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8B2" w:rsidRDefault="00C948B2" w:rsidP="00C948B2">
      <w:pPr>
        <w:widowControl w:val="0"/>
        <w:jc w:val="center"/>
      </w:pPr>
      <w:r w:rsidRPr="00C948B2">
        <w:rPr>
          <w:b/>
        </w:rPr>
        <w:t>South Carolina General Assembly</w:t>
      </w:r>
    </w:p>
    <w:p w:rsidR="00C948B2" w:rsidRDefault="00C948B2" w:rsidP="00C948B2">
      <w:pPr>
        <w:widowControl w:val="0"/>
        <w:jc w:val="center"/>
      </w:pPr>
      <w:r>
        <w:t>124th Session, 2021-2022</w:t>
      </w:r>
    </w:p>
    <w:p w:rsidR="00C948B2" w:rsidRDefault="00C948B2" w:rsidP="00C948B2">
      <w:pPr>
        <w:widowControl w:val="0"/>
      </w:pPr>
    </w:p>
    <w:p w:rsidR="00C948B2" w:rsidRDefault="00C948B2" w:rsidP="00C948B2">
      <w:pPr>
        <w:widowControl w:val="0"/>
        <w:rPr>
          <w:b/>
        </w:rPr>
      </w:pPr>
      <w:r w:rsidRPr="00C948B2">
        <w:rPr>
          <w:b/>
        </w:rPr>
        <w:t>S.</w:t>
      </w:r>
      <w:r>
        <w:rPr>
          <w:b/>
        </w:rPr>
        <w:t xml:space="preserve"> </w:t>
      </w:r>
      <w:r w:rsidRPr="00C948B2">
        <w:rPr>
          <w:b/>
        </w:rPr>
        <w:t>643</w:t>
      </w:r>
    </w:p>
    <w:p w:rsidR="00C948B2" w:rsidRDefault="00C948B2" w:rsidP="00C948B2">
      <w:pPr>
        <w:widowControl w:val="0"/>
        <w:rPr>
          <w:b/>
        </w:rPr>
      </w:pPr>
    </w:p>
    <w:p w:rsidR="00C948B2" w:rsidRDefault="00C948B2" w:rsidP="00C948B2">
      <w:pPr>
        <w:widowControl w:val="0"/>
      </w:pPr>
      <w:r w:rsidRPr="00C948B2">
        <w:rPr>
          <w:b/>
        </w:rPr>
        <w:t>STATUS INFORMATION</w:t>
      </w:r>
    </w:p>
    <w:p w:rsidR="00C948B2" w:rsidRDefault="00C948B2" w:rsidP="00C948B2">
      <w:pPr>
        <w:widowControl w:val="0"/>
      </w:pPr>
    </w:p>
    <w:p w:rsidR="00C948B2" w:rsidRDefault="00C948B2" w:rsidP="00C948B2">
      <w:pPr>
        <w:widowControl w:val="0"/>
      </w:pPr>
      <w:r>
        <w:t>Senate Resolution</w:t>
      </w:r>
    </w:p>
    <w:p w:rsidR="00C948B2" w:rsidRDefault="00BE4D53" w:rsidP="00C948B2">
      <w:pPr>
        <w:widowControl w:val="0"/>
      </w:pPr>
      <w:r>
        <w:t>Sponsors: Senators Kimbrell, Corbin, M. Johnson, Adams, Rice, Shealy, Cash, Bennett, Massey, Turner, Martin, Talley and Peeler</w:t>
      </w:r>
    </w:p>
    <w:p w:rsidR="00C948B2" w:rsidRDefault="00C948B2" w:rsidP="00C948B2">
      <w:pPr>
        <w:widowControl w:val="0"/>
      </w:pPr>
      <w:r>
        <w:t>Document Path: l:\s-res\jk\006high.sp.jk.docx</w:t>
      </w:r>
    </w:p>
    <w:p w:rsidR="00C948B2" w:rsidRDefault="00C948B2" w:rsidP="00C948B2">
      <w:pPr>
        <w:widowControl w:val="0"/>
      </w:pPr>
    </w:p>
    <w:p w:rsidR="004314E9" w:rsidRDefault="004314E9" w:rsidP="00C948B2">
      <w:pPr>
        <w:widowControl w:val="0"/>
      </w:pPr>
      <w:r>
        <w:t>Introduced in the Senate on March 4, 2021</w:t>
      </w:r>
    </w:p>
    <w:p w:rsidR="004314E9" w:rsidRDefault="004314E9" w:rsidP="00C948B2">
      <w:pPr>
        <w:widowControl w:val="0"/>
      </w:pPr>
      <w:r>
        <w:t>Last Amended on March 4, 2021</w:t>
      </w:r>
    </w:p>
    <w:p w:rsidR="004314E9" w:rsidRDefault="004314E9" w:rsidP="00C948B2">
      <w:pPr>
        <w:widowControl w:val="0"/>
      </w:pPr>
      <w:r>
        <w:t>Adopted by the Senate on March 4, 2021</w:t>
      </w:r>
    </w:p>
    <w:p w:rsidR="004314E9" w:rsidRDefault="004314E9" w:rsidP="00C948B2">
      <w:pPr>
        <w:widowControl w:val="0"/>
      </w:pPr>
    </w:p>
    <w:p w:rsidR="00C948B2" w:rsidRDefault="00C02BC5" w:rsidP="00C948B2">
      <w:pPr>
        <w:widowControl w:val="0"/>
      </w:pPr>
      <w:r>
        <w:t>Summary: High school league</w:t>
      </w:r>
    </w:p>
    <w:p w:rsidR="00C948B2" w:rsidRDefault="00C948B2" w:rsidP="00C948B2">
      <w:pPr>
        <w:widowControl w:val="0"/>
      </w:pPr>
    </w:p>
    <w:p w:rsidR="00C948B2" w:rsidRDefault="00C948B2" w:rsidP="00C948B2">
      <w:pPr>
        <w:widowControl w:val="0"/>
      </w:pPr>
    </w:p>
    <w:p w:rsidR="00C948B2" w:rsidRDefault="00C948B2" w:rsidP="00C948B2">
      <w:pPr>
        <w:widowControl w:val="0"/>
        <w:tabs>
          <w:tab w:val="center" w:pos="590"/>
          <w:tab w:val="center" w:pos="1440"/>
          <w:tab w:val="left" w:pos="1872"/>
          <w:tab w:val="left" w:pos="9187"/>
        </w:tabs>
      </w:pPr>
      <w:r w:rsidRPr="00C948B2">
        <w:rPr>
          <w:b/>
        </w:rPr>
        <w:t>HISTORY OF LEGISLATIVE ACTIONS</w:t>
      </w:r>
    </w:p>
    <w:p w:rsidR="00C948B2" w:rsidRDefault="00C948B2" w:rsidP="00C948B2">
      <w:pPr>
        <w:widowControl w:val="0"/>
        <w:tabs>
          <w:tab w:val="center" w:pos="590"/>
          <w:tab w:val="center" w:pos="1440"/>
          <w:tab w:val="left" w:pos="1872"/>
          <w:tab w:val="left" w:pos="9187"/>
        </w:tabs>
      </w:pPr>
    </w:p>
    <w:p w:rsidR="00C948B2" w:rsidRPr="00C948B2" w:rsidRDefault="00C948B2" w:rsidP="00C948B2">
      <w:pPr>
        <w:widowControl w:val="0"/>
        <w:tabs>
          <w:tab w:val="center" w:pos="590"/>
          <w:tab w:val="center" w:pos="1440"/>
          <w:tab w:val="left" w:pos="1872"/>
          <w:tab w:val="left" w:pos="9187"/>
        </w:tabs>
      </w:pPr>
      <w:r w:rsidRPr="00C948B2">
        <w:rPr>
          <w:u w:val="single"/>
        </w:rPr>
        <w:tab/>
        <w:t>Date</w:t>
      </w:r>
      <w:r w:rsidRPr="00C948B2">
        <w:rPr>
          <w:u w:val="single"/>
        </w:rPr>
        <w:tab/>
        <w:t>Body</w:t>
      </w:r>
      <w:r w:rsidRPr="00C948B2">
        <w:rPr>
          <w:u w:val="single"/>
        </w:rPr>
        <w:tab/>
        <w:t>Action Description with journal page number</w:t>
      </w:r>
      <w:r w:rsidRPr="00C948B2">
        <w:rPr>
          <w:u w:val="single"/>
        </w:rPr>
        <w:tab/>
      </w:r>
    </w:p>
    <w:p w:rsidR="00AA6AAB" w:rsidRDefault="00AA6AAB" w:rsidP="00AA6AAB">
      <w:pPr>
        <w:widowControl w:val="0"/>
        <w:tabs>
          <w:tab w:val="right" w:pos="1008"/>
          <w:tab w:val="left" w:pos="1152"/>
          <w:tab w:val="left" w:pos="1872"/>
          <w:tab w:val="left" w:pos="9187"/>
        </w:tabs>
        <w:ind w:left="2088" w:hanging="2088"/>
      </w:pPr>
      <w:r>
        <w:tab/>
        <w:t>3/4/2021</w:t>
      </w:r>
      <w:r>
        <w:tab/>
        <w:t>Senate</w:t>
      </w:r>
      <w:r>
        <w:tab/>
        <w:t>Introduced</w:t>
      </w:r>
    </w:p>
    <w:p w:rsidR="00AA6AAB" w:rsidRDefault="00AA6AAB" w:rsidP="00AA6AAB">
      <w:pPr>
        <w:widowControl w:val="0"/>
        <w:tabs>
          <w:tab w:val="right" w:pos="1008"/>
          <w:tab w:val="left" w:pos="1152"/>
          <w:tab w:val="left" w:pos="1872"/>
          <w:tab w:val="left" w:pos="9187"/>
        </w:tabs>
        <w:ind w:left="2088" w:hanging="2088"/>
      </w:pPr>
      <w:r>
        <w:tab/>
        <w:t>3/4/2021</w:t>
      </w:r>
      <w:r>
        <w:tab/>
        <w:t>Senate</w:t>
      </w:r>
      <w:r>
        <w:tab/>
        <w:t xml:space="preserve">Referred to Committee on </w:t>
      </w:r>
      <w:r w:rsidRPr="0029395D">
        <w:rPr>
          <w:b/>
        </w:rPr>
        <w:t>Education</w:t>
      </w:r>
      <w:r>
        <w:t xml:space="preserve"> (</w:t>
      </w:r>
      <w:hyperlink r:id="rId6" w:history="1">
        <w:r w:rsidRPr="0029395D">
          <w:rPr>
            <w:rStyle w:val="Hyperlink"/>
          </w:rPr>
          <w:t>Senate Journal</w:t>
        </w:r>
        <w:r w:rsidRPr="0029395D">
          <w:rPr>
            <w:rStyle w:val="Hyperlink"/>
          </w:rPr>
          <w:noBreakHyphen/>
          <w:t>page 5</w:t>
        </w:r>
      </w:hyperlink>
      <w:r>
        <w:t>)</w:t>
      </w:r>
    </w:p>
    <w:p w:rsidR="00AA6AAB" w:rsidRDefault="00AA6AAB" w:rsidP="00AA6AAB">
      <w:pPr>
        <w:widowControl w:val="0"/>
        <w:tabs>
          <w:tab w:val="right" w:pos="1008"/>
          <w:tab w:val="left" w:pos="1152"/>
          <w:tab w:val="left" w:pos="1872"/>
          <w:tab w:val="left" w:pos="9187"/>
        </w:tabs>
        <w:ind w:left="2088" w:hanging="2088"/>
      </w:pPr>
      <w:r>
        <w:tab/>
        <w:t>3/4/2021</w:t>
      </w:r>
      <w:r>
        <w:tab/>
        <w:t>Senate</w:t>
      </w:r>
      <w:r>
        <w:tab/>
        <w:t xml:space="preserve">Recalled from Committee on </w:t>
      </w:r>
      <w:r w:rsidRPr="0029395D">
        <w:rPr>
          <w:b/>
        </w:rPr>
        <w:t>Education</w:t>
      </w:r>
      <w:r>
        <w:t xml:space="preserve"> (</w:t>
      </w:r>
      <w:hyperlink r:id="rId7" w:history="1">
        <w:r w:rsidRPr="0029395D">
          <w:rPr>
            <w:rStyle w:val="Hyperlink"/>
          </w:rPr>
          <w:t>Senate Journal</w:t>
        </w:r>
        <w:r w:rsidRPr="0029395D">
          <w:rPr>
            <w:rStyle w:val="Hyperlink"/>
          </w:rPr>
          <w:noBreakHyphen/>
          <w:t>page 6</w:t>
        </w:r>
      </w:hyperlink>
      <w:r>
        <w:t>)</w:t>
      </w:r>
    </w:p>
    <w:p w:rsidR="00AA6AAB" w:rsidRDefault="00AA6AAB" w:rsidP="00AA6AAB">
      <w:pPr>
        <w:widowControl w:val="0"/>
        <w:tabs>
          <w:tab w:val="right" w:pos="1008"/>
          <w:tab w:val="left" w:pos="1152"/>
          <w:tab w:val="left" w:pos="1872"/>
          <w:tab w:val="left" w:pos="9187"/>
        </w:tabs>
        <w:ind w:left="2088" w:hanging="2088"/>
      </w:pPr>
      <w:r>
        <w:tab/>
        <w:t>3/4/2021</w:t>
      </w:r>
      <w:r>
        <w:tab/>
        <w:t>Senate</w:t>
      </w:r>
      <w:r>
        <w:tab/>
        <w:t>Amended (</w:t>
      </w:r>
      <w:hyperlink r:id="rId8" w:history="1">
        <w:r w:rsidRPr="0029395D">
          <w:rPr>
            <w:rStyle w:val="Hyperlink"/>
          </w:rPr>
          <w:t>Senate Journal</w:t>
        </w:r>
        <w:r w:rsidRPr="0029395D">
          <w:rPr>
            <w:rStyle w:val="Hyperlink"/>
          </w:rPr>
          <w:noBreakHyphen/>
          <w:t>page 6</w:t>
        </w:r>
      </w:hyperlink>
      <w:r>
        <w:t>)</w:t>
      </w:r>
    </w:p>
    <w:p w:rsidR="00AA6AAB" w:rsidRDefault="00AA6AAB" w:rsidP="00AA6AAB">
      <w:pPr>
        <w:widowControl w:val="0"/>
        <w:tabs>
          <w:tab w:val="right" w:pos="1008"/>
          <w:tab w:val="left" w:pos="1152"/>
          <w:tab w:val="left" w:pos="1872"/>
          <w:tab w:val="left" w:pos="9187"/>
        </w:tabs>
        <w:ind w:left="2088" w:hanging="2088"/>
      </w:pPr>
      <w:r>
        <w:tab/>
        <w:t>3/4/2021</w:t>
      </w:r>
      <w:r>
        <w:tab/>
        <w:t>Senate</w:t>
      </w:r>
      <w:r>
        <w:tab/>
        <w:t>Adopted (</w:t>
      </w:r>
      <w:hyperlink r:id="rId9" w:history="1">
        <w:r w:rsidRPr="0029395D">
          <w:rPr>
            <w:rStyle w:val="Hyperlink"/>
          </w:rPr>
          <w:t>Senate Journal</w:t>
        </w:r>
        <w:r w:rsidRPr="0029395D">
          <w:rPr>
            <w:rStyle w:val="Hyperlink"/>
          </w:rPr>
          <w:noBreakHyphen/>
          <w:t>page 6</w:t>
        </w:r>
      </w:hyperlink>
      <w:r>
        <w:t>)</w:t>
      </w:r>
    </w:p>
    <w:p w:rsidR="00AA6AAB" w:rsidRDefault="00AA6AAB" w:rsidP="00AA6AAB">
      <w:pPr>
        <w:widowControl w:val="0"/>
        <w:tabs>
          <w:tab w:val="right" w:pos="1008"/>
          <w:tab w:val="left" w:pos="1152"/>
          <w:tab w:val="left" w:pos="1872"/>
          <w:tab w:val="left" w:pos="9187"/>
        </w:tabs>
        <w:ind w:left="2088" w:hanging="2088"/>
      </w:pPr>
    </w:p>
    <w:p w:rsidR="00C948B2" w:rsidRDefault="00C948B2" w:rsidP="00C948B2">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C948B2">
          <w:rPr>
            <w:rStyle w:val="Hyperlink"/>
          </w:rPr>
          <w:t>legislative information</w:t>
        </w:r>
      </w:hyperlink>
      <w:r>
        <w:t xml:space="preserve"> at the website</w:t>
      </w:r>
    </w:p>
    <w:p w:rsidR="00C948B2" w:rsidRDefault="00C948B2" w:rsidP="00C948B2">
      <w:pPr>
        <w:widowControl w:val="0"/>
        <w:tabs>
          <w:tab w:val="right" w:pos="1008"/>
          <w:tab w:val="left" w:pos="1152"/>
          <w:tab w:val="left" w:pos="1872"/>
          <w:tab w:val="left" w:pos="9187"/>
        </w:tabs>
        <w:ind w:left="2088" w:hanging="2088"/>
      </w:pPr>
    </w:p>
    <w:p w:rsidR="00C948B2" w:rsidRPr="00C948B2" w:rsidRDefault="00C948B2" w:rsidP="00C948B2">
      <w:pPr>
        <w:widowControl w:val="0"/>
        <w:tabs>
          <w:tab w:val="right" w:pos="1008"/>
          <w:tab w:val="left" w:pos="1152"/>
          <w:tab w:val="left" w:pos="1872"/>
          <w:tab w:val="left" w:pos="9187"/>
        </w:tabs>
        <w:ind w:left="2088" w:hanging="2088"/>
      </w:pPr>
    </w:p>
    <w:p w:rsidR="00C948B2" w:rsidRDefault="00C948B2" w:rsidP="00C948B2">
      <w:pPr>
        <w:widowControl w:val="0"/>
      </w:pPr>
      <w:r w:rsidRPr="00C948B2">
        <w:rPr>
          <w:b/>
        </w:rPr>
        <w:t>VERSIONS OF THIS BILL</w:t>
      </w:r>
    </w:p>
    <w:p w:rsidR="00C948B2" w:rsidRDefault="00C948B2" w:rsidP="00C948B2">
      <w:pPr>
        <w:widowControl w:val="0"/>
      </w:pPr>
    </w:p>
    <w:p w:rsidR="00C948B2" w:rsidRDefault="002932E9" w:rsidP="00C948B2">
      <w:pPr>
        <w:widowControl w:val="0"/>
      </w:pPr>
      <w:hyperlink r:id="rId11" w:history="1">
        <w:r w:rsidR="00C948B2">
          <w:rPr>
            <w:rStyle w:val="Hyperlink"/>
          </w:rPr>
          <w:t>3/4/2021</w:t>
        </w:r>
      </w:hyperlink>
    </w:p>
    <w:p w:rsidR="00C948B2" w:rsidRDefault="002932E9" w:rsidP="00C948B2">
      <w:hyperlink r:id="rId12" w:history="1">
        <w:r w:rsidR="00AA74FE" w:rsidRPr="00AA74FE">
          <w:rPr>
            <w:rStyle w:val="Hyperlink"/>
          </w:rPr>
          <w:t>3/4/2021-A</w:t>
        </w:r>
      </w:hyperlink>
    </w:p>
    <w:p w:rsidR="00AA74FE" w:rsidRDefault="00AA74FE" w:rsidP="00C948B2"/>
    <w:p w:rsidR="00C948B2" w:rsidRDefault="00C948B2" w:rsidP="00C948B2">
      <w:pPr>
        <w:sectPr w:rsidR="00C948B2" w:rsidSect="00C948B2">
          <w:pgSz w:w="12240" w:h="15840" w:code="1"/>
          <w:pgMar w:top="1080" w:right="1440" w:bottom="1080" w:left="1440" w:header="720" w:footer="720" w:gutter="0"/>
          <w:cols w:space="720"/>
          <w:noEndnote/>
          <w:docGrid w:linePitch="360"/>
        </w:sectPr>
      </w:pPr>
    </w:p>
    <w:p w:rsidR="00AA74FE" w:rsidRPr="00081651"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1651">
        <w:rPr>
          <w:rFonts w:eastAsia="Times New Roman"/>
        </w:rPr>
        <w:lastRenderedPageBreak/>
        <w:t>AS ADOPTED BY THE SENATE</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2021</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081651" w:rsidRDefault="00AA74FE" w:rsidP="00081651">
      <w:pPr>
        <w:tabs>
          <w:tab w:val="right" w:pos="5933"/>
        </w:tabs>
        <w:suppressAutoHyphens/>
        <w:jc w:val="both"/>
        <w:rPr>
          <w:rFonts w:eastAsia="Times New Roman"/>
        </w:rPr>
      </w:pPr>
      <w:r>
        <w:rPr>
          <w:rFonts w:eastAsia="Times New Roman"/>
        </w:rPr>
        <w:tab/>
      </w:r>
      <w:r>
        <w:rPr>
          <w:rFonts w:eastAsia="Times New Roman"/>
          <w:b/>
          <w:sz w:val="36"/>
        </w:rPr>
        <w:t>S. 643</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08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Kimbrell, Corbin, M. Johnson, Adams, Rice, Shealy, Cash, Bennett, Massey and Turner</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3/4/21--S.</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rsidR="00AA74FE" w:rsidRPr="00081651" w:rsidRDefault="00AA74FE" w:rsidP="0008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74FE" w:rsidRDefault="00AA74FE">
      <w:pPr>
        <w:rPr>
          <w:rFonts w:eastAsia="Times New Roman"/>
        </w:rPr>
      </w:pPr>
      <w:r>
        <w:rPr>
          <w:rFonts w:eastAsia="Times New Roman"/>
        </w:rPr>
        <w:br w:type="page"/>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8F023B" w:rsidRDefault="00AA74FE" w:rsidP="0045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STRONGLY ENCOURAGE THE SOUTH CAROLINA HIGH SCHOOL LEAGUE TO ALLOW PARENTS OR GUARDIANS TO ATTEND INDIVIDUAL MATCHES FOR THE SOUTH CAROLINA HIGH SCHOOL LEAGUE’S WRESTLING FINALS TO BE HELD ON MARCH 5 AND 6, 2021.</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High School League was established in 1907 to promote, support, and enrich the educational experiences of students engaged in interscholastic sports; and</w:t>
      </w:r>
    </w:p>
    <w:p w:rsidR="00AA74FE" w:rsidRDefault="00AA74FE"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interscholastic sports offer an essential outlet for students to develop athletic skills, social networks, and leadership skills outside of the home; and</w:t>
      </w:r>
    </w:p>
    <w:p w:rsidR="00AA74FE" w:rsidRDefault="00AA74FE"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emotional and financial support of parents or guardians at sporting events is a critical contribution to students’ mental health and development; and</w:t>
      </w:r>
    </w:p>
    <w:p w:rsidR="00AA74FE" w:rsidRDefault="00AA74FE"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High School League is currently not permitting spectators to attend any South Carolina High School League events, despite the Governor’s removal of certain COVID-19 restrictions; and</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lifting of capacity restrictions on restaurants demonstrates that it is similarly appropriate to lift restrictions on allowing a parent or guardian to attend a sporting event for a child; and</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High School League is holding a wrestling tournament on March 5 and 6, 2021.  Now, therefore,</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2784">
        <w:rPr>
          <w:rFonts w:eastAsia="Times New Roman"/>
        </w:rPr>
        <w:t>Be it resolved by the Spartanburg County Legislative Delegation:</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Default="00AA74FE" w:rsidP="0008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2784">
        <w:rPr>
          <w:rFonts w:eastAsia="Times New Roman"/>
        </w:rPr>
        <w:t>That the members of the Spartanburg County Legislative Delegation, by this resolution,</w:t>
      </w:r>
      <w:r>
        <w:rPr>
          <w:rFonts w:eastAsia="Times New Roman"/>
        </w:rPr>
        <w:t xml:space="preserve"> strongly encourage the South Carolina High School League to allow parents or guardians to attend individual matches for the South Carolina High School League’s wrestling finals to be held on March 5 and 6, 2021.</w:t>
      </w:r>
    </w:p>
    <w:p w:rsidR="00AA74FE"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4FE" w:rsidRPr="00522CE0" w:rsidRDefault="00AA74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South Carolina High School League.</w:t>
      </w:r>
    </w:p>
    <w:p w:rsidR="00AA74FE" w:rsidRDefault="00AA74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48B2" w:rsidRDefault="00C948B2" w:rsidP="00AA7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948B2" w:rsidSect="006E5FF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5B0" w:rsidRDefault="007545B0" w:rsidP="00522CE0">
      <w:r>
        <w:separator/>
      </w:r>
    </w:p>
  </w:endnote>
  <w:endnote w:type="continuationSeparator" w:id="0">
    <w:p w:rsidR="007545B0" w:rsidRDefault="007545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DA4521-A4AB-47A9-8471-F86D2CC1D8BE}"/>
    <w:embedBold r:id="rId2" w:fontKey="{2ABF652F-B28A-4A94-AF7D-4AEB356C1EC2}"/>
  </w:font>
  <w:font w:name="Calibri">
    <w:panose1 w:val="020F0502020204030204"/>
    <w:charset w:val="00"/>
    <w:family w:val="swiss"/>
    <w:pitch w:val="variable"/>
    <w:sig w:usb0="E4002EFF" w:usb1="C000247B" w:usb2="00000009" w:usb3="00000000" w:csb0="000001FF" w:csb1="00000000"/>
    <w:embedRegular r:id="rId3" w:fontKey="{BA182F1B-E4CB-4630-95E0-46B88A569142}"/>
    <w:embedBold r:id="rId4" w:fontKey="{A8C7984B-88EA-4193-82ED-BC61A76D29DD}"/>
  </w:font>
  <w:font w:name="Segoe UI">
    <w:panose1 w:val="020B0502040204020203"/>
    <w:charset w:val="00"/>
    <w:family w:val="swiss"/>
    <w:pitch w:val="variable"/>
    <w:sig w:usb0="E4002EFF" w:usb1="C000E47F" w:usb2="00000009" w:usb3="00000000" w:csb0="000001FF" w:csb1="00000000"/>
    <w:embedRegular r:id="rId5" w:fontKey="{A09DEDAC-BF63-4319-BC66-B5B593B6D823}"/>
  </w:font>
  <w:font w:name="Cambria">
    <w:panose1 w:val="02040503050406030204"/>
    <w:charset w:val="00"/>
    <w:family w:val="roman"/>
    <w:pitch w:val="variable"/>
    <w:sig w:usb0="E00006FF" w:usb1="420024FF" w:usb2="02000000" w:usb3="00000000" w:csb0="0000019F" w:csb1="00000000"/>
    <w:embedRegular r:id="rId6" w:fontKey="{C46CAF04-ECF5-4ED3-A777-50A8AAAE6C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E0D" w:rsidRPr="00454C82" w:rsidRDefault="00454C82" w:rsidP="00454C82">
    <w:pPr>
      <w:pStyle w:val="Footer"/>
      <w:tabs>
        <w:tab w:val="clear" w:pos="4680"/>
        <w:tab w:val="clear" w:pos="9360"/>
        <w:tab w:val="center" w:pos="2995"/>
      </w:tabs>
      <w:spacing w:before="120"/>
    </w:pPr>
    <w:r>
      <w:t>[643]</w:t>
    </w:r>
    <w:r>
      <w:tab/>
    </w:r>
    <w:r>
      <w:fldChar w:fldCharType="begin"/>
    </w:r>
    <w:r>
      <w:instrText xml:space="preserve"> PAGE  \* MERGEFORMAT </w:instrText>
    </w:r>
    <w:r>
      <w:fldChar w:fldCharType="separate"/>
    </w:r>
    <w:r w:rsidR="00C02B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5B0" w:rsidRDefault="007545B0" w:rsidP="00522CE0">
      <w:r>
        <w:separator/>
      </w:r>
    </w:p>
  </w:footnote>
  <w:footnote w:type="continuationSeparator" w:id="0">
    <w:p w:rsidR="007545B0" w:rsidRDefault="007545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IGH.SP.JK"/>
    <w:docVar w:name="CoverAttorneyInitials" w:val="SP"/>
    <w:docVar w:name="CoverAttorneyLastName" w:val="Parrish"/>
    <w:docVar w:name="CoverBillType" w:val="r"/>
    <w:docVar w:name="CoverSenator" w:val="JK"/>
    <w:docVar w:name="dvBillNumber" w:val="643"/>
    <w:docVar w:name="dvBillNumberPrefix" w:val="S. "/>
    <w:docVar w:name="dvOriginalBody" w:val="Senate"/>
    <w:docVar w:name="fulldraftpath" w:val="L:\S-RES\JK\006HIGH.SP.JK.DOCX"/>
    <w:docVar w:name="NameofBody" w:val="S"/>
    <w:docVar w:name="vgroup2" w:val="S-RES"/>
  </w:docVars>
  <w:rsids>
    <w:rsidRoot w:val="002A74A4"/>
    <w:rsid w:val="00042AC1"/>
    <w:rsid w:val="00046516"/>
    <w:rsid w:val="00070601"/>
    <w:rsid w:val="00072458"/>
    <w:rsid w:val="0007601D"/>
    <w:rsid w:val="000B0720"/>
    <w:rsid w:val="000B5EAF"/>
    <w:rsid w:val="001315B2"/>
    <w:rsid w:val="00156E0D"/>
    <w:rsid w:val="00170561"/>
    <w:rsid w:val="00174988"/>
    <w:rsid w:val="00186AC9"/>
    <w:rsid w:val="00197DF1"/>
    <w:rsid w:val="001B3DD9"/>
    <w:rsid w:val="001B7E5D"/>
    <w:rsid w:val="001D3BAC"/>
    <w:rsid w:val="00216025"/>
    <w:rsid w:val="002243F8"/>
    <w:rsid w:val="00245C4E"/>
    <w:rsid w:val="0027303E"/>
    <w:rsid w:val="002A74A4"/>
    <w:rsid w:val="002C1321"/>
    <w:rsid w:val="002C2031"/>
    <w:rsid w:val="002C5896"/>
    <w:rsid w:val="002D3BED"/>
    <w:rsid w:val="002D4BCD"/>
    <w:rsid w:val="00307C2B"/>
    <w:rsid w:val="00315D04"/>
    <w:rsid w:val="00383247"/>
    <w:rsid w:val="003D6E2B"/>
    <w:rsid w:val="003E7597"/>
    <w:rsid w:val="00413EBF"/>
    <w:rsid w:val="004314E9"/>
    <w:rsid w:val="0044020F"/>
    <w:rsid w:val="00450668"/>
    <w:rsid w:val="0045252A"/>
    <w:rsid w:val="00454138"/>
    <w:rsid w:val="00454C82"/>
    <w:rsid w:val="004813A2"/>
    <w:rsid w:val="004952FA"/>
    <w:rsid w:val="004B6A22"/>
    <w:rsid w:val="004D7F37"/>
    <w:rsid w:val="00522CE0"/>
    <w:rsid w:val="00541951"/>
    <w:rsid w:val="00565148"/>
    <w:rsid w:val="00570403"/>
    <w:rsid w:val="00577450"/>
    <w:rsid w:val="0058439F"/>
    <w:rsid w:val="00593361"/>
    <w:rsid w:val="005A413B"/>
    <w:rsid w:val="005A5017"/>
    <w:rsid w:val="005A648C"/>
    <w:rsid w:val="005F07AC"/>
    <w:rsid w:val="005F1745"/>
    <w:rsid w:val="00694EEF"/>
    <w:rsid w:val="006A1802"/>
    <w:rsid w:val="006C0CBB"/>
    <w:rsid w:val="006C74EA"/>
    <w:rsid w:val="006F56CF"/>
    <w:rsid w:val="00716C48"/>
    <w:rsid w:val="00720D40"/>
    <w:rsid w:val="007318D4"/>
    <w:rsid w:val="00732227"/>
    <w:rsid w:val="007545B0"/>
    <w:rsid w:val="00765784"/>
    <w:rsid w:val="0076779D"/>
    <w:rsid w:val="007A4390"/>
    <w:rsid w:val="007E5CB7"/>
    <w:rsid w:val="00811316"/>
    <w:rsid w:val="008314D2"/>
    <w:rsid w:val="0086336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6AAB"/>
    <w:rsid w:val="00AA74FE"/>
    <w:rsid w:val="00AE59C8"/>
    <w:rsid w:val="00B10098"/>
    <w:rsid w:val="00B5790D"/>
    <w:rsid w:val="00B945C5"/>
    <w:rsid w:val="00BA20EA"/>
    <w:rsid w:val="00BB5AFC"/>
    <w:rsid w:val="00BC026E"/>
    <w:rsid w:val="00BC0A56"/>
    <w:rsid w:val="00BE4D53"/>
    <w:rsid w:val="00C02BC5"/>
    <w:rsid w:val="00C45366"/>
    <w:rsid w:val="00C57023"/>
    <w:rsid w:val="00C74052"/>
    <w:rsid w:val="00C948B2"/>
    <w:rsid w:val="00CB187A"/>
    <w:rsid w:val="00CC0EC7"/>
    <w:rsid w:val="00CC251A"/>
    <w:rsid w:val="00CF2C98"/>
    <w:rsid w:val="00D1088B"/>
    <w:rsid w:val="00D1286F"/>
    <w:rsid w:val="00D14DE6"/>
    <w:rsid w:val="00D156D2"/>
    <w:rsid w:val="00D22486"/>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D4CF3B7-334F-4CF1-B4B7-C3750F0E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22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486"/>
    <w:rPr>
      <w:rFonts w:ascii="Segoe UI" w:hAnsi="Segoe UI" w:cs="Segoe UI"/>
      <w:sz w:val="18"/>
      <w:szCs w:val="18"/>
    </w:rPr>
  </w:style>
  <w:style w:type="character" w:styleId="Hyperlink">
    <w:name w:val="Hyperlink"/>
    <w:basedOn w:val="DefaultParagraphFont"/>
    <w:uiPriority w:val="99"/>
    <w:unhideWhenUsed/>
    <w:rsid w:val="00C948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10304.docx" TargetMode="External"/><Relationship Id="rId12" Type="http://schemas.openxmlformats.org/officeDocument/2006/relationships/hyperlink" Target="file:///p:\pprever\2021-22\643_20210304A.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04.docx" TargetMode="External"/><Relationship Id="rId11" Type="http://schemas.openxmlformats.org/officeDocument/2006/relationships/hyperlink" Target="file:///p:\pprever\2021-22\643_20210304.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scstatehouse.gov/billsearch.php?billnumbers=643&amp;session=124&amp;summary=B" TargetMode="External"/><Relationship Id="rId4" Type="http://schemas.openxmlformats.org/officeDocument/2006/relationships/footnotes" Target="footnotes.xml"/><Relationship Id="rId9" Type="http://schemas.openxmlformats.org/officeDocument/2006/relationships/hyperlink" Target="file:///h:\sj\2021030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643: Subject not yet available - South Carolina Legislature Online</dc:title>
  <dc:subject/>
  <dc:creator>Rebecca Landau</dc:creator>
  <cp:keywords/>
  <dc:description/>
  <cp:lastModifiedBy>Sade Wilson</cp:lastModifiedBy>
  <cp:revision>2</cp:revision>
  <dcterms:created xsi:type="dcterms:W3CDTF">2021-03-05T19:41:00Z</dcterms:created>
  <dcterms:modified xsi:type="dcterms:W3CDTF">2021-03-05T19:41:00Z</dcterms:modified>
</cp:coreProperties>
</file>