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9DB" w:rsidRDefault="00A009DB" w:rsidP="00A009DB">
      <w:pPr>
        <w:widowControl w:val="0"/>
        <w:jc w:val="center"/>
      </w:pPr>
      <w:r w:rsidRPr="00A009DB">
        <w:rPr>
          <w:b/>
        </w:rPr>
        <w:t>South Carolina General Assembly</w:t>
      </w:r>
    </w:p>
    <w:p w:rsidR="00A009DB" w:rsidRDefault="00A009DB" w:rsidP="00A009DB">
      <w:pPr>
        <w:widowControl w:val="0"/>
        <w:jc w:val="center"/>
      </w:pPr>
      <w:r>
        <w:t>124th Session, 2021-2022</w:t>
      </w:r>
    </w:p>
    <w:p w:rsidR="00A009DB" w:rsidRDefault="00A009DB" w:rsidP="00A009DB">
      <w:pPr>
        <w:widowControl w:val="0"/>
      </w:pPr>
    </w:p>
    <w:p w:rsidR="00A009DB" w:rsidRDefault="00A009DB" w:rsidP="00A009DB">
      <w:pPr>
        <w:widowControl w:val="0"/>
        <w:rPr>
          <w:b/>
        </w:rPr>
      </w:pPr>
      <w:r w:rsidRPr="00A009DB">
        <w:rPr>
          <w:b/>
        </w:rPr>
        <w:t>S.</w:t>
      </w:r>
      <w:r>
        <w:rPr>
          <w:b/>
        </w:rPr>
        <w:t xml:space="preserve"> </w:t>
      </w:r>
      <w:r w:rsidRPr="00A009DB">
        <w:rPr>
          <w:b/>
        </w:rPr>
        <w:t>717</w:t>
      </w:r>
    </w:p>
    <w:p w:rsidR="00A009DB" w:rsidRDefault="00A009DB" w:rsidP="00A009DB">
      <w:pPr>
        <w:widowControl w:val="0"/>
        <w:rPr>
          <w:b/>
        </w:rPr>
      </w:pPr>
    </w:p>
    <w:p w:rsidR="00A009DB" w:rsidRDefault="00A009DB" w:rsidP="00A009DB">
      <w:pPr>
        <w:widowControl w:val="0"/>
      </w:pPr>
      <w:r w:rsidRPr="00A009DB">
        <w:rPr>
          <w:b/>
        </w:rPr>
        <w:t>STATUS INFORMATION</w:t>
      </w:r>
    </w:p>
    <w:p w:rsidR="00A009DB" w:rsidRDefault="00A009DB" w:rsidP="00A009DB">
      <w:pPr>
        <w:widowControl w:val="0"/>
      </w:pPr>
    </w:p>
    <w:p w:rsidR="00A009DB" w:rsidRDefault="00A009DB" w:rsidP="00A009DB">
      <w:pPr>
        <w:widowControl w:val="0"/>
      </w:pPr>
      <w:r>
        <w:t>General Bill</w:t>
      </w:r>
    </w:p>
    <w:p w:rsidR="00A009DB" w:rsidRDefault="00A009DB" w:rsidP="00A009DB">
      <w:pPr>
        <w:widowControl w:val="0"/>
      </w:pPr>
      <w:r>
        <w:t>Sponsors: Senators Jackson and Verdin</w:t>
      </w:r>
    </w:p>
    <w:p w:rsidR="00A009DB" w:rsidRDefault="00A009DB" w:rsidP="00A009DB">
      <w:pPr>
        <w:widowControl w:val="0"/>
      </w:pPr>
      <w:r>
        <w:t>Document Path: l:\s-res\dbv\012diab.sp.dbv.docx</w:t>
      </w:r>
    </w:p>
    <w:p w:rsidR="00A009DB" w:rsidRDefault="00A009DB" w:rsidP="00A009DB">
      <w:pPr>
        <w:widowControl w:val="0"/>
      </w:pPr>
    </w:p>
    <w:p w:rsidR="000C455E" w:rsidRDefault="000C455E" w:rsidP="00A009DB">
      <w:pPr>
        <w:widowControl w:val="0"/>
      </w:pPr>
      <w:r>
        <w:t>Introduced in the Senate on March 31, 2021</w:t>
      </w:r>
    </w:p>
    <w:p w:rsidR="000C455E" w:rsidRDefault="000C455E" w:rsidP="00A009DB">
      <w:pPr>
        <w:widowControl w:val="0"/>
      </w:pPr>
      <w:r>
        <w:t>Introduced in the House on February 15, 2022</w:t>
      </w:r>
    </w:p>
    <w:p w:rsidR="000C455E" w:rsidRPr="000C455E" w:rsidRDefault="000C455E" w:rsidP="00A009DB">
      <w:pPr>
        <w:widowControl w:val="0"/>
      </w:pPr>
      <w:r>
        <w:t xml:space="preserve">Currently residing in the House Committee on </w:t>
      </w:r>
      <w:r w:rsidRPr="000C455E">
        <w:rPr>
          <w:b/>
        </w:rPr>
        <w:t>Medical, Military, Public and Municipal Affairs</w:t>
      </w:r>
    </w:p>
    <w:p w:rsidR="000C455E" w:rsidRDefault="000C455E" w:rsidP="00A009DB">
      <w:pPr>
        <w:widowControl w:val="0"/>
      </w:pPr>
    </w:p>
    <w:p w:rsidR="00A009DB" w:rsidRDefault="00210993" w:rsidP="00A009DB">
      <w:pPr>
        <w:widowControl w:val="0"/>
      </w:pPr>
      <w:r>
        <w:t>Summary: Certificate of need</w:t>
      </w:r>
    </w:p>
    <w:p w:rsidR="00A009DB" w:rsidRDefault="00A009DB" w:rsidP="00A009DB">
      <w:pPr>
        <w:widowControl w:val="0"/>
      </w:pPr>
    </w:p>
    <w:p w:rsidR="00A009DB" w:rsidRDefault="00A009DB" w:rsidP="00A009DB">
      <w:pPr>
        <w:widowControl w:val="0"/>
      </w:pPr>
    </w:p>
    <w:p w:rsidR="00A009DB" w:rsidRDefault="00A009DB" w:rsidP="00A00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09DB">
        <w:rPr>
          <w:b/>
        </w:rPr>
        <w:t>HISTORY OF LEGISLATIVE ACTIONS</w:t>
      </w:r>
    </w:p>
    <w:p w:rsidR="00A009DB" w:rsidRDefault="00A009DB" w:rsidP="00A00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009DB" w:rsidRPr="00A009DB" w:rsidRDefault="00A009DB" w:rsidP="00A00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09DB">
        <w:rPr>
          <w:u w:val="single"/>
        </w:rPr>
        <w:tab/>
        <w:t>Date</w:t>
      </w:r>
      <w:r w:rsidRPr="00A009DB">
        <w:rPr>
          <w:u w:val="single"/>
        </w:rPr>
        <w:tab/>
        <w:t>Body</w:t>
      </w:r>
      <w:r w:rsidRPr="00A009DB">
        <w:rPr>
          <w:u w:val="single"/>
        </w:rPr>
        <w:tab/>
        <w:t>Action Description with journal page number</w:t>
      </w:r>
      <w:r w:rsidRPr="00A009DB">
        <w:rPr>
          <w:u w:val="single"/>
        </w:rPr>
        <w:tab/>
      </w:r>
    </w:p>
    <w:p w:rsidR="008179BB" w:rsidRDefault="008179BB" w:rsidP="00817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3/31/2021</w:t>
      </w:r>
      <w:r>
        <w:tab/>
        <w:t>Senate</w:t>
      </w:r>
      <w:r>
        <w:tab/>
        <w:t>Introduced and read first time (</w:t>
      </w:r>
      <w:hyperlink r:id="rId6" w:history="1">
        <w:r w:rsidRPr="00447980">
          <w:rPr>
            <w:rStyle w:val="Hyperlink"/>
          </w:rPr>
          <w:t>Senate Journal</w:t>
        </w:r>
        <w:r w:rsidRPr="00447980">
          <w:rPr>
            <w:rStyle w:val="Hyperlink"/>
          </w:rPr>
          <w:noBreakHyphen/>
          <w:t>page 4</w:t>
        </w:r>
      </w:hyperlink>
      <w:r>
        <w:t>)</w:t>
      </w:r>
    </w:p>
    <w:p w:rsidR="008179BB" w:rsidRDefault="008179BB" w:rsidP="00817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3/31/2021</w:t>
      </w:r>
      <w:r>
        <w:tab/>
        <w:t>Senate</w:t>
      </w:r>
      <w:r>
        <w:tab/>
        <w:t xml:space="preserve">Referred to Committee on </w:t>
      </w:r>
      <w:r w:rsidRPr="00447980">
        <w:rPr>
          <w:b/>
        </w:rPr>
        <w:t>Medical Affairs</w:t>
      </w:r>
      <w:r>
        <w:t xml:space="preserve"> (</w:t>
      </w:r>
      <w:hyperlink r:id="rId7" w:history="1">
        <w:r w:rsidRPr="00447980">
          <w:rPr>
            <w:rStyle w:val="Hyperlink"/>
          </w:rPr>
          <w:t>Senate Journal</w:t>
        </w:r>
        <w:r w:rsidRPr="00447980">
          <w:rPr>
            <w:rStyle w:val="Hyperlink"/>
          </w:rPr>
          <w:noBreakHyphen/>
          <w:t>page 4</w:t>
        </w:r>
      </w:hyperlink>
      <w:r>
        <w:t>)</w:t>
      </w:r>
    </w:p>
    <w:p w:rsidR="008179BB" w:rsidRDefault="008179BB" w:rsidP="00817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Senate</w:t>
      </w:r>
      <w:r>
        <w:tab/>
        <w:t xml:space="preserve">Polled out of committee </w:t>
      </w:r>
      <w:r w:rsidRPr="00447980">
        <w:rPr>
          <w:b/>
        </w:rPr>
        <w:t>Medical Affairs</w:t>
      </w:r>
      <w:r>
        <w:t xml:space="preserve"> (</w:t>
      </w:r>
      <w:hyperlink r:id="rId8" w:history="1">
        <w:r w:rsidRPr="00447980">
          <w:rPr>
            <w:rStyle w:val="Hyperlink"/>
          </w:rPr>
          <w:t>Senate Journal</w:t>
        </w:r>
        <w:r w:rsidRPr="00447980">
          <w:rPr>
            <w:rStyle w:val="Hyperlink"/>
          </w:rPr>
          <w:noBreakHyphen/>
          <w:t>page 6</w:t>
        </w:r>
      </w:hyperlink>
      <w:r>
        <w:t>)</w:t>
      </w:r>
    </w:p>
    <w:p w:rsidR="008179BB" w:rsidRDefault="008179BB" w:rsidP="00817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Senate</w:t>
      </w:r>
      <w:r>
        <w:tab/>
        <w:t xml:space="preserve">Committee report: Favorable </w:t>
      </w:r>
      <w:r w:rsidRPr="00447980">
        <w:rPr>
          <w:b/>
        </w:rPr>
        <w:t>Medical Affairs</w:t>
      </w:r>
      <w:r>
        <w:t xml:space="preserve"> (</w:t>
      </w:r>
      <w:hyperlink r:id="rId9" w:history="1">
        <w:r w:rsidRPr="00447980">
          <w:rPr>
            <w:rStyle w:val="Hyperlink"/>
          </w:rPr>
          <w:t>Senate Journal</w:t>
        </w:r>
        <w:r w:rsidRPr="00447980">
          <w:rPr>
            <w:rStyle w:val="Hyperlink"/>
          </w:rPr>
          <w:noBreakHyphen/>
          <w:t>page 6</w:t>
        </w:r>
      </w:hyperlink>
      <w:r>
        <w:t>)</w:t>
      </w:r>
    </w:p>
    <w:p w:rsidR="008179BB" w:rsidRDefault="008179BB" w:rsidP="00817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4/29/2021</w:t>
      </w:r>
      <w:r>
        <w:tab/>
        <w:t>Senate</w:t>
      </w:r>
      <w:r>
        <w:tab/>
        <w:t>Read second time (</w:t>
      </w:r>
      <w:hyperlink r:id="rId10" w:history="1">
        <w:r w:rsidRPr="00447980">
          <w:rPr>
            <w:rStyle w:val="Hyperlink"/>
          </w:rPr>
          <w:t>Senate Journal</w:t>
        </w:r>
        <w:r w:rsidRPr="00447980">
          <w:rPr>
            <w:rStyle w:val="Hyperlink"/>
          </w:rPr>
          <w:noBreakHyphen/>
          <w:t>page 13</w:t>
        </w:r>
      </w:hyperlink>
      <w:r>
        <w:t>)</w:t>
      </w:r>
    </w:p>
    <w:p w:rsidR="008179BB" w:rsidRDefault="008179BB" w:rsidP="00817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4/29/2021</w:t>
      </w:r>
      <w:r>
        <w:tab/>
        <w:t>Senate</w:t>
      </w:r>
      <w:r>
        <w:tab/>
        <w:t>Roll call Ayes</w:t>
      </w:r>
      <w:r>
        <w:noBreakHyphen/>
        <w:t>46  Nays</w:t>
      </w:r>
      <w:r>
        <w:noBreakHyphen/>
        <w:t>0 (</w:t>
      </w:r>
      <w:hyperlink r:id="rId11" w:history="1">
        <w:r w:rsidRPr="00447980">
          <w:rPr>
            <w:rStyle w:val="Hyperlink"/>
          </w:rPr>
          <w:t>Senate Journal</w:t>
        </w:r>
        <w:r w:rsidRPr="00447980">
          <w:rPr>
            <w:rStyle w:val="Hyperlink"/>
          </w:rPr>
          <w:noBreakHyphen/>
          <w:t>page 13</w:t>
        </w:r>
      </w:hyperlink>
      <w:r>
        <w:t>)</w:t>
      </w:r>
    </w:p>
    <w:p w:rsidR="008179BB" w:rsidRDefault="008179BB" w:rsidP="00817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2/10/2022</w:t>
      </w:r>
      <w:r>
        <w:tab/>
        <w:t>Senate</w:t>
      </w:r>
      <w:r>
        <w:tab/>
        <w:t>Read third time and sent to House (</w:t>
      </w:r>
      <w:hyperlink r:id="rId12" w:history="1">
        <w:r w:rsidRPr="00447980">
          <w:rPr>
            <w:rStyle w:val="Hyperlink"/>
          </w:rPr>
          <w:t>Senate Journal</w:t>
        </w:r>
        <w:r w:rsidRPr="00447980">
          <w:rPr>
            <w:rStyle w:val="Hyperlink"/>
          </w:rPr>
          <w:noBreakHyphen/>
          <w:t>page 6</w:t>
        </w:r>
      </w:hyperlink>
      <w:r>
        <w:t>)</w:t>
      </w:r>
    </w:p>
    <w:p w:rsidR="008179BB" w:rsidRDefault="008179BB" w:rsidP="00817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Introduced and read first time (</w:t>
      </w:r>
      <w:hyperlink r:id="rId13" w:history="1">
        <w:r w:rsidRPr="00447980">
          <w:rPr>
            <w:rStyle w:val="Hyperlink"/>
          </w:rPr>
          <w:t>House Journal</w:t>
        </w:r>
        <w:r w:rsidRPr="00447980">
          <w:rPr>
            <w:rStyle w:val="Hyperlink"/>
          </w:rPr>
          <w:noBreakHyphen/>
          <w:t>page 18</w:t>
        </w:r>
      </w:hyperlink>
      <w:r>
        <w:t>)</w:t>
      </w:r>
    </w:p>
    <w:p w:rsidR="008179BB" w:rsidRDefault="008179BB" w:rsidP="00817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 xml:space="preserve">Referred to Committee on </w:t>
      </w:r>
      <w:r w:rsidRPr="00447980">
        <w:rPr>
          <w:b/>
        </w:rPr>
        <w:t>Medical, Military, Public and Municipal Affairs</w:t>
      </w:r>
      <w:r>
        <w:t xml:space="preserve"> (</w:t>
      </w:r>
      <w:hyperlink r:id="rId14" w:history="1">
        <w:r w:rsidRPr="00447980">
          <w:rPr>
            <w:rStyle w:val="Hyperlink"/>
          </w:rPr>
          <w:t>House Journal</w:t>
        </w:r>
        <w:r w:rsidRPr="00447980">
          <w:rPr>
            <w:rStyle w:val="Hyperlink"/>
          </w:rPr>
          <w:noBreakHyphen/>
          <w:t>page 18</w:t>
        </w:r>
      </w:hyperlink>
      <w:r>
        <w:t>)</w:t>
      </w:r>
    </w:p>
    <w:p w:rsidR="008179BB" w:rsidRDefault="008179BB" w:rsidP="00817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09DB" w:rsidRDefault="00A009DB" w:rsidP="00A00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5" w:history="1">
        <w:r w:rsidRPr="00A009DB">
          <w:rPr>
            <w:rStyle w:val="Hyperlink"/>
          </w:rPr>
          <w:t>legislative information</w:t>
        </w:r>
      </w:hyperlink>
      <w:r>
        <w:t xml:space="preserve"> at the website</w:t>
      </w:r>
    </w:p>
    <w:p w:rsidR="00A009DB" w:rsidRDefault="00A009DB" w:rsidP="00A00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09DB" w:rsidRPr="00A009DB" w:rsidRDefault="00A009DB" w:rsidP="00A00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09DB" w:rsidRDefault="00A009DB" w:rsidP="00A009DB">
      <w:pPr>
        <w:widowControl w:val="0"/>
      </w:pPr>
      <w:r w:rsidRPr="00A009DB">
        <w:rPr>
          <w:b/>
        </w:rPr>
        <w:t>VERSIONS OF THIS BILL</w:t>
      </w:r>
    </w:p>
    <w:p w:rsidR="00A009DB" w:rsidRDefault="00A009DB" w:rsidP="00A009DB">
      <w:pPr>
        <w:widowControl w:val="0"/>
      </w:pPr>
    </w:p>
    <w:p w:rsidR="00A009DB" w:rsidRDefault="00E7355E" w:rsidP="00A009DB">
      <w:pPr>
        <w:widowControl w:val="0"/>
      </w:pPr>
      <w:hyperlink r:id="rId16" w:history="1">
        <w:r w:rsidR="00A009DB">
          <w:rPr>
            <w:rStyle w:val="Hyperlink"/>
          </w:rPr>
          <w:t>3/31/2021</w:t>
        </w:r>
      </w:hyperlink>
    </w:p>
    <w:p w:rsidR="00A009DB" w:rsidRDefault="00E7355E" w:rsidP="00A009DB">
      <w:hyperlink r:id="rId17" w:history="1">
        <w:r w:rsidR="00355B29" w:rsidRPr="00355B29">
          <w:rPr>
            <w:rStyle w:val="Hyperlink"/>
          </w:rPr>
          <w:t>4/14/2021</w:t>
        </w:r>
      </w:hyperlink>
    </w:p>
    <w:p w:rsidR="00355B29" w:rsidRDefault="00355B29" w:rsidP="00A009DB"/>
    <w:p w:rsidR="00A009DB" w:rsidRDefault="00A009DB" w:rsidP="00A009DB">
      <w:pPr>
        <w:sectPr w:rsidR="00A009DB" w:rsidSect="00A009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2021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054E46" w:rsidRDefault="00355B29" w:rsidP="00054E4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717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Default="00355B29" w:rsidP="00054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A687E">
        <w:t>Senators Jackson and Verdin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4/14/21--S.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31, 2021.</w:t>
      </w:r>
    </w:p>
    <w:p w:rsidR="00355B29" w:rsidRPr="00054E46" w:rsidRDefault="00355B29" w:rsidP="00054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054E46" w:rsidRDefault="00355B29" w:rsidP="00054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717) to amend Section 44-7-170(b) of the 1976 Code, relating to institutions and transactions exempt from the State Certification of Need and Health Facility Licensure Act , etc., respectfully</w:t>
      </w:r>
    </w:p>
    <w:p w:rsidR="00355B29" w:rsidRPr="00054E46" w:rsidRDefault="00355B29" w:rsidP="00054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Bill out majority favorable.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55B29" w:rsidSect="00054E46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55B29" w:rsidRPr="00522CE0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522CE0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522CE0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522CE0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522CE0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522CE0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522CE0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522CE0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8F023B" w:rsidRDefault="00355B29" w:rsidP="00025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355B29" w:rsidRPr="00522CE0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522CE0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44-7-170(B) OF THE 1976 CODE, RELATING TO </w:t>
      </w:r>
      <w:r w:rsidRPr="00404C8C">
        <w:t xml:space="preserve">INSTITUTIONS AND TRANSACTIONS </w:t>
      </w:r>
      <w:r>
        <w:t>EXEMPT FROM THE STATE CERTIFICATION OF NEED AND HEALTH FACILITY LICENSURE ACT, TO ADD DIABETES SCREENING FACILITIES.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44-7-170(B) of the 1976 Code is amended by adding: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094466" w:rsidRDefault="00355B29" w:rsidP="0094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9455D5">
        <w:rPr>
          <w:rFonts w:eastAsia="Times New Roman"/>
        </w:rPr>
        <w:t>“</w:t>
      </w:r>
      <w:r w:rsidRPr="00FF1C16">
        <w:t>(8)</w:t>
      </w:r>
      <w:r w:rsidRPr="009455D5">
        <w:tab/>
      </w:r>
      <w:r w:rsidRPr="00FF1C16">
        <w:t>diabetes screening facilities, including, but not limited to, freestanding angiogram i</w:t>
      </w:r>
      <w:r>
        <w:t>maging centers in areas of the S</w:t>
      </w:r>
      <w:r w:rsidRPr="00FF1C16">
        <w:t>tate that exceed the national diabetes</w:t>
      </w:r>
      <w:r>
        <w:t>-</w:t>
      </w:r>
      <w:r w:rsidRPr="00FF1C16">
        <w:t>diagnosed percentages as published by the Centers for Disease Control and Prevention in the current or previous calendar year.</w:t>
      </w:r>
      <w:r>
        <w:t>”</w:t>
      </w:r>
    </w:p>
    <w:p w:rsidR="00355B29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B29" w:rsidRPr="00522CE0" w:rsidRDefault="00355B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355B29" w:rsidRDefault="00355B2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009DB" w:rsidRDefault="00A009DB" w:rsidP="00355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A009DB" w:rsidSect="00054E46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572" w:rsidRDefault="001F4572" w:rsidP="00522CE0">
      <w:r>
        <w:separator/>
      </w:r>
    </w:p>
  </w:endnote>
  <w:endnote w:type="continuationSeparator" w:id="0">
    <w:p w:rsidR="001F4572" w:rsidRDefault="001F45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27AD01-E3CF-4F15-9CB9-6B90F7E7599C}"/>
    <w:embedBold r:id="rId2" w:fontKey="{96B84877-0689-43E3-9EE6-5502D19CB6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FD855E5-EAD9-4C19-9955-13C7B8AA63F8}"/>
    <w:embedBold r:id="rId4" w:fontKey="{0A738B86-9836-476C-AA0D-3FE97B114B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C1FA73F-F007-4513-9487-62D11966BD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9149D45-1112-40A7-B9FC-EC7F0C85B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B29" w:rsidRPr="00025DA7" w:rsidRDefault="00355B29" w:rsidP="00025D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[717-</w:t>
    </w:r>
    <w:r>
      <w:fldChar w:fldCharType="begin"/>
    </w:r>
    <w:r>
      <w:instrText xml:space="preserve"> PAGE  \* MERGEFORMAT </w:instrText>
    </w:r>
    <w:r>
      <w:fldChar w:fldCharType="separate"/>
    </w:r>
    <w:r w:rsidR="008179B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E46" w:rsidRPr="00025DA7" w:rsidRDefault="00355B29" w:rsidP="00025D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572" w:rsidRDefault="001F4572" w:rsidP="00522CE0">
      <w:r>
        <w:separator/>
      </w:r>
    </w:p>
  </w:footnote>
  <w:footnote w:type="continuationSeparator" w:id="0">
    <w:p w:rsidR="001F4572" w:rsidRDefault="001F45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DIAB.SP.DBV"/>
    <w:docVar w:name="CoverAttorneyInitials" w:val="SP"/>
    <w:docVar w:name="CoverAttorneyLastName" w:val="Parrish"/>
    <w:docVar w:name="CoverBillType" w:val="b"/>
    <w:docVar w:name="CoverSenator" w:val="DBV"/>
    <w:docVar w:name="dvBillNumber" w:val="717"/>
    <w:docVar w:name="dvBillNumberPrefix" w:val="S. "/>
    <w:docVar w:name="dvOriginalBody" w:val="Senate"/>
    <w:docVar w:name="fulldraftpath" w:val="L:\S-RES\DBV\012DIAB.SP.DBV.DOCX"/>
    <w:docVar w:name="NameofBody" w:val="S"/>
    <w:docVar w:name="vgroup2" w:val="S-RES"/>
  </w:docVars>
  <w:rsids>
    <w:rsidRoot w:val="001F4572"/>
    <w:rsid w:val="00025DA7"/>
    <w:rsid w:val="00042AC1"/>
    <w:rsid w:val="00046516"/>
    <w:rsid w:val="00072458"/>
    <w:rsid w:val="0007601D"/>
    <w:rsid w:val="00094466"/>
    <w:rsid w:val="000B0720"/>
    <w:rsid w:val="000B5EAF"/>
    <w:rsid w:val="000C455E"/>
    <w:rsid w:val="000C7B81"/>
    <w:rsid w:val="001315B2"/>
    <w:rsid w:val="00170561"/>
    <w:rsid w:val="00174988"/>
    <w:rsid w:val="00186AC9"/>
    <w:rsid w:val="00197DF1"/>
    <w:rsid w:val="001B3DD9"/>
    <w:rsid w:val="001B7E5D"/>
    <w:rsid w:val="001D3BAC"/>
    <w:rsid w:val="001F4572"/>
    <w:rsid w:val="00210993"/>
    <w:rsid w:val="00216025"/>
    <w:rsid w:val="00245C4E"/>
    <w:rsid w:val="002A44FB"/>
    <w:rsid w:val="002C1321"/>
    <w:rsid w:val="002C2031"/>
    <w:rsid w:val="002C5896"/>
    <w:rsid w:val="002D10C0"/>
    <w:rsid w:val="002D3BED"/>
    <w:rsid w:val="002D4BCD"/>
    <w:rsid w:val="002E5174"/>
    <w:rsid w:val="00307C2B"/>
    <w:rsid w:val="00315D04"/>
    <w:rsid w:val="00355B2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164F"/>
    <w:rsid w:val="00593361"/>
    <w:rsid w:val="005A413B"/>
    <w:rsid w:val="005A5017"/>
    <w:rsid w:val="005A648C"/>
    <w:rsid w:val="005B259D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79BB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55D5"/>
    <w:rsid w:val="00983951"/>
    <w:rsid w:val="00984124"/>
    <w:rsid w:val="00984640"/>
    <w:rsid w:val="00995C37"/>
    <w:rsid w:val="009C118A"/>
    <w:rsid w:val="00A009DB"/>
    <w:rsid w:val="00A02011"/>
    <w:rsid w:val="00A4011E"/>
    <w:rsid w:val="00A86015"/>
    <w:rsid w:val="00A9594E"/>
    <w:rsid w:val="00AE59C8"/>
    <w:rsid w:val="00B10098"/>
    <w:rsid w:val="00B5790D"/>
    <w:rsid w:val="00B7753C"/>
    <w:rsid w:val="00B810CA"/>
    <w:rsid w:val="00B91394"/>
    <w:rsid w:val="00B945C5"/>
    <w:rsid w:val="00BA20EA"/>
    <w:rsid w:val="00BA769B"/>
    <w:rsid w:val="00BB5AFC"/>
    <w:rsid w:val="00BC026E"/>
    <w:rsid w:val="00BC0A56"/>
    <w:rsid w:val="00C0755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5094"/>
    <w:rsid w:val="00E37CF4"/>
    <w:rsid w:val="00E475D4"/>
    <w:rsid w:val="00E76AD9"/>
    <w:rsid w:val="00E82B3E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4951"/>
    <w:rsid w:val="00FE6467"/>
    <w:rsid w:val="00FF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D6F9BD77-0019-4ADD-953E-1AF29FF8D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5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D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09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414.docx" TargetMode="External"/><Relationship Id="rId13" Type="http://schemas.openxmlformats.org/officeDocument/2006/relationships/hyperlink" Target="file:///h:\hj\20220215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210331.docx" TargetMode="External"/><Relationship Id="rId12" Type="http://schemas.openxmlformats.org/officeDocument/2006/relationships/hyperlink" Target="file:///h:\sj\20220210.docx" TargetMode="External"/><Relationship Id="rId17" Type="http://schemas.openxmlformats.org/officeDocument/2006/relationships/hyperlink" Target="file:///p:\pprever\2021-22\717_20210414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717_20210331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210331.docx" TargetMode="External"/><Relationship Id="rId11" Type="http://schemas.openxmlformats.org/officeDocument/2006/relationships/hyperlink" Target="file:///h:\sj\20210429.docx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scstatehouse.gov/billsearch.php?billnumbers=717&amp;session=124&amp;summary=B" TargetMode="External"/><Relationship Id="rId10" Type="http://schemas.openxmlformats.org/officeDocument/2006/relationships/hyperlink" Target="file:///h:\sj\20210429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\20210414.docx" TargetMode="External"/><Relationship Id="rId14" Type="http://schemas.openxmlformats.org/officeDocument/2006/relationships/hyperlink" Target="file:///h:\hj\2022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717: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2022-02-16T14:09:00Z</dcterms:created>
  <dcterms:modified xsi:type="dcterms:W3CDTF">2022-02-16T14:09:00Z</dcterms:modified>
</cp:coreProperties>
</file>