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FEA08D" w14:textId="079511F6" w:rsidR="00C0782B" w:rsidRDefault="00C0782B" w:rsidP="00C0782B">
      <w:pPr>
        <w:widowControl w:val="0"/>
        <w:jc w:val="center"/>
      </w:pPr>
      <w:r w:rsidRPr="00C0782B">
        <w:rPr>
          <w:b/>
        </w:rPr>
        <w:t>South Carolina General Assembly</w:t>
      </w:r>
    </w:p>
    <w:p w14:paraId="7CDEC9C1" w14:textId="2CC3D829" w:rsidR="00C0782B" w:rsidRDefault="00C0782B" w:rsidP="00C0782B">
      <w:pPr>
        <w:widowControl w:val="0"/>
        <w:jc w:val="center"/>
      </w:pPr>
      <w:r>
        <w:t>124th Session, 2021-2022</w:t>
      </w:r>
    </w:p>
    <w:p w14:paraId="704860ED" w14:textId="23BB619B" w:rsidR="00C0782B" w:rsidRDefault="00C0782B" w:rsidP="00C0782B">
      <w:pPr>
        <w:widowControl w:val="0"/>
      </w:pPr>
    </w:p>
    <w:p w14:paraId="669C3460" w14:textId="5C1AA11C" w:rsidR="00C0782B" w:rsidRDefault="00C0782B" w:rsidP="00C0782B">
      <w:pPr>
        <w:widowControl w:val="0"/>
        <w:rPr>
          <w:b/>
        </w:rPr>
      </w:pPr>
      <w:r w:rsidRPr="00C0782B">
        <w:rPr>
          <w:b/>
        </w:rPr>
        <w:t>S.</w:t>
      </w:r>
      <w:r>
        <w:rPr>
          <w:b/>
        </w:rPr>
        <w:t xml:space="preserve"> </w:t>
      </w:r>
      <w:r w:rsidRPr="00C0782B">
        <w:rPr>
          <w:b/>
        </w:rPr>
        <w:t>880</w:t>
      </w:r>
    </w:p>
    <w:p w14:paraId="04A399A6" w14:textId="134A2D0E" w:rsidR="00C0782B" w:rsidRDefault="00C0782B" w:rsidP="00C0782B">
      <w:pPr>
        <w:widowControl w:val="0"/>
        <w:rPr>
          <w:b/>
        </w:rPr>
      </w:pPr>
    </w:p>
    <w:p w14:paraId="1FAF2AF5" w14:textId="5F522310" w:rsidR="00C0782B" w:rsidRDefault="00C0782B" w:rsidP="00C0782B">
      <w:pPr>
        <w:widowControl w:val="0"/>
      </w:pPr>
      <w:r w:rsidRPr="00C0782B">
        <w:rPr>
          <w:b/>
        </w:rPr>
        <w:t>STATUS INFORMATION</w:t>
      </w:r>
    </w:p>
    <w:p w14:paraId="6D180602" w14:textId="4DAB7BD4" w:rsidR="00C0782B" w:rsidRDefault="00C0782B" w:rsidP="00C0782B">
      <w:pPr>
        <w:widowControl w:val="0"/>
      </w:pPr>
    </w:p>
    <w:p w14:paraId="46BA4CA8" w14:textId="6294BE92" w:rsidR="00C0782B" w:rsidRDefault="00C0782B" w:rsidP="00C0782B">
      <w:pPr>
        <w:widowControl w:val="0"/>
      </w:pPr>
      <w:r>
        <w:t>Concurrent Resolution</w:t>
      </w:r>
    </w:p>
    <w:p w14:paraId="7F5FD5B4" w14:textId="3C0DE05D" w:rsidR="00C0782B" w:rsidRDefault="00C0782B" w:rsidP="00C0782B">
      <w:pPr>
        <w:widowControl w:val="0"/>
      </w:pPr>
      <w:r>
        <w:t>Sponsors: Senator Grooms</w:t>
      </w:r>
    </w:p>
    <w:p w14:paraId="7B652DF7" w14:textId="55D6378F" w:rsidR="00C0782B" w:rsidRDefault="00C0782B" w:rsidP="00C0782B">
      <w:pPr>
        <w:widowControl w:val="0"/>
      </w:pPr>
      <w:r>
        <w:t>Document Path: l:\s-res\lkg\034addi.kmm.lkg.docx</w:t>
      </w:r>
    </w:p>
    <w:p w14:paraId="161E5599" w14:textId="24C69099" w:rsidR="00C0782B" w:rsidRDefault="00C0782B" w:rsidP="00C0782B">
      <w:pPr>
        <w:widowControl w:val="0"/>
      </w:pPr>
    </w:p>
    <w:p w14:paraId="4E0E34E5" w14:textId="77777777" w:rsidR="00FE7477" w:rsidRDefault="00FE7477" w:rsidP="00C0782B">
      <w:pPr>
        <w:widowControl w:val="0"/>
      </w:pPr>
      <w:r>
        <w:t>Introduced in the Senate on December 6, 2021</w:t>
      </w:r>
    </w:p>
    <w:p w14:paraId="0E5F6919" w14:textId="77777777" w:rsidR="00FE7477" w:rsidRDefault="00FE7477" w:rsidP="00C0782B">
      <w:pPr>
        <w:widowControl w:val="0"/>
      </w:pPr>
      <w:r>
        <w:t>Introduced in the House on December 9, 2021</w:t>
      </w:r>
    </w:p>
    <w:p w14:paraId="7136DD77" w14:textId="77777777" w:rsidR="00FE7477" w:rsidRDefault="00FE7477" w:rsidP="00C0782B">
      <w:pPr>
        <w:widowControl w:val="0"/>
      </w:pPr>
      <w:r>
        <w:t>Adopted by the General Assembly on December 9, 2021</w:t>
      </w:r>
    </w:p>
    <w:p w14:paraId="4D710502" w14:textId="77777777" w:rsidR="00FE7477" w:rsidRDefault="00FE7477" w:rsidP="00C0782B">
      <w:pPr>
        <w:widowControl w:val="0"/>
      </w:pPr>
    </w:p>
    <w:p w14:paraId="60F1A5A5" w14:textId="60DB058E" w:rsidR="00C0782B" w:rsidRDefault="00C678C2" w:rsidP="00C0782B">
      <w:pPr>
        <w:widowControl w:val="0"/>
      </w:pPr>
      <w:r>
        <w:t>Summary: Addison "Jack" Greene Memorial Highway</w:t>
      </w:r>
    </w:p>
    <w:p w14:paraId="0724FC1E" w14:textId="30E8D24E" w:rsidR="00C0782B" w:rsidRDefault="00C0782B" w:rsidP="00C0782B">
      <w:pPr>
        <w:widowControl w:val="0"/>
      </w:pPr>
    </w:p>
    <w:p w14:paraId="6ED8D825" w14:textId="0FE8ED2B" w:rsidR="00C0782B" w:rsidRDefault="00C0782B" w:rsidP="00C0782B">
      <w:pPr>
        <w:widowControl w:val="0"/>
      </w:pPr>
    </w:p>
    <w:p w14:paraId="75DF497C" w14:textId="213EC421" w:rsidR="00C0782B" w:rsidRDefault="00C0782B" w:rsidP="00C0782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0782B">
        <w:rPr>
          <w:b/>
        </w:rPr>
        <w:t>HISTORY OF LEGISLATIVE ACTIONS</w:t>
      </w:r>
    </w:p>
    <w:p w14:paraId="7FF6E812" w14:textId="3E3202AF" w:rsidR="00C0782B" w:rsidRDefault="00C0782B" w:rsidP="00C0782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1F9DCF10" w14:textId="041D6A57" w:rsidR="00C0782B" w:rsidRPr="00C0782B" w:rsidRDefault="00C0782B" w:rsidP="00C0782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0782B">
        <w:rPr>
          <w:u w:val="single"/>
        </w:rPr>
        <w:tab/>
        <w:t>Date</w:t>
      </w:r>
      <w:r w:rsidRPr="00C0782B">
        <w:rPr>
          <w:u w:val="single"/>
        </w:rPr>
        <w:tab/>
        <w:t>Body</w:t>
      </w:r>
      <w:r w:rsidRPr="00C0782B">
        <w:rPr>
          <w:u w:val="single"/>
        </w:rPr>
        <w:tab/>
        <w:t>Action Description with journal page number</w:t>
      </w:r>
      <w:r w:rsidRPr="00C0782B">
        <w:rPr>
          <w:u w:val="single"/>
        </w:rPr>
        <w:tab/>
      </w:r>
    </w:p>
    <w:p w14:paraId="40A7B60D" w14:textId="77777777" w:rsidR="009748A0" w:rsidRDefault="009748A0" w:rsidP="009748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>Introduced, adopted, sent to House (</w:t>
      </w:r>
      <w:hyperlink r:id="rId6" w:history="1">
        <w:r w:rsidRPr="00D14902">
          <w:rPr>
            <w:rStyle w:val="Hyperlink"/>
          </w:rPr>
          <w:t>Senate Journal</w:t>
        </w:r>
        <w:r w:rsidRPr="00D14902">
          <w:rPr>
            <w:rStyle w:val="Hyperlink"/>
          </w:rPr>
          <w:noBreakHyphen/>
          <w:t>page 10</w:t>
        </w:r>
      </w:hyperlink>
      <w:r>
        <w:t>)</w:t>
      </w:r>
    </w:p>
    <w:p w14:paraId="7CFFF93F" w14:textId="77777777" w:rsidR="009748A0" w:rsidRDefault="009748A0" w:rsidP="009748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12/9/2021</w:t>
      </w:r>
      <w:r>
        <w:tab/>
        <w:t>House</w:t>
      </w:r>
      <w:r>
        <w:tab/>
        <w:t>Introduced, adopted, returned with concurrence (</w:t>
      </w:r>
      <w:hyperlink r:id="rId7" w:history="1">
        <w:r w:rsidRPr="00D14902">
          <w:rPr>
            <w:rStyle w:val="Hyperlink"/>
          </w:rPr>
          <w:t>House Journal</w:t>
        </w:r>
        <w:r w:rsidRPr="00D14902">
          <w:rPr>
            <w:rStyle w:val="Hyperlink"/>
          </w:rPr>
          <w:noBreakHyphen/>
          <w:t>page 2</w:t>
        </w:r>
      </w:hyperlink>
      <w:r>
        <w:t>)</w:t>
      </w:r>
    </w:p>
    <w:p w14:paraId="0309CEA4" w14:textId="77777777" w:rsidR="009748A0" w:rsidRDefault="009748A0" w:rsidP="009748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E6AA308" w14:textId="4B12BE54" w:rsidR="00C0782B" w:rsidRDefault="00C0782B" w:rsidP="00C078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C0782B">
          <w:rPr>
            <w:rStyle w:val="Hyperlink"/>
          </w:rPr>
          <w:t>legislative information</w:t>
        </w:r>
      </w:hyperlink>
      <w:r>
        <w:t xml:space="preserve"> at the website</w:t>
      </w:r>
    </w:p>
    <w:p w14:paraId="291C8BB7" w14:textId="4728A4E0" w:rsidR="00C0782B" w:rsidRDefault="00C0782B" w:rsidP="00C078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D4A0475" w14:textId="77777777" w:rsidR="00C0782B" w:rsidRPr="00C0782B" w:rsidRDefault="00C0782B" w:rsidP="00C078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DA75AE3" w14:textId="7AA37E67" w:rsidR="00C0782B" w:rsidRDefault="00C0782B" w:rsidP="00C0782B">
      <w:r w:rsidRPr="00C0782B">
        <w:rPr>
          <w:b/>
        </w:rPr>
        <w:t>VERSIONS OF THIS BILL</w:t>
      </w:r>
    </w:p>
    <w:p w14:paraId="6D351DDE" w14:textId="29C7AF95" w:rsidR="00C0782B" w:rsidRDefault="00C0782B" w:rsidP="00C0782B"/>
    <w:p w14:paraId="6CA7AA30" w14:textId="06DCA0E7" w:rsidR="00C0782B" w:rsidRDefault="00CA69A1" w:rsidP="00C0782B">
      <w:hyperlink r:id="rId9" w:history="1">
        <w:r w:rsidR="00C0782B">
          <w:rPr>
            <w:rStyle w:val="Hyperlink"/>
          </w:rPr>
          <w:t>12/6/2021</w:t>
        </w:r>
      </w:hyperlink>
    </w:p>
    <w:p w14:paraId="47FEFBE8" w14:textId="12D2CB3A" w:rsidR="00C0782B" w:rsidRDefault="00C0782B" w:rsidP="00C0782B"/>
    <w:p w14:paraId="3BCB201A" w14:textId="77777777" w:rsidR="00C0782B" w:rsidRDefault="00C0782B" w:rsidP="00C0782B">
      <w:pPr>
        <w:sectPr w:rsidR="00C0782B" w:rsidSect="00C078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5EE886F" w14:textId="2D082FA7" w:rsidR="00237591" w:rsidRPr="00522CE0" w:rsidRDefault="002375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9549E7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50B61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666F4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9C849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A9D8A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E8F62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370EB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3BEA82" w14:textId="77777777" w:rsidR="00522CE0" w:rsidRPr="008F023B" w:rsidRDefault="00522CE0" w:rsidP="00237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A6F10">
        <w:rPr>
          <w:rFonts w:eastAsia="Times New Roman"/>
          <w:b/>
          <w:sz w:val="30"/>
          <w:szCs w:val="30"/>
        </w:rPr>
        <w:t>CONCURRENT RESOLUTION</w:t>
      </w:r>
    </w:p>
    <w:p w14:paraId="41A02BE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C14357" w14:textId="77777777" w:rsidR="00522CE0" w:rsidRPr="00522CE0" w:rsidRDefault="004C7A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>
        <w:rPr>
          <w:color w:val="000000" w:themeColor="text1"/>
          <w:szCs w:val="28"/>
          <w:u w:color="000000" w:themeColor="text1"/>
        </w:rPr>
        <w:t>ADDISON “JACK” GREENE</w:t>
      </w:r>
      <w:r>
        <w:rPr>
          <w:rFonts w:eastAsia="Times New Roman"/>
        </w:rPr>
        <w:t xml:space="preserve">,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THE DEEPEST SYMPATHY TO HIS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FAMILY AND MANY FRIENDS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, AND </w:t>
      </w:r>
      <w:r>
        <w:rPr>
          <w:rFonts w:eastAsia="Times New Roman"/>
        </w:rPr>
        <w:t xml:space="preserve">TO REQUEST THAT THE DEPARTMENT OF TRANSPORTATION </w:t>
      </w:r>
      <w:r>
        <w:t xml:space="preserve">NAME GREENTOWN ROAD </w:t>
      </w:r>
      <w:r>
        <w:rPr>
          <w:color w:val="000000" w:themeColor="text1"/>
          <w:u w:color="000000" w:themeColor="text1"/>
        </w:rPr>
        <w:t>IN BERKELEY COUNTY,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t>FROM ITS INTERSECTION WITH HARRISTOWN ROAD TO ITS INTERSECTION WITH SANTEE RIVER ROAD,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ADDISON ‘JACK’ GREENE MEMORIAL HIGHWAY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THIS DESIGNATION.</w:t>
      </w:r>
    </w:p>
    <w:p w14:paraId="69413533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5A2C225" w14:textId="77777777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>
        <w:rPr>
          <w:rFonts w:eastAsia="Times New Roman"/>
          <w:color w:val="000000" w:themeColor="text1"/>
          <w:u w:color="000000" w:themeColor="text1"/>
        </w:rPr>
        <w:t xml:space="preserve">Addison “Jack” Greene on </w:t>
      </w:r>
      <w:r>
        <w:rPr>
          <w:color w:val="000000" w:themeColor="text1"/>
          <w:szCs w:val="28"/>
          <w:u w:color="000000" w:themeColor="text1"/>
        </w:rPr>
        <w:t>August 25,</w:t>
      </w:r>
      <w:r>
        <w:rPr>
          <w:color w:val="000000" w:themeColor="text1"/>
          <w:szCs w:val="36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2021</w:t>
      </w:r>
      <w:r>
        <w:rPr>
          <w:color w:val="000000" w:themeColor="text1"/>
          <w:szCs w:val="36"/>
          <w:u w:color="000000" w:themeColor="text1"/>
        </w:rPr>
        <w:t>; and</w:t>
      </w:r>
    </w:p>
    <w:p w14:paraId="4FFEA609" w14:textId="77777777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</w:p>
    <w:p w14:paraId="773481A1" w14:textId="77777777" w:rsidR="004C7A49" w:rsidRPr="00700547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700547">
        <w:rPr>
          <w:rFonts w:eastAsia="Times New Roman"/>
          <w:color w:val="000000" w:themeColor="text1"/>
          <w:u w:color="000000" w:themeColor="text1"/>
        </w:rPr>
        <w:t xml:space="preserve">Whereas, a native of </w:t>
      </w:r>
      <w:r w:rsidRPr="00700547">
        <w:rPr>
          <w:color w:val="000000" w:themeColor="text1"/>
          <w:u w:color="000000" w:themeColor="text1"/>
        </w:rPr>
        <w:t>Alvin, South Carolina</w:t>
      </w:r>
      <w:r w:rsidRPr="00700547">
        <w:rPr>
          <w:rFonts w:eastAsia="Times New Roman"/>
          <w:color w:val="000000" w:themeColor="text1"/>
          <w:u w:color="000000" w:themeColor="text1"/>
        </w:rPr>
        <w:t xml:space="preserve">, </w:t>
      </w:r>
      <w:r>
        <w:rPr>
          <w:rFonts w:eastAsia="Times New Roman"/>
          <w:color w:val="000000" w:themeColor="text1"/>
          <w:u w:color="000000" w:themeColor="text1"/>
        </w:rPr>
        <w:t xml:space="preserve">Jack </w:t>
      </w:r>
      <w:r w:rsidRPr="00700547">
        <w:rPr>
          <w:rFonts w:eastAsia="Times New Roman"/>
          <w:color w:val="000000" w:themeColor="text1"/>
          <w:u w:color="000000" w:themeColor="text1"/>
        </w:rPr>
        <w:t xml:space="preserve">was born on </w:t>
      </w:r>
      <w:r w:rsidRPr="00700547">
        <w:rPr>
          <w:color w:val="000000" w:themeColor="text1"/>
          <w:u w:color="000000" w:themeColor="text1"/>
        </w:rPr>
        <w:t xml:space="preserve">May </w:t>
      </w:r>
      <w:r w:rsidR="008070AF">
        <w:rPr>
          <w:color w:val="000000" w:themeColor="text1"/>
          <w:u w:color="000000" w:themeColor="text1"/>
        </w:rPr>
        <w:t>25</w:t>
      </w:r>
      <w:r w:rsidRPr="00700547">
        <w:rPr>
          <w:color w:val="000000" w:themeColor="text1"/>
          <w:u w:color="000000" w:themeColor="text1"/>
        </w:rPr>
        <w:t>, 1921,</w:t>
      </w:r>
      <w:r w:rsidRPr="00700547">
        <w:rPr>
          <w:rFonts w:eastAsia="Times New Roman"/>
          <w:color w:val="000000" w:themeColor="text1"/>
          <w:u w:color="000000" w:themeColor="text1"/>
        </w:rPr>
        <w:t xml:space="preserve"> </w:t>
      </w:r>
      <w:r w:rsidRPr="00700547">
        <w:rPr>
          <w:color w:val="000000" w:themeColor="text1"/>
          <w:u w:color="000000" w:themeColor="text1"/>
        </w:rPr>
        <w:t xml:space="preserve">as the thirteenth of fourteen children, </w:t>
      </w:r>
      <w:r w:rsidRPr="00700547">
        <w:rPr>
          <w:rFonts w:eastAsia="Times New Roman"/>
          <w:color w:val="000000" w:themeColor="text1"/>
          <w:u w:color="000000" w:themeColor="text1"/>
        </w:rPr>
        <w:t xml:space="preserve">to </w:t>
      </w:r>
      <w:r w:rsidRPr="00700547">
        <w:rPr>
          <w:color w:val="000000" w:themeColor="text1"/>
          <w:u w:color="000000" w:themeColor="text1"/>
        </w:rPr>
        <w:t>the late Willis and Susie Greene</w:t>
      </w:r>
      <w:r w:rsidRPr="00700547">
        <w:rPr>
          <w:rFonts w:eastAsia="Times New Roman"/>
          <w:color w:val="000000" w:themeColor="text1"/>
          <w:u w:color="000000" w:themeColor="text1"/>
        </w:rPr>
        <w:t>; and</w:t>
      </w:r>
    </w:p>
    <w:p w14:paraId="345DFFF1" w14:textId="77777777" w:rsidR="004C7A49" w:rsidRPr="00700547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14:paraId="15307D2C" w14:textId="479283FE" w:rsidR="004C7A49" w:rsidRPr="00700547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700547">
        <w:rPr>
          <w:color w:val="000000" w:themeColor="text1"/>
          <w:szCs w:val="28"/>
          <w:u w:color="000000" w:themeColor="text1"/>
        </w:rPr>
        <w:t xml:space="preserve">Whereas, a veteran of the United States Army, </w:t>
      </w:r>
      <w:r w:rsidRPr="00700547">
        <w:rPr>
          <w:rFonts w:eastAsia="Times New Roman"/>
          <w:color w:val="000000" w:themeColor="text1"/>
          <w:u w:color="000000" w:themeColor="text1"/>
        </w:rPr>
        <w:t>Jack</w:t>
      </w:r>
      <w:r w:rsidRPr="00700547">
        <w:rPr>
          <w:color w:val="000000" w:themeColor="text1"/>
          <w:szCs w:val="28"/>
          <w:u w:color="000000" w:themeColor="text1"/>
        </w:rPr>
        <w:t xml:space="preserve"> served during World War II </w:t>
      </w:r>
      <w:r w:rsidRPr="00700547">
        <w:rPr>
          <w:color w:val="000000" w:themeColor="text1"/>
          <w:u w:color="000000" w:themeColor="text1"/>
        </w:rPr>
        <w:t>as a quartermaster. His tour of duty took him to France, Germany, and England</w:t>
      </w:r>
      <w:r>
        <w:rPr>
          <w:color w:val="000000" w:themeColor="text1"/>
          <w:u w:color="000000" w:themeColor="text1"/>
        </w:rPr>
        <w:t>. H</w:t>
      </w:r>
      <w:r w:rsidRPr="00700547">
        <w:rPr>
          <w:color w:val="000000" w:themeColor="text1"/>
          <w:u w:color="000000" w:themeColor="text1"/>
        </w:rPr>
        <w:t xml:space="preserve">e received the </w:t>
      </w:r>
      <w:r w:rsidRPr="002F6EA7">
        <w:rPr>
          <w:color w:val="000000" w:themeColor="text1"/>
          <w:u w:color="000000" w:themeColor="text1"/>
        </w:rPr>
        <w:t>American Theater SV Ribbon</w:t>
      </w:r>
      <w:r w:rsidR="00D440A6">
        <w:rPr>
          <w:color w:val="000000" w:themeColor="text1"/>
          <w:u w:color="000000" w:themeColor="text1"/>
        </w:rPr>
        <w:t xml:space="preserve">, </w:t>
      </w:r>
      <w:r w:rsidR="00454B90">
        <w:rPr>
          <w:color w:val="000000" w:themeColor="text1"/>
          <w:u w:color="000000" w:themeColor="text1"/>
        </w:rPr>
        <w:t xml:space="preserve">the </w:t>
      </w:r>
      <w:r w:rsidR="00AB120B" w:rsidRPr="002F6EA7">
        <w:rPr>
          <w:color w:val="000000" w:themeColor="text1"/>
          <w:u w:color="000000" w:themeColor="text1"/>
        </w:rPr>
        <w:t xml:space="preserve">EAMET </w:t>
      </w:r>
      <w:r w:rsidRPr="002F6EA7">
        <w:rPr>
          <w:color w:val="000000" w:themeColor="text1"/>
          <w:u w:color="000000" w:themeColor="text1"/>
        </w:rPr>
        <w:t>SV Medal</w:t>
      </w:r>
      <w:r w:rsidR="00D440A6">
        <w:rPr>
          <w:color w:val="000000" w:themeColor="text1"/>
          <w:u w:color="000000" w:themeColor="text1"/>
        </w:rPr>
        <w:t xml:space="preserve">, and the Army </w:t>
      </w:r>
      <w:r w:rsidRPr="00700547">
        <w:rPr>
          <w:color w:val="000000" w:themeColor="text1"/>
          <w:u w:color="000000" w:themeColor="text1"/>
        </w:rPr>
        <w:t>Good Conduct</w:t>
      </w:r>
      <w:r w:rsidR="00D440A6">
        <w:rPr>
          <w:color w:val="000000" w:themeColor="text1"/>
          <w:u w:color="000000" w:themeColor="text1"/>
        </w:rPr>
        <w:t xml:space="preserve"> Medal</w:t>
      </w:r>
      <w:r w:rsidRPr="00700547">
        <w:rPr>
          <w:color w:val="000000" w:themeColor="text1"/>
          <w:szCs w:val="28"/>
          <w:u w:color="000000" w:themeColor="text1"/>
        </w:rPr>
        <w:t>; and</w:t>
      </w:r>
    </w:p>
    <w:p w14:paraId="003EB271" w14:textId="77777777" w:rsidR="004C7A49" w:rsidRPr="00700547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00504809" w14:textId="3952903E" w:rsidR="004C7A49" w:rsidRPr="00700547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700547">
        <w:rPr>
          <w:color w:val="000000" w:themeColor="text1"/>
          <w:szCs w:val="28"/>
          <w:u w:color="000000" w:themeColor="text1"/>
        </w:rPr>
        <w:t xml:space="preserve">Whereas, </w:t>
      </w:r>
      <w:r w:rsidRPr="00700547">
        <w:rPr>
          <w:color w:val="000000" w:themeColor="text1"/>
          <w:u w:color="000000" w:themeColor="text1"/>
        </w:rPr>
        <w:t xml:space="preserve">in the </w:t>
      </w:r>
      <w:r w:rsidR="0005636C" w:rsidRPr="00700547">
        <w:rPr>
          <w:color w:val="000000" w:themeColor="text1"/>
          <w:u w:color="000000" w:themeColor="text1"/>
        </w:rPr>
        <w:t>mid</w:t>
      </w:r>
      <w:r w:rsidR="0005636C">
        <w:rPr>
          <w:color w:val="000000" w:themeColor="text1"/>
          <w:u w:color="000000" w:themeColor="text1"/>
        </w:rPr>
        <w:t>-</w:t>
      </w:r>
      <w:r w:rsidRPr="00700547">
        <w:rPr>
          <w:color w:val="000000" w:themeColor="text1"/>
          <w:u w:color="000000" w:themeColor="text1"/>
        </w:rPr>
        <w:t xml:space="preserve">1950s, </w:t>
      </w:r>
      <w:r w:rsidRPr="00700547">
        <w:rPr>
          <w:rFonts w:eastAsia="Times New Roman"/>
          <w:color w:val="000000" w:themeColor="text1"/>
          <w:u w:color="000000" w:themeColor="text1"/>
        </w:rPr>
        <w:t>Jack and his wife</w:t>
      </w:r>
      <w:r w:rsidRPr="00700547">
        <w:rPr>
          <w:color w:val="000000" w:themeColor="text1"/>
          <w:u w:color="000000" w:themeColor="text1"/>
        </w:rPr>
        <w:t xml:space="preserve"> started a family business selling barbecue. Over the years, </w:t>
      </w:r>
      <w:r w:rsidRPr="00700547">
        <w:rPr>
          <w:rFonts w:eastAsia="Times New Roman"/>
          <w:color w:val="000000" w:themeColor="text1"/>
          <w:u w:color="000000" w:themeColor="text1"/>
        </w:rPr>
        <w:t>Jack</w:t>
      </w:r>
      <w:r w:rsidRPr="00700547">
        <w:rPr>
          <w:color w:val="000000" w:themeColor="text1"/>
          <w:u w:color="000000" w:themeColor="text1"/>
        </w:rPr>
        <w:t xml:space="preserve"> worked many jobs, including in the logging business, at Jamestown Wool Mill, and at a local farm caring for livestock</w:t>
      </w:r>
      <w:r w:rsidRPr="00700547">
        <w:rPr>
          <w:color w:val="000000" w:themeColor="text1"/>
          <w:szCs w:val="28"/>
          <w:u w:color="000000" w:themeColor="text1"/>
        </w:rPr>
        <w:t>; and</w:t>
      </w:r>
    </w:p>
    <w:p w14:paraId="22E8307A" w14:textId="77777777" w:rsidR="004C7A49" w:rsidRPr="00700547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40988ACE" w14:textId="31E46E26" w:rsidR="004C7A49" w:rsidRPr="00700547" w:rsidRDefault="004C7A49" w:rsidP="00C01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00547">
        <w:rPr>
          <w:rFonts w:eastAsia="Times New Roman"/>
          <w:color w:val="000000" w:themeColor="text1"/>
          <w:u w:color="000000" w:themeColor="text1"/>
        </w:rPr>
        <w:lastRenderedPageBreak/>
        <w:t>Whe</w:t>
      </w:r>
      <w:r>
        <w:rPr>
          <w:rFonts w:eastAsia="Times New Roman"/>
          <w:color w:val="000000" w:themeColor="text1"/>
          <w:u w:color="000000" w:themeColor="text1"/>
        </w:rPr>
        <w:t>reas, a devout Christian, Jack wa</w:t>
      </w:r>
      <w:r w:rsidRPr="00700547">
        <w:rPr>
          <w:rFonts w:eastAsia="Times New Roman"/>
          <w:color w:val="000000" w:themeColor="text1"/>
          <w:u w:color="000000" w:themeColor="text1"/>
        </w:rPr>
        <w:t>s a faithful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Pr="00700547">
        <w:rPr>
          <w:rFonts w:eastAsia="Times New Roman"/>
          <w:color w:val="000000" w:themeColor="text1"/>
          <w:u w:color="000000" w:themeColor="text1"/>
        </w:rPr>
        <w:t xml:space="preserve">member of </w:t>
      </w:r>
      <w:r w:rsidRPr="00700547">
        <w:rPr>
          <w:color w:val="000000" w:themeColor="text1"/>
          <w:u w:color="000000" w:themeColor="text1"/>
        </w:rPr>
        <w:t>Bethlehem Baptist Church of Alvin, where he was baptized at an early age. He is now referred to as the “Father of the Church</w:t>
      </w:r>
      <w:r w:rsidR="00C0163F">
        <w:rPr>
          <w:color w:val="000000" w:themeColor="text1"/>
          <w:u w:color="000000" w:themeColor="text1"/>
        </w:rPr>
        <w:t>.” A</w:t>
      </w:r>
      <w:r w:rsidRPr="00700547">
        <w:rPr>
          <w:color w:val="000000" w:themeColor="text1"/>
          <w:u w:color="000000" w:themeColor="text1"/>
        </w:rPr>
        <w:t xml:space="preserve"> compassionate and kind</w:t>
      </w:r>
      <w:r w:rsidR="00D3382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hearted man, Jack</w:t>
      </w:r>
      <w:r w:rsidRPr="00700547">
        <w:rPr>
          <w:color w:val="000000" w:themeColor="text1"/>
          <w:u w:color="000000" w:themeColor="text1"/>
        </w:rPr>
        <w:t xml:space="preserve"> constantly g</w:t>
      </w:r>
      <w:r>
        <w:rPr>
          <w:color w:val="000000" w:themeColor="text1"/>
          <w:u w:color="000000" w:themeColor="text1"/>
        </w:rPr>
        <w:t>ave</w:t>
      </w:r>
      <w:r w:rsidRPr="00700547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himself to help those in need</w:t>
      </w:r>
      <w:r w:rsidRPr="00700547">
        <w:rPr>
          <w:color w:val="000000" w:themeColor="text1"/>
          <w:u w:color="000000" w:themeColor="text1"/>
        </w:rPr>
        <w:t>; and</w:t>
      </w:r>
    </w:p>
    <w:p w14:paraId="3711D47F" w14:textId="77777777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</w:p>
    <w:p w14:paraId="4211CB3A" w14:textId="77777777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>
        <w:rPr>
          <w:color w:val="000000" w:themeColor="text1"/>
          <w:u w:color="000000" w:themeColor="text1"/>
        </w:rPr>
        <w:t>Whereas, in May of 2021,</w:t>
      </w:r>
      <w:r w:rsidRPr="00700547">
        <w:rPr>
          <w:color w:val="000000" w:themeColor="text1"/>
          <w:u w:color="000000" w:themeColor="text1"/>
        </w:rPr>
        <w:t xml:space="preserve"> the Alvin community celebrat</w:t>
      </w:r>
      <w:r>
        <w:rPr>
          <w:color w:val="000000" w:themeColor="text1"/>
          <w:u w:color="000000" w:themeColor="text1"/>
        </w:rPr>
        <w:t>ed</w:t>
      </w:r>
      <w:r w:rsidRPr="0070054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Jack’s</w:t>
      </w:r>
      <w:r w:rsidRPr="00700547">
        <w:rPr>
          <w:color w:val="000000" w:themeColor="text1"/>
          <w:u w:color="000000" w:themeColor="text1"/>
        </w:rPr>
        <w:t xml:space="preserve"> </w:t>
      </w:r>
      <w:r w:rsidR="00E23EC5">
        <w:rPr>
          <w:color w:val="000000" w:themeColor="text1"/>
          <w:u w:color="000000" w:themeColor="text1"/>
        </w:rPr>
        <w:t xml:space="preserve">one </w:t>
      </w:r>
      <w:r>
        <w:rPr>
          <w:color w:val="000000" w:themeColor="text1"/>
          <w:u w:color="000000" w:themeColor="text1"/>
        </w:rPr>
        <w:t>hundredth</w:t>
      </w:r>
      <w:r w:rsidRPr="00700547">
        <w:rPr>
          <w:color w:val="000000" w:themeColor="text1"/>
          <w:u w:color="000000" w:themeColor="text1"/>
        </w:rPr>
        <w:t xml:space="preserve"> birthday with a parade</w:t>
      </w:r>
      <w:r>
        <w:rPr>
          <w:color w:val="000000" w:themeColor="text1"/>
          <w:u w:color="000000" w:themeColor="text1"/>
        </w:rPr>
        <w:t xml:space="preserve"> honoring his legacy in the community; and</w:t>
      </w:r>
    </w:p>
    <w:p w14:paraId="3FAE47A9" w14:textId="77777777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</w:p>
    <w:p w14:paraId="1C000533" w14:textId="3FBD508A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Jack was preceded in death by </w:t>
      </w:r>
      <w:r w:rsidRPr="00700547">
        <w:rPr>
          <w:color w:val="000000" w:themeColor="text1"/>
          <w:u w:color="000000" w:themeColor="text1"/>
        </w:rPr>
        <w:t>his beloved wife</w:t>
      </w:r>
      <w:r w:rsidR="0005636C">
        <w:rPr>
          <w:color w:val="000000" w:themeColor="text1"/>
          <w:u w:color="000000" w:themeColor="text1"/>
        </w:rPr>
        <w:t>,</w:t>
      </w:r>
      <w:r w:rsidRPr="00700547">
        <w:rPr>
          <w:color w:val="000000" w:themeColor="text1"/>
          <w:u w:color="000000" w:themeColor="text1"/>
        </w:rPr>
        <w:t xml:space="preserve"> Ruby</w:t>
      </w:r>
      <w:r>
        <w:rPr>
          <w:rFonts w:eastAsia="Times New Roman"/>
        </w:rPr>
        <w:t>; and</w:t>
      </w:r>
    </w:p>
    <w:p w14:paraId="47D43118" w14:textId="77777777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6C4F12" w14:textId="29D6F5DC" w:rsidR="004C7A49" w:rsidRPr="00012681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>
        <w:rPr>
          <w:rFonts w:eastAsia="Times New Roman"/>
        </w:rPr>
        <w:t xml:space="preserve">Whereas, he leaves to cherish his memory </w:t>
      </w:r>
      <w:r w:rsidRPr="00700547">
        <w:rPr>
          <w:color w:val="000000" w:themeColor="text1"/>
          <w:szCs w:val="21"/>
          <w:u w:color="000000" w:themeColor="text1"/>
        </w:rPr>
        <w:t>his children, Wilma Jane Taylor, Nathaniel (Delores) Greene, Morris Greene, Mary Lee (Ronald) Hunter and Add</w:t>
      </w:r>
      <w:r>
        <w:rPr>
          <w:color w:val="000000" w:themeColor="text1"/>
          <w:szCs w:val="21"/>
          <w:u w:color="000000" w:themeColor="text1"/>
        </w:rPr>
        <w:t xml:space="preserve">ison “AJ” (Cynthia) Greene, Jr., </w:t>
      </w:r>
      <w:r w:rsidRPr="00700547">
        <w:rPr>
          <w:color w:val="000000" w:themeColor="text1"/>
          <w:szCs w:val="21"/>
          <w:u w:color="000000" w:themeColor="text1"/>
        </w:rPr>
        <w:t xml:space="preserve">Annette (David) McBride, Robert Lee Greene, Verna (Russell) Black, Vernon (Barbara) Greene, and grandson, Travis Greene, </w:t>
      </w:r>
      <w:r>
        <w:rPr>
          <w:color w:val="000000" w:themeColor="text1"/>
          <w:szCs w:val="21"/>
          <w:u w:color="000000" w:themeColor="text1"/>
        </w:rPr>
        <w:t>whom</w:t>
      </w:r>
      <w:r w:rsidRPr="00700547">
        <w:rPr>
          <w:color w:val="000000" w:themeColor="text1"/>
          <w:szCs w:val="21"/>
          <w:u w:color="000000" w:themeColor="text1"/>
        </w:rPr>
        <w:t xml:space="preserve"> he raised as his own; his forty</w:t>
      </w:r>
      <w:r w:rsidR="00D33825">
        <w:rPr>
          <w:color w:val="000000" w:themeColor="text1"/>
          <w:szCs w:val="21"/>
          <w:u w:color="000000" w:themeColor="text1"/>
        </w:rPr>
        <w:noBreakHyphen/>
      </w:r>
      <w:r w:rsidRPr="00700547">
        <w:rPr>
          <w:color w:val="000000" w:themeColor="text1"/>
          <w:szCs w:val="21"/>
          <w:u w:color="000000" w:themeColor="text1"/>
        </w:rPr>
        <w:t xml:space="preserve">four </w:t>
      </w:r>
      <w:r>
        <w:rPr>
          <w:color w:val="000000" w:themeColor="text1"/>
          <w:szCs w:val="21"/>
          <w:u w:color="000000" w:themeColor="text1"/>
        </w:rPr>
        <w:t>grandchildren</w:t>
      </w:r>
      <w:r w:rsidRPr="00700547">
        <w:rPr>
          <w:color w:val="000000" w:themeColor="text1"/>
          <w:szCs w:val="21"/>
          <w:u w:color="000000" w:themeColor="text1"/>
        </w:rPr>
        <w:t>, ninety</w:t>
      </w:r>
      <w:r w:rsidR="00D33825">
        <w:rPr>
          <w:color w:val="000000" w:themeColor="text1"/>
          <w:szCs w:val="21"/>
          <w:u w:color="000000" w:themeColor="text1"/>
        </w:rPr>
        <w:noBreakHyphen/>
      </w:r>
      <w:r w:rsidRPr="00700547">
        <w:rPr>
          <w:color w:val="000000" w:themeColor="text1"/>
          <w:szCs w:val="21"/>
          <w:u w:color="000000" w:themeColor="text1"/>
        </w:rPr>
        <w:t>four</w:t>
      </w:r>
      <w:r>
        <w:rPr>
          <w:color w:val="000000" w:themeColor="text1"/>
          <w:szCs w:val="21"/>
          <w:u w:color="000000" w:themeColor="text1"/>
        </w:rPr>
        <w:t xml:space="preserve"> great-grandchildren</w:t>
      </w:r>
      <w:r w:rsidRPr="00700547">
        <w:rPr>
          <w:color w:val="000000" w:themeColor="text1"/>
          <w:szCs w:val="21"/>
          <w:u w:color="000000" w:themeColor="text1"/>
        </w:rPr>
        <w:t>, and thirty</w:t>
      </w:r>
      <w:r w:rsidR="00D33825">
        <w:rPr>
          <w:color w:val="000000" w:themeColor="text1"/>
          <w:szCs w:val="21"/>
          <w:u w:color="000000" w:themeColor="text1"/>
        </w:rPr>
        <w:noBreakHyphen/>
      </w:r>
      <w:r w:rsidRPr="00700547">
        <w:rPr>
          <w:color w:val="000000" w:themeColor="text1"/>
          <w:szCs w:val="21"/>
          <w:u w:color="000000" w:themeColor="text1"/>
        </w:rPr>
        <w:t>eight great</w:t>
      </w:r>
      <w:r w:rsidR="00D33825">
        <w:rPr>
          <w:color w:val="000000" w:themeColor="text1"/>
          <w:szCs w:val="21"/>
          <w:u w:color="000000" w:themeColor="text1"/>
        </w:rPr>
        <w:noBreakHyphen/>
      </w:r>
      <w:r w:rsidRPr="00700547">
        <w:rPr>
          <w:color w:val="000000" w:themeColor="text1"/>
          <w:szCs w:val="21"/>
          <w:u w:color="000000" w:themeColor="text1"/>
        </w:rPr>
        <w:t>great</w:t>
      </w:r>
      <w:r>
        <w:rPr>
          <w:color w:val="000000" w:themeColor="text1"/>
          <w:szCs w:val="21"/>
          <w:u w:color="000000" w:themeColor="text1"/>
        </w:rPr>
        <w:t xml:space="preserve"> grandchildren</w:t>
      </w:r>
      <w:r w:rsidRPr="00700547">
        <w:rPr>
          <w:color w:val="000000" w:themeColor="text1"/>
          <w:szCs w:val="21"/>
          <w:u w:color="000000" w:themeColor="text1"/>
        </w:rPr>
        <w:t xml:space="preserve">; </w:t>
      </w:r>
      <w:r>
        <w:rPr>
          <w:color w:val="000000" w:themeColor="text1"/>
          <w:szCs w:val="21"/>
          <w:u w:color="000000" w:themeColor="text1"/>
        </w:rPr>
        <w:t xml:space="preserve">his </w:t>
      </w:r>
      <w:r w:rsidRPr="00700547">
        <w:rPr>
          <w:color w:val="000000" w:themeColor="text1"/>
          <w:szCs w:val="21"/>
          <w:u w:color="000000" w:themeColor="text1"/>
        </w:rPr>
        <w:t>sister</w:t>
      </w:r>
      <w:r w:rsidR="00D33825">
        <w:rPr>
          <w:color w:val="000000" w:themeColor="text1"/>
          <w:szCs w:val="21"/>
          <w:u w:color="000000" w:themeColor="text1"/>
        </w:rPr>
        <w:noBreakHyphen/>
      </w:r>
      <w:r w:rsidRPr="00700547">
        <w:rPr>
          <w:color w:val="000000" w:themeColor="text1"/>
          <w:szCs w:val="21"/>
          <w:u w:color="000000" w:themeColor="text1"/>
        </w:rPr>
        <w:t>in</w:t>
      </w:r>
      <w:r w:rsidR="00D33825">
        <w:rPr>
          <w:color w:val="000000" w:themeColor="text1"/>
          <w:szCs w:val="21"/>
          <w:u w:color="000000" w:themeColor="text1"/>
        </w:rPr>
        <w:noBreakHyphen/>
      </w:r>
      <w:r w:rsidRPr="00700547">
        <w:rPr>
          <w:color w:val="000000" w:themeColor="text1"/>
          <w:szCs w:val="21"/>
          <w:u w:color="000000" w:themeColor="text1"/>
        </w:rPr>
        <w:t xml:space="preserve">law, Louise Greene; Evelyn Simmons, who was like a sister to him; </w:t>
      </w:r>
      <w:r>
        <w:rPr>
          <w:color w:val="000000" w:themeColor="text1"/>
          <w:szCs w:val="21"/>
          <w:u w:color="000000" w:themeColor="text1"/>
        </w:rPr>
        <w:t xml:space="preserve">his </w:t>
      </w:r>
      <w:r w:rsidRPr="00700547">
        <w:rPr>
          <w:color w:val="000000" w:themeColor="text1"/>
          <w:szCs w:val="21"/>
          <w:u w:color="000000" w:themeColor="text1"/>
        </w:rPr>
        <w:t>godchildren, Alphair Ferguson, Emiller “Peaches” Byrd</w:t>
      </w:r>
      <w:r>
        <w:rPr>
          <w:color w:val="000000" w:themeColor="text1"/>
          <w:szCs w:val="21"/>
          <w:u w:color="000000" w:themeColor="text1"/>
        </w:rPr>
        <w:t>,</w:t>
      </w:r>
      <w:r w:rsidRPr="00700547">
        <w:rPr>
          <w:color w:val="000000" w:themeColor="text1"/>
          <w:szCs w:val="21"/>
          <w:u w:color="000000" w:themeColor="text1"/>
        </w:rPr>
        <w:t xml:space="preserve"> and KJ Greene; </w:t>
      </w:r>
      <w:r>
        <w:rPr>
          <w:color w:val="000000" w:themeColor="text1"/>
          <w:szCs w:val="21"/>
          <w:u w:color="000000" w:themeColor="text1"/>
        </w:rPr>
        <w:t xml:space="preserve">as well as </w:t>
      </w:r>
      <w:r w:rsidRPr="00700547">
        <w:rPr>
          <w:color w:val="000000" w:themeColor="text1"/>
          <w:szCs w:val="21"/>
          <w:u w:color="000000" w:themeColor="text1"/>
        </w:rPr>
        <w:t xml:space="preserve">nieces, nephews and host of </w:t>
      </w:r>
      <w:r>
        <w:rPr>
          <w:color w:val="000000" w:themeColor="text1"/>
          <w:szCs w:val="21"/>
          <w:u w:color="000000" w:themeColor="text1"/>
        </w:rPr>
        <w:t>other family and friends. He</w:t>
      </w:r>
      <w:r>
        <w:rPr>
          <w:rFonts w:eastAsia="Times New Roman"/>
        </w:rPr>
        <w:t xml:space="preserve"> will be greatly missed; and</w:t>
      </w:r>
    </w:p>
    <w:p w14:paraId="002227DB" w14:textId="77777777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95FA685" w14:textId="6724092A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would be fitting and proper to </w:t>
      </w:r>
      <w:r w:rsidR="0005636C">
        <w:rPr>
          <w:rFonts w:eastAsia="Times New Roman"/>
        </w:rPr>
        <w:t xml:space="preserve">name </w:t>
      </w:r>
      <w:r>
        <w:rPr>
          <w:rFonts w:eastAsia="Times New Roman"/>
        </w:rPr>
        <w:t xml:space="preserve">a portion of road in the State in his honor. Now, therefore, </w:t>
      </w:r>
    </w:p>
    <w:p w14:paraId="25840B5F" w14:textId="77777777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5B4EF36" w14:textId="77777777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14:paraId="1949D132" w14:textId="77777777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EB3831" w14:textId="77777777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General Assembly, by this resolution, request that the Department of Transportation </w:t>
      </w:r>
      <w:r>
        <w:t xml:space="preserve">name Greentown Road </w:t>
      </w:r>
      <w:r>
        <w:rPr>
          <w:color w:val="000000" w:themeColor="text1"/>
          <w:u w:color="000000" w:themeColor="text1"/>
        </w:rPr>
        <w:t>in Berkeley County,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t xml:space="preserve">from its intersection with Harristown Road to its intersection with Santee River Road, </w:t>
      </w:r>
      <w:r>
        <w:rPr>
          <w:rFonts w:eastAsia="Times New Roman"/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Addison ‘Jack’ Greene Memorial Highway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this designation.</w:t>
      </w:r>
    </w:p>
    <w:p w14:paraId="3DD77F26" w14:textId="77777777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F35BC5C" w14:textId="77777777" w:rsidR="007A6F10" w:rsidRPr="00522CE0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the Department of Transportation and presented to the family of Addison “Jack” Greene.</w:t>
      </w:r>
    </w:p>
    <w:p w14:paraId="4009607C" w14:textId="1CEE6583" w:rsidR="007402EF" w:rsidRDefault="00D3382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BE95ED2" w14:textId="77777777" w:rsidR="00C0782B" w:rsidRDefault="00C0782B" w:rsidP="00C0782B">
      <w:pPr>
        <w:suppressAutoHyphens/>
        <w:jc w:val="both"/>
        <w:rPr>
          <w:rFonts w:eastAsia="Times New Roman"/>
        </w:rPr>
      </w:pPr>
    </w:p>
    <w:sectPr w:rsidR="00C0782B" w:rsidSect="00C0782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120784" w14:textId="77777777" w:rsidR="00D440A6" w:rsidRDefault="00D440A6" w:rsidP="00522CE0">
      <w:r>
        <w:separator/>
      </w:r>
    </w:p>
  </w:endnote>
  <w:endnote w:type="continuationSeparator" w:id="0">
    <w:p w14:paraId="588698B7" w14:textId="77777777" w:rsidR="00D440A6" w:rsidRDefault="00D440A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9D0C2E-BDA8-4AF5-A657-C48D35E4D202}"/>
    <w:embedBold r:id="rId2" w:fontKey="{E36B2FE2-0937-426B-911E-1892A6DBFE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EB7BF67-850D-41E5-A3A2-BB77AF31C273}"/>
    <w:embedBold r:id="rId4" w:fontKey="{8CF9CD82-F729-47F5-A63E-C258C66E43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BFD67F7-1C89-46EB-9ADC-7AA507B975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FCC1166-D929-43D0-8BC4-731D98ECC7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129477" w14:textId="2DE1143C" w:rsidR="00C0782B" w:rsidRPr="00237591" w:rsidRDefault="00C0782B" w:rsidP="002375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748A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8FA3A3" w14:textId="77777777" w:rsidR="00D440A6" w:rsidRDefault="00D440A6" w:rsidP="00522CE0">
      <w:r>
        <w:separator/>
      </w:r>
    </w:p>
  </w:footnote>
  <w:footnote w:type="continuationSeparator" w:id="0">
    <w:p w14:paraId="11F11456" w14:textId="77777777" w:rsidR="00D440A6" w:rsidRDefault="00D440A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4ADDI.KMM.LKG"/>
    <w:docVar w:name="CoverAttorneyInitials" w:val="KMM"/>
    <w:docVar w:name="CoverAttorneyLastName" w:val="Moffitt"/>
    <w:docVar w:name="CoverBillType" w:val="c"/>
    <w:docVar w:name="CoverSenator" w:val="LKG"/>
    <w:docVar w:name="dvBillNumber" w:val="880"/>
    <w:docVar w:name="dvBillNumberPrefix" w:val="S. "/>
    <w:docVar w:name="dvOriginalBody" w:val="Senate"/>
    <w:docVar w:name="fulldraftpath" w:val="L:\S-RES\LKG\034ADDI.KMM.LKG.DOCX"/>
    <w:docVar w:name="NameofBody" w:val="S"/>
    <w:docVar w:name="vgroup2" w:val="S-RES"/>
  </w:docVars>
  <w:rsids>
    <w:rsidRoot w:val="007A6F10"/>
    <w:rsid w:val="00042AC1"/>
    <w:rsid w:val="00046516"/>
    <w:rsid w:val="0005636C"/>
    <w:rsid w:val="00072458"/>
    <w:rsid w:val="0007601D"/>
    <w:rsid w:val="000A52D4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37591"/>
    <w:rsid w:val="00245C4E"/>
    <w:rsid w:val="002C1321"/>
    <w:rsid w:val="002C2031"/>
    <w:rsid w:val="002C5896"/>
    <w:rsid w:val="002D3BED"/>
    <w:rsid w:val="002D4BCD"/>
    <w:rsid w:val="002F6EA7"/>
    <w:rsid w:val="00307C2B"/>
    <w:rsid w:val="00315D04"/>
    <w:rsid w:val="00315EA1"/>
    <w:rsid w:val="00383247"/>
    <w:rsid w:val="003D6E2B"/>
    <w:rsid w:val="003E7597"/>
    <w:rsid w:val="00403727"/>
    <w:rsid w:val="00413EBF"/>
    <w:rsid w:val="0044020F"/>
    <w:rsid w:val="00450668"/>
    <w:rsid w:val="00454138"/>
    <w:rsid w:val="00454B90"/>
    <w:rsid w:val="004813A2"/>
    <w:rsid w:val="00484C32"/>
    <w:rsid w:val="004952FA"/>
    <w:rsid w:val="004B6A22"/>
    <w:rsid w:val="004C187F"/>
    <w:rsid w:val="004C7A49"/>
    <w:rsid w:val="004D7F37"/>
    <w:rsid w:val="00522CE0"/>
    <w:rsid w:val="00541951"/>
    <w:rsid w:val="00565148"/>
    <w:rsid w:val="00570403"/>
    <w:rsid w:val="00577450"/>
    <w:rsid w:val="00593361"/>
    <w:rsid w:val="00594374"/>
    <w:rsid w:val="005A413B"/>
    <w:rsid w:val="005A5017"/>
    <w:rsid w:val="005A648C"/>
    <w:rsid w:val="005F07AC"/>
    <w:rsid w:val="005F1745"/>
    <w:rsid w:val="006A1802"/>
    <w:rsid w:val="006C0CBB"/>
    <w:rsid w:val="006C60C0"/>
    <w:rsid w:val="006C74EA"/>
    <w:rsid w:val="006F56CF"/>
    <w:rsid w:val="00720D40"/>
    <w:rsid w:val="007318D4"/>
    <w:rsid w:val="007402EF"/>
    <w:rsid w:val="00765784"/>
    <w:rsid w:val="007A4390"/>
    <w:rsid w:val="007A6F10"/>
    <w:rsid w:val="007E5CB7"/>
    <w:rsid w:val="008070AF"/>
    <w:rsid w:val="008314D2"/>
    <w:rsid w:val="00870F6F"/>
    <w:rsid w:val="008B2F42"/>
    <w:rsid w:val="008B41A5"/>
    <w:rsid w:val="008C3697"/>
    <w:rsid w:val="008E185F"/>
    <w:rsid w:val="008F023B"/>
    <w:rsid w:val="00904E16"/>
    <w:rsid w:val="009162B3"/>
    <w:rsid w:val="00927C62"/>
    <w:rsid w:val="009748A0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120B"/>
    <w:rsid w:val="00AE59C8"/>
    <w:rsid w:val="00B10098"/>
    <w:rsid w:val="00B55B9F"/>
    <w:rsid w:val="00B5790D"/>
    <w:rsid w:val="00B945C5"/>
    <w:rsid w:val="00BA20EA"/>
    <w:rsid w:val="00BB5AFC"/>
    <w:rsid w:val="00BC026E"/>
    <w:rsid w:val="00BC0A56"/>
    <w:rsid w:val="00C0163F"/>
    <w:rsid w:val="00C0782B"/>
    <w:rsid w:val="00C45366"/>
    <w:rsid w:val="00C57023"/>
    <w:rsid w:val="00C678C2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3825"/>
    <w:rsid w:val="00D35486"/>
    <w:rsid w:val="00D440A6"/>
    <w:rsid w:val="00D53E29"/>
    <w:rsid w:val="00D86943"/>
    <w:rsid w:val="00D92660"/>
    <w:rsid w:val="00DA3C6B"/>
    <w:rsid w:val="00DA47B9"/>
    <w:rsid w:val="00DE5635"/>
    <w:rsid w:val="00E058D3"/>
    <w:rsid w:val="00E12CA0"/>
    <w:rsid w:val="00E2236D"/>
    <w:rsid w:val="00E23EC5"/>
    <w:rsid w:val="00E76AD9"/>
    <w:rsid w:val="00E86EE2"/>
    <w:rsid w:val="00E91E2F"/>
    <w:rsid w:val="00EA3546"/>
    <w:rsid w:val="00EB47AE"/>
    <w:rsid w:val="00EC34E1"/>
    <w:rsid w:val="00F0234A"/>
    <w:rsid w:val="00F05CF2"/>
    <w:rsid w:val="00F36A58"/>
    <w:rsid w:val="00F51241"/>
    <w:rsid w:val="00F52959"/>
    <w:rsid w:val="00F55884"/>
    <w:rsid w:val="00FB7F01"/>
    <w:rsid w:val="00FC0D36"/>
    <w:rsid w:val="00FC3A2B"/>
    <w:rsid w:val="00FE6467"/>
    <w:rsid w:val="00FE7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687807BD"/>
  <w15:docId w15:val="{4E31606A-04C1-4F19-A4DD-1E5786BA0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16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63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943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43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43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43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437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078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80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21120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120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880_2021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617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880: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2021-12-10T13:53:00Z</dcterms:created>
  <dcterms:modified xsi:type="dcterms:W3CDTF">2021-12-10T13:53:00Z</dcterms:modified>
</cp:coreProperties>
</file>