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FE7" w:rsidRDefault="00531FE7" w:rsidP="00531FE7">
      <w:pPr>
        <w:widowControl w:val="0"/>
        <w:jc w:val="center"/>
      </w:pPr>
      <w:r w:rsidRPr="00531FE7">
        <w:rPr>
          <w:b/>
        </w:rPr>
        <w:t>South Carolina General Assembly</w:t>
      </w:r>
    </w:p>
    <w:p w:rsidR="00531FE7" w:rsidRDefault="00531FE7" w:rsidP="00531FE7">
      <w:pPr>
        <w:widowControl w:val="0"/>
        <w:jc w:val="center"/>
      </w:pPr>
      <w:r>
        <w:t>124th Session, 2021-2022</w:t>
      </w:r>
    </w:p>
    <w:p w:rsidR="00531FE7" w:rsidRDefault="00531FE7" w:rsidP="00531FE7">
      <w:pPr>
        <w:widowControl w:val="0"/>
        <w:jc w:val="left"/>
      </w:pPr>
    </w:p>
    <w:p w:rsidR="00531FE7" w:rsidRDefault="00531FE7" w:rsidP="00531FE7">
      <w:pPr>
        <w:widowControl w:val="0"/>
        <w:jc w:val="left"/>
        <w:rPr>
          <w:b/>
        </w:rPr>
      </w:pPr>
      <w:r w:rsidRPr="00531FE7">
        <w:rPr>
          <w:b/>
        </w:rPr>
        <w:t>S.</w:t>
      </w:r>
      <w:r>
        <w:rPr>
          <w:b/>
        </w:rPr>
        <w:t xml:space="preserve"> </w:t>
      </w:r>
      <w:r w:rsidRPr="00531FE7">
        <w:rPr>
          <w:b/>
        </w:rPr>
        <w:t>926</w:t>
      </w:r>
    </w:p>
    <w:p w:rsidR="00531FE7" w:rsidRDefault="00531FE7" w:rsidP="00531FE7">
      <w:pPr>
        <w:widowControl w:val="0"/>
        <w:jc w:val="left"/>
        <w:rPr>
          <w:b/>
        </w:rPr>
      </w:pPr>
    </w:p>
    <w:p w:rsidR="00531FE7" w:rsidRDefault="00531FE7" w:rsidP="00531FE7">
      <w:pPr>
        <w:widowControl w:val="0"/>
        <w:jc w:val="left"/>
      </w:pPr>
      <w:r w:rsidRPr="00531FE7">
        <w:rPr>
          <w:b/>
        </w:rPr>
        <w:t>STATUS INFORMATION</w:t>
      </w:r>
    </w:p>
    <w:p w:rsidR="00531FE7" w:rsidRDefault="00531FE7" w:rsidP="00531FE7">
      <w:pPr>
        <w:widowControl w:val="0"/>
        <w:jc w:val="left"/>
      </w:pPr>
    </w:p>
    <w:p w:rsidR="00531FE7" w:rsidRDefault="00531FE7" w:rsidP="00531FE7">
      <w:pPr>
        <w:widowControl w:val="0"/>
        <w:jc w:val="left"/>
      </w:pPr>
      <w:r>
        <w:t>General Bill</w:t>
      </w:r>
    </w:p>
    <w:p w:rsidR="00531FE7" w:rsidRDefault="00531FE7" w:rsidP="00531FE7">
      <w:pPr>
        <w:widowControl w:val="0"/>
        <w:jc w:val="left"/>
      </w:pPr>
      <w:r>
        <w:t>Sponsors: Senator Davis</w:t>
      </w:r>
    </w:p>
    <w:p w:rsidR="00531FE7" w:rsidRDefault="00531FE7" w:rsidP="00531FE7">
      <w:pPr>
        <w:widowControl w:val="0"/>
        <w:jc w:val="left"/>
      </w:pPr>
      <w:r>
        <w:t>Document Path: l:\council\bills\cc\16062dg21.docx</w:t>
      </w:r>
    </w:p>
    <w:p w:rsidR="00887C8A" w:rsidRDefault="00887C8A" w:rsidP="00531FE7">
      <w:pPr>
        <w:widowControl w:val="0"/>
        <w:jc w:val="left"/>
      </w:pPr>
      <w:r>
        <w:t>Companion/Similar bill(s): 4816</w:t>
      </w:r>
    </w:p>
    <w:p w:rsidR="00531FE7" w:rsidRDefault="00531FE7" w:rsidP="00531FE7">
      <w:pPr>
        <w:widowControl w:val="0"/>
        <w:jc w:val="left"/>
      </w:pPr>
    </w:p>
    <w:p w:rsidR="00531FE7" w:rsidRDefault="00531FE7" w:rsidP="00531FE7">
      <w:pPr>
        <w:widowControl w:val="0"/>
        <w:jc w:val="left"/>
      </w:pPr>
      <w:r>
        <w:t>Introduced in the Senate on December 7, 2021</w:t>
      </w:r>
    </w:p>
    <w:p w:rsidR="00531FE7" w:rsidRDefault="00531FE7" w:rsidP="00531FE7">
      <w:pPr>
        <w:widowControl w:val="0"/>
        <w:jc w:val="left"/>
      </w:pPr>
      <w:r>
        <w:t xml:space="preserve">Currently residing in the Senate Committee on </w:t>
      </w:r>
      <w:r w:rsidRPr="00531FE7">
        <w:rPr>
          <w:b/>
        </w:rPr>
        <w:t>Finance</w:t>
      </w:r>
    </w:p>
    <w:p w:rsidR="00531FE7" w:rsidRDefault="00531FE7" w:rsidP="00531FE7">
      <w:pPr>
        <w:widowControl w:val="0"/>
        <w:jc w:val="left"/>
      </w:pPr>
    </w:p>
    <w:p w:rsidR="00531FE7" w:rsidRDefault="002A2C79" w:rsidP="00531FE7">
      <w:pPr>
        <w:widowControl w:val="0"/>
        <w:jc w:val="left"/>
      </w:pPr>
      <w:r>
        <w:t>Summary: Additional payment to members of the PORS who are killed in the line of duty</w:t>
      </w:r>
    </w:p>
    <w:p w:rsidR="00531FE7" w:rsidRDefault="00531FE7" w:rsidP="00531FE7">
      <w:pPr>
        <w:widowControl w:val="0"/>
        <w:jc w:val="left"/>
      </w:pPr>
    </w:p>
    <w:p w:rsidR="00531FE7" w:rsidRDefault="00531FE7" w:rsidP="00531FE7">
      <w:pPr>
        <w:widowControl w:val="0"/>
        <w:jc w:val="left"/>
      </w:pPr>
    </w:p>
    <w:p w:rsidR="00531FE7" w:rsidRDefault="00531FE7" w:rsidP="00531FE7">
      <w:pPr>
        <w:widowControl w:val="0"/>
        <w:tabs>
          <w:tab w:val="center" w:pos="590"/>
          <w:tab w:val="center" w:pos="1440"/>
          <w:tab w:val="left" w:pos="1872"/>
          <w:tab w:val="left" w:pos="9187"/>
        </w:tabs>
        <w:jc w:val="left"/>
      </w:pPr>
      <w:r w:rsidRPr="00531FE7">
        <w:rPr>
          <w:b/>
        </w:rPr>
        <w:t>HISTORY OF LEGISLATIVE ACTIONS</w:t>
      </w:r>
    </w:p>
    <w:p w:rsidR="00531FE7" w:rsidRDefault="00531FE7" w:rsidP="00531FE7">
      <w:pPr>
        <w:widowControl w:val="0"/>
        <w:tabs>
          <w:tab w:val="center" w:pos="590"/>
          <w:tab w:val="center" w:pos="1440"/>
          <w:tab w:val="left" w:pos="1872"/>
          <w:tab w:val="left" w:pos="9187"/>
        </w:tabs>
        <w:jc w:val="left"/>
      </w:pPr>
    </w:p>
    <w:p w:rsidR="00531FE7" w:rsidRPr="00531FE7" w:rsidRDefault="00531FE7" w:rsidP="00531FE7">
      <w:pPr>
        <w:widowControl w:val="0"/>
        <w:tabs>
          <w:tab w:val="center" w:pos="590"/>
          <w:tab w:val="center" w:pos="1440"/>
          <w:tab w:val="left" w:pos="1872"/>
          <w:tab w:val="left" w:pos="9187"/>
        </w:tabs>
        <w:jc w:val="left"/>
      </w:pPr>
      <w:r w:rsidRPr="00531FE7">
        <w:rPr>
          <w:u w:val="single"/>
        </w:rPr>
        <w:tab/>
        <w:t>Date</w:t>
      </w:r>
      <w:r w:rsidRPr="00531FE7">
        <w:rPr>
          <w:u w:val="single"/>
        </w:rPr>
        <w:tab/>
        <w:t>Body</w:t>
      </w:r>
      <w:r w:rsidRPr="00531FE7">
        <w:rPr>
          <w:u w:val="single"/>
        </w:rPr>
        <w:tab/>
        <w:t>Action Description with journal page number</w:t>
      </w:r>
      <w:r w:rsidRPr="00531FE7">
        <w:rPr>
          <w:u w:val="single"/>
        </w:rPr>
        <w:tab/>
      </w:r>
    </w:p>
    <w:p w:rsidR="002659EF" w:rsidRDefault="002659EF" w:rsidP="002659EF">
      <w:pPr>
        <w:widowControl w:val="0"/>
        <w:tabs>
          <w:tab w:val="right" w:pos="1008"/>
          <w:tab w:val="left" w:pos="1152"/>
          <w:tab w:val="left" w:pos="1872"/>
          <w:tab w:val="left" w:pos="9187"/>
        </w:tabs>
        <w:ind w:left="2088" w:hanging="2088"/>
      </w:pPr>
      <w:r>
        <w:tab/>
        <w:t>12/7/2021</w:t>
      </w:r>
      <w:r>
        <w:tab/>
        <w:t>Senate</w:t>
      </w:r>
      <w:r>
        <w:tab/>
        <w:t>Introduced and read first time (</w:t>
      </w:r>
      <w:hyperlink r:id="rId7" w:history="1">
        <w:r w:rsidRPr="00E35CBC">
          <w:rPr>
            <w:rStyle w:val="Hyperlink"/>
          </w:rPr>
          <w:t>Senate Journal</w:t>
        </w:r>
        <w:r w:rsidRPr="00E35CBC">
          <w:rPr>
            <w:rStyle w:val="Hyperlink"/>
          </w:rPr>
          <w:noBreakHyphen/>
          <w:t>page 14</w:t>
        </w:r>
      </w:hyperlink>
      <w:r>
        <w:t>)</w:t>
      </w:r>
    </w:p>
    <w:p w:rsidR="002659EF" w:rsidRDefault="002659EF" w:rsidP="002659EF">
      <w:pPr>
        <w:widowControl w:val="0"/>
        <w:tabs>
          <w:tab w:val="right" w:pos="1008"/>
          <w:tab w:val="left" w:pos="1152"/>
          <w:tab w:val="left" w:pos="1872"/>
          <w:tab w:val="left" w:pos="9187"/>
        </w:tabs>
        <w:ind w:left="2088" w:hanging="2088"/>
      </w:pPr>
      <w:r>
        <w:tab/>
        <w:t>12/7/2021</w:t>
      </w:r>
      <w:r>
        <w:tab/>
        <w:t>Senate</w:t>
      </w:r>
      <w:r>
        <w:tab/>
        <w:t xml:space="preserve">Referred to Committee on </w:t>
      </w:r>
      <w:r w:rsidRPr="00E35CBC">
        <w:rPr>
          <w:b/>
        </w:rPr>
        <w:t>Finance</w:t>
      </w:r>
      <w:r>
        <w:t xml:space="preserve"> (</w:t>
      </w:r>
      <w:hyperlink r:id="rId8" w:history="1">
        <w:r w:rsidRPr="00E35CBC">
          <w:rPr>
            <w:rStyle w:val="Hyperlink"/>
          </w:rPr>
          <w:t>Senate Journal</w:t>
        </w:r>
        <w:r w:rsidRPr="00E35CBC">
          <w:rPr>
            <w:rStyle w:val="Hyperlink"/>
          </w:rPr>
          <w:noBreakHyphen/>
          <w:t>page 14</w:t>
        </w:r>
      </w:hyperlink>
      <w:r>
        <w:t>)</w:t>
      </w:r>
    </w:p>
    <w:p w:rsidR="002659EF" w:rsidRDefault="002659EF" w:rsidP="002659EF">
      <w:pPr>
        <w:widowControl w:val="0"/>
        <w:tabs>
          <w:tab w:val="right" w:pos="1008"/>
          <w:tab w:val="left" w:pos="1152"/>
          <w:tab w:val="left" w:pos="1872"/>
          <w:tab w:val="left" w:pos="9187"/>
        </w:tabs>
        <w:ind w:left="2088" w:hanging="2088"/>
      </w:pPr>
    </w:p>
    <w:p w:rsidR="00531FE7" w:rsidRDefault="00531FE7" w:rsidP="00531FE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31FE7">
          <w:rPr>
            <w:rStyle w:val="Hyperlink"/>
          </w:rPr>
          <w:t>legislative information</w:t>
        </w:r>
      </w:hyperlink>
      <w:r>
        <w:t xml:space="preserve"> at the website</w:t>
      </w:r>
    </w:p>
    <w:p w:rsidR="00531FE7" w:rsidRDefault="00531FE7" w:rsidP="00531FE7">
      <w:pPr>
        <w:widowControl w:val="0"/>
        <w:tabs>
          <w:tab w:val="right" w:pos="1008"/>
          <w:tab w:val="left" w:pos="1152"/>
          <w:tab w:val="left" w:pos="1872"/>
          <w:tab w:val="left" w:pos="9187"/>
        </w:tabs>
        <w:ind w:left="2088" w:hanging="2088"/>
        <w:jc w:val="left"/>
      </w:pPr>
    </w:p>
    <w:p w:rsidR="00531FE7" w:rsidRPr="00531FE7" w:rsidRDefault="00531FE7" w:rsidP="00531FE7">
      <w:pPr>
        <w:widowControl w:val="0"/>
        <w:tabs>
          <w:tab w:val="right" w:pos="1008"/>
          <w:tab w:val="left" w:pos="1152"/>
          <w:tab w:val="left" w:pos="1872"/>
          <w:tab w:val="left" w:pos="9187"/>
        </w:tabs>
        <w:ind w:left="2088" w:hanging="2088"/>
        <w:jc w:val="left"/>
      </w:pPr>
    </w:p>
    <w:p w:rsidR="00531FE7" w:rsidRDefault="00531FE7" w:rsidP="00531FE7">
      <w:pPr>
        <w:widowControl w:val="0"/>
        <w:jc w:val="left"/>
      </w:pPr>
      <w:r w:rsidRPr="00531FE7">
        <w:rPr>
          <w:b/>
        </w:rPr>
        <w:t>VERSIONS OF THIS BILL</w:t>
      </w:r>
    </w:p>
    <w:p w:rsidR="00531FE7" w:rsidRDefault="00531FE7" w:rsidP="00531FE7">
      <w:pPr>
        <w:widowControl w:val="0"/>
        <w:jc w:val="left"/>
      </w:pPr>
    </w:p>
    <w:p w:rsidR="00531FE7" w:rsidRDefault="001934EB" w:rsidP="00531FE7">
      <w:pPr>
        <w:widowControl w:val="0"/>
        <w:jc w:val="left"/>
      </w:pPr>
      <w:hyperlink r:id="rId10" w:history="1">
        <w:r w:rsidR="00531FE7">
          <w:rPr>
            <w:rStyle w:val="Hyperlink"/>
          </w:rPr>
          <w:t>12/7/2021</w:t>
        </w:r>
      </w:hyperlink>
    </w:p>
    <w:p w:rsidR="00531FE7" w:rsidRDefault="00531FE7" w:rsidP="00531FE7"/>
    <w:p w:rsidR="00531FE7" w:rsidRDefault="00531FE7" w:rsidP="00531FE7">
      <w:pPr>
        <w:sectPr w:rsidR="00531FE7" w:rsidSect="00531FE7">
          <w:pgSz w:w="12240" w:h="15840" w:code="1"/>
          <w:pgMar w:top="1080" w:right="1440" w:bottom="1080" w:left="1440" w:header="720" w:footer="720" w:gutter="0"/>
          <w:cols w:space="720"/>
          <w:noEndnote/>
          <w:docGrid w:linePitch="360"/>
        </w:sectPr>
      </w:pPr>
    </w:p>
    <w:p w:rsidR="001176A8" w:rsidRDefault="001176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5D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03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9</w:t>
      </w:r>
      <w:r w:rsidR="00F521BB">
        <w:noBreakHyphen/>
      </w:r>
      <w:r>
        <w:t>11</w:t>
      </w:r>
      <w:r w:rsidR="00F521BB">
        <w:noBreakHyphen/>
      </w:r>
      <w:r>
        <w:t>145 SO AS TO PROVIDE AN ADDITIONAL ONE</w:t>
      </w:r>
      <w:r w:rsidR="00F521BB">
        <w:noBreakHyphen/>
      </w:r>
      <w:r>
        <w:t>TIME PAYMENT TO MEMBERS OF THE POLICE OFFICERS RETIREMENT SYSTEM WHO ARE KILLED IN THE LINE OF DUTY, AND TO SET FORTH THE AMOUNT OF THE PAYMENT DEPENDENT ON THE CIRCUMSTANCES OF THE DEATH.</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5DAB" w:rsidRDefault="008D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5DAB" w:rsidRDefault="008D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3F0" w:rsidRDefault="008D5DAB" w:rsidP="00330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303F0">
        <w:t>Article 1, Chapter 11, Title 9 of the 1976 Code is amended by adding:</w:t>
      </w:r>
    </w:p>
    <w:p w:rsidR="003303F0" w:rsidRDefault="003303F0" w:rsidP="00330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3F0" w:rsidRDefault="003303F0" w:rsidP="00330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9</w:t>
      </w:r>
      <w:r w:rsidR="00F521BB">
        <w:noBreakHyphen/>
      </w:r>
      <w:r>
        <w:t>11</w:t>
      </w:r>
      <w:r w:rsidR="00F521BB">
        <w:noBreakHyphen/>
      </w:r>
      <w:r>
        <w:t>145.</w:t>
      </w:r>
      <w:r>
        <w:tab/>
      </w:r>
      <w:r>
        <w:rPr>
          <w:color w:val="000000" w:themeColor="text1"/>
          <w:u w:color="000000" w:themeColor="text1"/>
        </w:rPr>
        <w:t>(A)</w:t>
      </w:r>
      <w:r>
        <w:rPr>
          <w:color w:val="000000" w:themeColor="text1"/>
          <w:u w:color="000000" w:themeColor="text1"/>
        </w:rPr>
        <w:tab/>
        <w:t xml:space="preserve">If a member, </w:t>
      </w:r>
      <w:r w:rsidRPr="007775D9">
        <w:rPr>
          <w:color w:val="000000" w:themeColor="text1"/>
          <w:u w:color="000000" w:themeColor="text1"/>
        </w:rPr>
        <w:t xml:space="preserve">while engaged in the performance of the </w:t>
      </w:r>
      <w:r>
        <w:rPr>
          <w:color w:val="000000" w:themeColor="text1"/>
          <w:u w:color="000000" w:themeColor="text1"/>
        </w:rPr>
        <w:t>member</w:t>
      </w:r>
      <w:r w:rsidR="00F521BB">
        <w:rPr>
          <w:color w:val="000000" w:themeColor="text1"/>
          <w:u w:color="000000" w:themeColor="text1"/>
        </w:rPr>
        <w:t>’</w:t>
      </w:r>
      <w:r w:rsidRPr="007775D9">
        <w:rPr>
          <w:color w:val="000000" w:themeColor="text1"/>
          <w:u w:color="000000" w:themeColor="text1"/>
        </w:rPr>
        <w:t xml:space="preserve">s duties, is accidentally killed or receives accidental bodily injury which results in the loss of the </w:t>
      </w:r>
      <w:r>
        <w:rPr>
          <w:color w:val="000000" w:themeColor="text1"/>
          <w:u w:color="000000" w:themeColor="text1"/>
        </w:rPr>
        <w:t>member</w:t>
      </w:r>
      <w:r w:rsidR="00F521BB">
        <w:rPr>
          <w:color w:val="000000" w:themeColor="text1"/>
          <w:u w:color="000000" w:themeColor="text1"/>
        </w:rPr>
        <w:t>’</w:t>
      </w:r>
      <w:r w:rsidRPr="007775D9">
        <w:rPr>
          <w:color w:val="000000" w:themeColor="text1"/>
          <w:u w:color="000000" w:themeColor="text1"/>
        </w:rPr>
        <w:t>s life, provided that such killing is not the result of suicide and that such bodily injury is not intentionally self</w:t>
      </w:r>
      <w:r w:rsidR="00F521BB">
        <w:rPr>
          <w:color w:val="000000" w:themeColor="text1"/>
          <w:u w:color="000000" w:themeColor="text1"/>
        </w:rPr>
        <w:noBreakHyphen/>
      </w:r>
      <w:r w:rsidRPr="007775D9">
        <w:rPr>
          <w:color w:val="000000" w:themeColor="text1"/>
          <w:u w:color="000000" w:themeColor="text1"/>
        </w:rPr>
        <w:t>inflicted</w:t>
      </w:r>
      <w:r>
        <w:rPr>
          <w:color w:val="000000" w:themeColor="text1"/>
          <w:u w:color="000000" w:themeColor="text1"/>
        </w:rPr>
        <w:t>, t</w:t>
      </w:r>
      <w:r w:rsidRPr="007775D9">
        <w:rPr>
          <w:color w:val="000000" w:themeColor="text1"/>
          <w:u w:color="000000" w:themeColor="text1"/>
        </w:rPr>
        <w:t xml:space="preserve">he sum of </w:t>
      </w:r>
      <w:r>
        <w:rPr>
          <w:color w:val="000000" w:themeColor="text1"/>
          <w:u w:color="000000" w:themeColor="text1"/>
        </w:rPr>
        <w:t>seventy</w:t>
      </w:r>
      <w:r w:rsidR="00F521BB">
        <w:rPr>
          <w:color w:val="000000" w:themeColor="text1"/>
          <w:u w:color="000000" w:themeColor="text1"/>
        </w:rPr>
        <w:noBreakHyphen/>
      </w:r>
      <w:r>
        <w:rPr>
          <w:color w:val="000000" w:themeColor="text1"/>
          <w:u w:color="000000" w:themeColor="text1"/>
        </w:rPr>
        <w:t>five thousand dollars</w:t>
      </w:r>
      <w:r w:rsidRPr="007775D9">
        <w:rPr>
          <w:color w:val="000000" w:themeColor="text1"/>
          <w:u w:color="000000" w:themeColor="text1"/>
        </w:rPr>
        <w:t xml:space="preserve"> must be paid </w:t>
      </w:r>
      <w:r>
        <w:rPr>
          <w:color w:val="000000" w:themeColor="text1"/>
          <w:u w:color="000000" w:themeColor="text1"/>
        </w:rPr>
        <w:t>to the member</w:t>
      </w:r>
      <w:r w:rsidR="00F521BB">
        <w:rPr>
          <w:color w:val="000000" w:themeColor="text1"/>
          <w:u w:color="000000" w:themeColor="text1"/>
        </w:rPr>
        <w:t>’</w:t>
      </w:r>
      <w:r>
        <w:rPr>
          <w:color w:val="000000" w:themeColor="text1"/>
          <w:u w:color="000000" w:themeColor="text1"/>
        </w:rPr>
        <w:t xml:space="preserve">s beneficiary </w:t>
      </w:r>
      <w:r w:rsidRPr="007775D9">
        <w:rPr>
          <w:color w:val="000000" w:themeColor="text1"/>
          <w:u w:color="000000" w:themeColor="text1"/>
        </w:rPr>
        <w:t xml:space="preserve">as </w:t>
      </w:r>
      <w:r>
        <w:rPr>
          <w:color w:val="000000" w:themeColor="text1"/>
          <w:u w:color="000000" w:themeColor="text1"/>
        </w:rPr>
        <w:t>set forth in subsection (D).</w:t>
      </w:r>
    </w:p>
    <w:p w:rsidR="003303F0" w:rsidRDefault="003303F0" w:rsidP="00330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In addition to the amount paid pursuant to subsection (A), t</w:t>
      </w:r>
      <w:r w:rsidRPr="007775D9">
        <w:rPr>
          <w:color w:val="000000" w:themeColor="text1"/>
          <w:u w:color="000000" w:themeColor="text1"/>
        </w:rPr>
        <w:t xml:space="preserve">he sum of </w:t>
      </w:r>
      <w:r>
        <w:rPr>
          <w:color w:val="000000" w:themeColor="text1"/>
          <w:u w:color="000000" w:themeColor="text1"/>
        </w:rPr>
        <w:t>seventy</w:t>
      </w:r>
      <w:r w:rsidR="00F521BB">
        <w:rPr>
          <w:color w:val="000000" w:themeColor="text1"/>
          <w:u w:color="000000" w:themeColor="text1"/>
        </w:rPr>
        <w:noBreakHyphen/>
      </w:r>
      <w:r>
        <w:rPr>
          <w:color w:val="000000" w:themeColor="text1"/>
          <w:u w:color="000000" w:themeColor="text1"/>
        </w:rPr>
        <w:t>five thousand dollars</w:t>
      </w:r>
      <w:r w:rsidRPr="007775D9">
        <w:rPr>
          <w:color w:val="000000" w:themeColor="text1"/>
          <w:u w:color="000000" w:themeColor="text1"/>
        </w:rPr>
        <w:t xml:space="preserve"> must be paid </w:t>
      </w:r>
      <w:r>
        <w:rPr>
          <w:color w:val="000000" w:themeColor="text1"/>
          <w:u w:color="000000" w:themeColor="text1"/>
        </w:rPr>
        <w:t>to the member</w:t>
      </w:r>
      <w:r w:rsidR="00F521BB">
        <w:rPr>
          <w:color w:val="000000" w:themeColor="text1"/>
          <w:u w:color="000000" w:themeColor="text1"/>
        </w:rPr>
        <w:t>’</w:t>
      </w:r>
      <w:r>
        <w:rPr>
          <w:color w:val="000000" w:themeColor="text1"/>
          <w:u w:color="000000" w:themeColor="text1"/>
        </w:rPr>
        <w:t>s beneficiary, i</w:t>
      </w:r>
      <w:r w:rsidRPr="007775D9">
        <w:rPr>
          <w:color w:val="000000" w:themeColor="text1"/>
          <w:u w:color="000000" w:themeColor="text1"/>
        </w:rPr>
        <w:t xml:space="preserve">f a </w:t>
      </w:r>
      <w:r>
        <w:rPr>
          <w:color w:val="000000" w:themeColor="text1"/>
          <w:u w:color="000000" w:themeColor="text1"/>
        </w:rPr>
        <w:t>member</w:t>
      </w:r>
      <w:r w:rsidRPr="007775D9">
        <w:rPr>
          <w:color w:val="000000" w:themeColor="text1"/>
          <w:u w:color="000000" w:themeColor="text1"/>
        </w:rPr>
        <w:t xml:space="preserve"> is accidentally killed as specified in </w:t>
      </w:r>
      <w:r>
        <w:rPr>
          <w:color w:val="000000" w:themeColor="text1"/>
          <w:u w:color="000000" w:themeColor="text1"/>
        </w:rPr>
        <w:t>subsection (A)</w:t>
      </w:r>
      <w:r w:rsidRPr="007775D9">
        <w:rPr>
          <w:color w:val="000000" w:themeColor="text1"/>
          <w:u w:color="000000" w:themeColor="text1"/>
        </w:rPr>
        <w:t xml:space="preserve"> and the accidental death occurs:</w:t>
      </w:r>
    </w:p>
    <w:p w:rsidR="003303F0" w:rsidRPr="007775D9" w:rsidRDefault="003303F0" w:rsidP="00330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7775D9">
        <w:rPr>
          <w:color w:val="000000" w:themeColor="text1"/>
          <w:u w:color="000000" w:themeColor="text1"/>
        </w:rPr>
        <w:t xml:space="preserve">s a result of the </w:t>
      </w:r>
      <w:r>
        <w:rPr>
          <w:color w:val="000000" w:themeColor="text1"/>
          <w:u w:color="000000" w:themeColor="text1"/>
        </w:rPr>
        <w:t>member</w:t>
      </w:r>
      <w:r w:rsidR="00F521BB">
        <w:rPr>
          <w:color w:val="000000" w:themeColor="text1"/>
          <w:u w:color="000000" w:themeColor="text1"/>
        </w:rPr>
        <w:t>’</w:t>
      </w:r>
      <w:r w:rsidRPr="007775D9">
        <w:rPr>
          <w:color w:val="000000" w:themeColor="text1"/>
          <w:u w:color="000000" w:themeColor="text1"/>
        </w:rPr>
        <w:t>s response to fresh pursuit;</w:t>
      </w:r>
    </w:p>
    <w:p w:rsidR="003303F0" w:rsidRPr="007775D9" w:rsidRDefault="003303F0" w:rsidP="00330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7775D9">
        <w:rPr>
          <w:color w:val="000000" w:themeColor="text1"/>
          <w:u w:color="000000" w:themeColor="text1"/>
        </w:rPr>
        <w:t xml:space="preserve">s a result of the </w:t>
      </w:r>
      <w:r>
        <w:rPr>
          <w:color w:val="000000" w:themeColor="text1"/>
          <w:u w:color="000000" w:themeColor="text1"/>
        </w:rPr>
        <w:t>member</w:t>
      </w:r>
      <w:r w:rsidR="00F521BB">
        <w:rPr>
          <w:color w:val="000000" w:themeColor="text1"/>
          <w:u w:color="000000" w:themeColor="text1"/>
        </w:rPr>
        <w:t>’</w:t>
      </w:r>
      <w:r w:rsidRPr="007775D9">
        <w:rPr>
          <w:color w:val="000000" w:themeColor="text1"/>
          <w:u w:color="000000" w:themeColor="text1"/>
        </w:rPr>
        <w:t>s response to what is reasonably believed to be an emergency;</w:t>
      </w:r>
    </w:p>
    <w:p w:rsidR="003303F0" w:rsidRPr="007775D9" w:rsidRDefault="003303F0" w:rsidP="00330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7775D9">
        <w:rPr>
          <w:color w:val="000000" w:themeColor="text1"/>
          <w:u w:color="000000" w:themeColor="text1"/>
        </w:rPr>
        <w:t xml:space="preserve">t the scene of a traffic accident to which the </w:t>
      </w:r>
      <w:r>
        <w:rPr>
          <w:color w:val="000000" w:themeColor="text1"/>
          <w:u w:color="000000" w:themeColor="text1"/>
        </w:rPr>
        <w:t>member</w:t>
      </w:r>
      <w:r w:rsidRPr="007775D9">
        <w:rPr>
          <w:color w:val="000000" w:themeColor="text1"/>
          <w:u w:color="000000" w:themeColor="text1"/>
        </w:rPr>
        <w:t xml:space="preserve"> has responded; or</w:t>
      </w:r>
    </w:p>
    <w:p w:rsidR="003303F0" w:rsidRPr="007775D9" w:rsidRDefault="003303F0" w:rsidP="00330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w</w:t>
      </w:r>
      <w:r w:rsidRPr="007775D9">
        <w:rPr>
          <w:color w:val="000000" w:themeColor="text1"/>
          <w:u w:color="000000" w:themeColor="text1"/>
        </w:rPr>
        <w:t xml:space="preserve">hile the </w:t>
      </w:r>
      <w:r>
        <w:rPr>
          <w:color w:val="000000" w:themeColor="text1"/>
          <w:u w:color="000000" w:themeColor="text1"/>
        </w:rPr>
        <w:t>member</w:t>
      </w:r>
      <w:r w:rsidRPr="007775D9">
        <w:rPr>
          <w:color w:val="000000" w:themeColor="text1"/>
          <w:u w:color="000000" w:themeColor="text1"/>
        </w:rPr>
        <w:t xml:space="preserve"> is enforcing what is reasonably believed to be a traffic law or ordinance.</w:t>
      </w:r>
    </w:p>
    <w:p w:rsidR="003303F0" w:rsidRPr="007775D9" w:rsidRDefault="003303F0" w:rsidP="00330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7775D9">
        <w:rPr>
          <w:color w:val="000000" w:themeColor="text1"/>
          <w:u w:color="000000" w:themeColor="text1"/>
        </w:rPr>
        <w:t xml:space="preserve">If a </w:t>
      </w:r>
      <w:r>
        <w:rPr>
          <w:color w:val="000000" w:themeColor="text1"/>
          <w:u w:color="000000" w:themeColor="text1"/>
        </w:rPr>
        <w:t>member</w:t>
      </w:r>
      <w:r w:rsidRPr="007775D9">
        <w:rPr>
          <w:color w:val="000000" w:themeColor="text1"/>
          <w:u w:color="000000" w:themeColor="text1"/>
        </w:rPr>
        <w:t xml:space="preserve">, while engaged in the performance of the </w:t>
      </w:r>
      <w:r>
        <w:rPr>
          <w:color w:val="000000" w:themeColor="text1"/>
          <w:u w:color="000000" w:themeColor="text1"/>
        </w:rPr>
        <w:t>member</w:t>
      </w:r>
      <w:r w:rsidR="00F521BB">
        <w:rPr>
          <w:color w:val="000000" w:themeColor="text1"/>
          <w:u w:color="000000" w:themeColor="text1"/>
        </w:rPr>
        <w:t>’</w:t>
      </w:r>
      <w:r w:rsidRPr="007775D9">
        <w:rPr>
          <w:color w:val="000000" w:themeColor="text1"/>
          <w:u w:color="000000" w:themeColor="text1"/>
        </w:rPr>
        <w:t xml:space="preserve">s duties, is unlawfully and intentionally killed or dies as a result of such unlawful and intentional act, the sum of </w:t>
      </w:r>
      <w:r>
        <w:rPr>
          <w:color w:val="000000" w:themeColor="text1"/>
          <w:u w:color="000000" w:themeColor="text1"/>
        </w:rPr>
        <w:t>two hundred twenty</w:t>
      </w:r>
      <w:r w:rsidR="00F521BB">
        <w:rPr>
          <w:color w:val="000000" w:themeColor="text1"/>
          <w:u w:color="000000" w:themeColor="text1"/>
        </w:rPr>
        <w:noBreakHyphen/>
      </w:r>
      <w:r>
        <w:rPr>
          <w:color w:val="000000" w:themeColor="text1"/>
          <w:u w:color="000000" w:themeColor="text1"/>
        </w:rPr>
        <w:t>five thousand dollars</w:t>
      </w:r>
      <w:r w:rsidRPr="007775D9">
        <w:rPr>
          <w:color w:val="000000" w:themeColor="text1"/>
          <w:u w:color="000000" w:themeColor="text1"/>
        </w:rPr>
        <w:t xml:space="preserve"> must be paid </w:t>
      </w:r>
      <w:r>
        <w:rPr>
          <w:color w:val="000000" w:themeColor="text1"/>
          <w:u w:color="000000" w:themeColor="text1"/>
        </w:rPr>
        <w:t>to the member</w:t>
      </w:r>
      <w:r w:rsidR="00F521BB">
        <w:rPr>
          <w:color w:val="000000" w:themeColor="text1"/>
          <w:u w:color="000000" w:themeColor="text1"/>
        </w:rPr>
        <w:t>’</w:t>
      </w:r>
      <w:r>
        <w:rPr>
          <w:color w:val="000000" w:themeColor="text1"/>
          <w:u w:color="000000" w:themeColor="text1"/>
        </w:rPr>
        <w:t xml:space="preserve">s beneficiary </w:t>
      </w:r>
      <w:r w:rsidRPr="007775D9">
        <w:rPr>
          <w:color w:val="000000" w:themeColor="text1"/>
          <w:u w:color="000000" w:themeColor="text1"/>
        </w:rPr>
        <w:t xml:space="preserve">as provided in </w:t>
      </w:r>
      <w:r>
        <w:rPr>
          <w:color w:val="000000" w:themeColor="text1"/>
          <w:u w:color="000000" w:themeColor="text1"/>
        </w:rPr>
        <w:t>subsection (D)</w:t>
      </w:r>
      <w:r w:rsidRPr="007775D9">
        <w:rPr>
          <w:color w:val="000000" w:themeColor="text1"/>
          <w:u w:color="000000" w:themeColor="text1"/>
        </w:rPr>
        <w:t>.</w:t>
      </w:r>
      <w:r>
        <w:rPr>
          <w:color w:val="000000" w:themeColor="text1"/>
          <w:u w:color="000000" w:themeColor="text1"/>
        </w:rPr>
        <w:t xml:space="preserve"> A payment made pursuant to this subsection is in lieu of the payments made pursuant to subsections (A) and (B).</w:t>
      </w:r>
    </w:p>
    <w:p w:rsidR="003303F0" w:rsidRPr="007775D9" w:rsidRDefault="003303F0" w:rsidP="00330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P</w:t>
      </w:r>
      <w:r w:rsidRPr="007775D9">
        <w:rPr>
          <w:color w:val="000000" w:themeColor="text1"/>
          <w:u w:color="000000" w:themeColor="text1"/>
        </w:rPr>
        <w:t>ayments</w:t>
      </w:r>
      <w:r>
        <w:rPr>
          <w:color w:val="000000" w:themeColor="text1"/>
          <w:u w:color="000000" w:themeColor="text1"/>
        </w:rPr>
        <w:t xml:space="preserve"> made pursuant to this section,</w:t>
      </w:r>
      <w:r w:rsidRPr="007775D9">
        <w:rPr>
          <w:color w:val="000000" w:themeColor="text1"/>
          <w:u w:color="000000" w:themeColor="text1"/>
        </w:rPr>
        <w:t xml:space="preserve"> whether secured by insurance or not, must be made to the beneficiary designated by </w:t>
      </w:r>
      <w:r>
        <w:rPr>
          <w:color w:val="000000" w:themeColor="text1"/>
          <w:u w:color="000000" w:themeColor="text1"/>
        </w:rPr>
        <w:t>the member</w:t>
      </w:r>
      <w:r w:rsidRPr="007775D9">
        <w:rPr>
          <w:color w:val="000000" w:themeColor="text1"/>
          <w:u w:color="000000" w:themeColor="text1"/>
        </w:rPr>
        <w:t xml:space="preserve"> in writing, signed by the </w:t>
      </w:r>
      <w:r>
        <w:rPr>
          <w:color w:val="000000" w:themeColor="text1"/>
          <w:u w:color="000000" w:themeColor="text1"/>
        </w:rPr>
        <w:t>member,</w:t>
      </w:r>
      <w:r w:rsidRPr="007775D9">
        <w:rPr>
          <w:color w:val="000000" w:themeColor="text1"/>
          <w:u w:color="000000" w:themeColor="text1"/>
        </w:rPr>
        <w:t xml:space="preserve"> and delivered to the employer during the </w:t>
      </w:r>
      <w:r>
        <w:rPr>
          <w:color w:val="000000" w:themeColor="text1"/>
          <w:u w:color="000000" w:themeColor="text1"/>
        </w:rPr>
        <w:t>member</w:t>
      </w:r>
      <w:r w:rsidR="00F521BB">
        <w:rPr>
          <w:color w:val="000000" w:themeColor="text1"/>
          <w:u w:color="000000" w:themeColor="text1"/>
        </w:rPr>
        <w:t>’</w:t>
      </w:r>
      <w:r w:rsidRPr="007775D9">
        <w:rPr>
          <w:color w:val="000000" w:themeColor="text1"/>
          <w:u w:color="000000" w:themeColor="text1"/>
        </w:rPr>
        <w:t xml:space="preserve">s lifetime. If no such designation is made, then the payments must be paid to the </w:t>
      </w:r>
      <w:r>
        <w:rPr>
          <w:color w:val="000000" w:themeColor="text1"/>
          <w:u w:color="000000" w:themeColor="text1"/>
        </w:rPr>
        <w:t>member</w:t>
      </w:r>
      <w:r w:rsidR="00F521BB">
        <w:rPr>
          <w:color w:val="000000" w:themeColor="text1"/>
          <w:u w:color="000000" w:themeColor="text1"/>
        </w:rPr>
        <w:t>’</w:t>
      </w:r>
      <w:r w:rsidRPr="007775D9">
        <w:rPr>
          <w:color w:val="000000" w:themeColor="text1"/>
          <w:u w:color="000000" w:themeColor="text1"/>
        </w:rPr>
        <w:t xml:space="preserve">s surviving child or children and to the </w:t>
      </w:r>
      <w:r>
        <w:rPr>
          <w:color w:val="000000" w:themeColor="text1"/>
          <w:u w:color="000000" w:themeColor="text1"/>
        </w:rPr>
        <w:t>member</w:t>
      </w:r>
      <w:r w:rsidR="00F521BB">
        <w:rPr>
          <w:color w:val="000000" w:themeColor="text1"/>
          <w:u w:color="000000" w:themeColor="text1"/>
        </w:rPr>
        <w:t>’</w:t>
      </w:r>
      <w:r w:rsidRPr="007775D9">
        <w:rPr>
          <w:color w:val="000000" w:themeColor="text1"/>
          <w:u w:color="000000" w:themeColor="text1"/>
        </w:rPr>
        <w:t xml:space="preserve">s surviving spouse in equal portions, and if there is no surviving child or spouse, then to the </w:t>
      </w:r>
      <w:r>
        <w:rPr>
          <w:color w:val="000000" w:themeColor="text1"/>
          <w:u w:color="000000" w:themeColor="text1"/>
        </w:rPr>
        <w:t>member</w:t>
      </w:r>
      <w:r w:rsidR="00F521BB">
        <w:rPr>
          <w:color w:val="000000" w:themeColor="text1"/>
          <w:u w:color="000000" w:themeColor="text1"/>
        </w:rPr>
        <w:t>’</w:t>
      </w:r>
      <w:r w:rsidRPr="007775D9">
        <w:rPr>
          <w:color w:val="000000" w:themeColor="text1"/>
          <w:u w:color="000000" w:themeColor="text1"/>
        </w:rPr>
        <w:t xml:space="preserve">s parent or parents. If a beneficiary is not designated and there is no surviving child, spouse, or parent, then the sum must be paid to the </w:t>
      </w:r>
      <w:r>
        <w:rPr>
          <w:color w:val="000000" w:themeColor="text1"/>
          <w:u w:color="000000" w:themeColor="text1"/>
        </w:rPr>
        <w:t>member</w:t>
      </w:r>
      <w:r w:rsidR="00F521BB">
        <w:rPr>
          <w:color w:val="000000" w:themeColor="text1"/>
          <w:u w:color="000000" w:themeColor="text1"/>
        </w:rPr>
        <w:t>’</w:t>
      </w:r>
      <w:r w:rsidRPr="007775D9">
        <w:rPr>
          <w:color w:val="000000" w:themeColor="text1"/>
          <w:u w:color="000000" w:themeColor="text1"/>
        </w:rPr>
        <w:t>s estate.</w:t>
      </w:r>
    </w:p>
    <w:p w:rsidR="003303F0" w:rsidRDefault="003303F0" w:rsidP="00330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The payments required by this section </w:t>
      </w:r>
      <w:r w:rsidRPr="007775D9">
        <w:rPr>
          <w:color w:val="000000" w:themeColor="text1"/>
          <w:u w:color="000000" w:themeColor="text1"/>
        </w:rPr>
        <w:t>are in addition to any</w:t>
      </w:r>
      <w:r>
        <w:rPr>
          <w:color w:val="000000" w:themeColor="text1"/>
          <w:u w:color="000000" w:themeColor="text1"/>
        </w:rPr>
        <w:t xml:space="preserve"> other benefit set forth in this chapter or otherwise in law, including worker</w:t>
      </w:r>
      <w:r w:rsidR="00F521BB">
        <w:rPr>
          <w:color w:val="000000" w:themeColor="text1"/>
          <w:u w:color="000000" w:themeColor="text1"/>
        </w:rPr>
        <w:t>’</w:t>
      </w:r>
      <w:r>
        <w:rPr>
          <w:color w:val="000000" w:themeColor="text1"/>
          <w:u w:color="000000" w:themeColor="text1"/>
        </w:rPr>
        <w:t>s compensation,</w:t>
      </w:r>
      <w:r w:rsidRPr="007775D9">
        <w:rPr>
          <w:color w:val="000000" w:themeColor="text1"/>
          <w:u w:color="000000" w:themeColor="text1"/>
        </w:rPr>
        <w:t xml:space="preserve"> and are exempt from the claims and demands of creditors of </w:t>
      </w:r>
      <w:r>
        <w:rPr>
          <w:color w:val="000000" w:themeColor="text1"/>
          <w:u w:color="000000" w:themeColor="text1"/>
        </w:rPr>
        <w:t>the</w:t>
      </w:r>
      <w:r w:rsidRPr="007775D9">
        <w:rPr>
          <w:color w:val="000000" w:themeColor="text1"/>
          <w:u w:color="000000" w:themeColor="text1"/>
        </w:rPr>
        <w:t xml:space="preserve"> </w:t>
      </w:r>
      <w:r>
        <w:rPr>
          <w:color w:val="000000" w:themeColor="text1"/>
          <w:u w:color="000000" w:themeColor="text1"/>
        </w:rPr>
        <w:t>member</w:t>
      </w:r>
      <w:r w:rsidRPr="007775D9">
        <w:rPr>
          <w:color w:val="000000" w:themeColor="text1"/>
          <w:u w:color="000000" w:themeColor="text1"/>
        </w:rPr>
        <w:t>.</w:t>
      </w:r>
    </w:p>
    <w:p w:rsidR="003303F0" w:rsidRDefault="003303F0" w:rsidP="00330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Pr>
          <w:color w:val="000000" w:themeColor="text1"/>
          <w:u w:color="000000" w:themeColor="text1"/>
        </w:rPr>
        <w:tab/>
        <w:t>The board shall administer the benefits authorized in this section and shall establish a subfund within the Division of Retirement Systems from which to make payments. Each year, the board must include in its budget request an estimated amount necessary to be maintained in the fund, including a reserve amount.  Each year in the annual general appropriations act, the General Assembly shall appropriate sufficient monies to the subfund to enable the board to make the payments required by this section.</w:t>
      </w:r>
    </w:p>
    <w:p w:rsidR="003303F0" w:rsidRDefault="003303F0" w:rsidP="00330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rPr>
          <w:color w:val="000000" w:themeColor="text1"/>
          <w:u w:color="000000" w:themeColor="text1"/>
        </w:rPr>
        <w:tab/>
        <w:t xml:space="preserve">For purposes of this section, </w:t>
      </w:r>
      <w:r w:rsidR="00F521BB">
        <w:rPr>
          <w:color w:val="000000" w:themeColor="text1"/>
          <w:u w:color="000000" w:themeColor="text1"/>
        </w:rPr>
        <w:t>‘</w:t>
      </w:r>
      <w:r>
        <w:rPr>
          <w:color w:val="000000" w:themeColor="text1"/>
          <w:u w:color="000000" w:themeColor="text1"/>
        </w:rPr>
        <w:t>fr</w:t>
      </w:r>
      <w:r w:rsidRPr="007775D9">
        <w:rPr>
          <w:color w:val="000000" w:themeColor="text1"/>
          <w:u w:color="000000" w:themeColor="text1"/>
        </w:rPr>
        <w:t>esh pursuit</w:t>
      </w:r>
      <w:r w:rsidR="00F521BB">
        <w:rPr>
          <w:color w:val="000000" w:themeColor="text1"/>
          <w:u w:color="000000" w:themeColor="text1"/>
        </w:rPr>
        <w:t>’</w:t>
      </w:r>
      <w:r w:rsidRPr="007775D9">
        <w:rPr>
          <w:color w:val="000000" w:themeColor="text1"/>
          <w:u w:color="000000" w:themeColor="text1"/>
        </w:rPr>
        <w:t xml:space="preserve"> means the pursuit of a person who has committed or is reasonably suspected of having committed a felony, misdemeanor, traffic infraction, or violation of a county or municipal ordinance. The term does not imply instant pursuit, but pursuit without unreasonable delay.</w:t>
      </w:r>
      <w:r>
        <w:rPr>
          <w:color w:val="000000" w:themeColor="text1"/>
          <w:u w:color="000000" w:themeColor="text1"/>
        </w:rPr>
        <w:t>”</w:t>
      </w:r>
    </w:p>
    <w:p w:rsidR="003303F0" w:rsidRDefault="003303F0" w:rsidP="00330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DAB" w:rsidRDefault="003303F0" w:rsidP="00330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2022, and payments are required for any such member who is killed thereafter.</w:t>
      </w:r>
    </w:p>
    <w:p w:rsidR="004516EC" w:rsidRDefault="00F521BB" w:rsidP="00A9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1FE7" w:rsidRDefault="00531FE7" w:rsidP="00531FE7">
      <w:pPr>
        <w:suppressAutoHyphens/>
      </w:pPr>
    </w:p>
    <w:sectPr w:rsidR="00531FE7" w:rsidSect="00531FE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5DAB" w:rsidRDefault="008D5DAB" w:rsidP="009F0C77">
      <w:r>
        <w:separator/>
      </w:r>
    </w:p>
  </w:endnote>
  <w:endnote w:type="continuationSeparator" w:id="0">
    <w:p w:rsidR="008D5DAB" w:rsidRDefault="008D5D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CF28F7-3194-4E29-94C0-D51930FAECEC}"/>
    <w:embedBold r:id="rId2" w:fontKey="{9F5251D4-2192-4C86-9045-4F326619E6FE}"/>
  </w:font>
  <w:font w:name="Calibri">
    <w:panose1 w:val="020F0502020204030204"/>
    <w:charset w:val="00"/>
    <w:family w:val="swiss"/>
    <w:pitch w:val="variable"/>
    <w:sig w:usb0="E4002EFF" w:usb1="C000247B" w:usb2="00000009" w:usb3="00000000" w:csb0="000001FF" w:csb1="00000000"/>
    <w:embedRegular r:id="rId3" w:fontKey="{6F673E2C-0E28-4639-BFED-A98C260D674B}"/>
  </w:font>
  <w:font w:name="Cambria">
    <w:panose1 w:val="02040503050406030204"/>
    <w:charset w:val="00"/>
    <w:family w:val="roman"/>
    <w:pitch w:val="variable"/>
    <w:sig w:usb0="E00006FF" w:usb1="420024FF" w:usb2="02000000" w:usb3="00000000" w:csb0="0000019F" w:csb1="00000000"/>
    <w:embedRegular r:id="rId4" w:fontKey="{7115E90F-92CC-4C6A-8805-7563D67045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FE7" w:rsidRPr="001176A8" w:rsidRDefault="00531FE7" w:rsidP="001176A8">
    <w:pPr>
      <w:pStyle w:val="Footer"/>
      <w:tabs>
        <w:tab w:val="clear" w:pos="4680"/>
        <w:tab w:val="clear" w:pos="9360"/>
        <w:tab w:val="center" w:pos="2995"/>
      </w:tabs>
      <w:spacing w:before="120"/>
    </w:pPr>
    <w:r>
      <w:t>[926]</w:t>
    </w:r>
    <w:r>
      <w:tab/>
    </w:r>
    <w:r>
      <w:fldChar w:fldCharType="begin"/>
    </w:r>
    <w:r>
      <w:instrText xml:space="preserve"> PAGE  \* MERGEFORMAT </w:instrText>
    </w:r>
    <w:r>
      <w:fldChar w:fldCharType="separate"/>
    </w:r>
    <w:r w:rsidR="00887C8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5DAB" w:rsidRDefault="008D5DAB" w:rsidP="009F0C77">
      <w:r>
        <w:separator/>
      </w:r>
    </w:p>
  </w:footnote>
  <w:footnote w:type="continuationSeparator" w:id="0">
    <w:p w:rsidR="008D5DAB" w:rsidRDefault="008D5D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062DG21"/>
    <w:docVar w:name="CoverBillType" w:val="b"/>
    <w:docVar w:name="DocPath" w:val="L:\Council\bills\CC\16062DG21.DOCX"/>
    <w:docVar w:name="dvBillNumber" w:val="926"/>
    <w:docVar w:name="dvBillNumberPrefix" w:val="S. "/>
    <w:docVar w:name="dvOriginalBody" w:val="Senate"/>
    <w:docVar w:name="dvSteno" w:val="CC"/>
    <w:docVar w:name="NameofBody" w:val="s"/>
    <w:docVar w:name="vGroup2" w:val="Council"/>
  </w:docVars>
  <w:rsids>
    <w:rsidRoot w:val="008D5DAB"/>
    <w:rsid w:val="000206A9"/>
    <w:rsid w:val="000263D9"/>
    <w:rsid w:val="00026C9A"/>
    <w:rsid w:val="000965A1"/>
    <w:rsid w:val="000C487D"/>
    <w:rsid w:val="000E1785"/>
    <w:rsid w:val="000F39F2"/>
    <w:rsid w:val="001023A4"/>
    <w:rsid w:val="0010776B"/>
    <w:rsid w:val="001176A8"/>
    <w:rsid w:val="00133E66"/>
    <w:rsid w:val="00134ACF"/>
    <w:rsid w:val="00144E15"/>
    <w:rsid w:val="001A4A62"/>
    <w:rsid w:val="001A681E"/>
    <w:rsid w:val="001B6727"/>
    <w:rsid w:val="001D08F2"/>
    <w:rsid w:val="002037CA"/>
    <w:rsid w:val="002047A2"/>
    <w:rsid w:val="002321B6"/>
    <w:rsid w:val="0023696B"/>
    <w:rsid w:val="00250967"/>
    <w:rsid w:val="002659EF"/>
    <w:rsid w:val="002759C5"/>
    <w:rsid w:val="00277DEE"/>
    <w:rsid w:val="00280D88"/>
    <w:rsid w:val="00294ABE"/>
    <w:rsid w:val="002A2C79"/>
    <w:rsid w:val="002A3EB4"/>
    <w:rsid w:val="00325348"/>
    <w:rsid w:val="003303F0"/>
    <w:rsid w:val="00393688"/>
    <w:rsid w:val="003D411E"/>
    <w:rsid w:val="003E3C1E"/>
    <w:rsid w:val="003E6148"/>
    <w:rsid w:val="003E7D04"/>
    <w:rsid w:val="00400EAA"/>
    <w:rsid w:val="0041760A"/>
    <w:rsid w:val="004203D7"/>
    <w:rsid w:val="00423F46"/>
    <w:rsid w:val="004516EC"/>
    <w:rsid w:val="00461588"/>
    <w:rsid w:val="004809EE"/>
    <w:rsid w:val="004B2A8B"/>
    <w:rsid w:val="00511EE9"/>
    <w:rsid w:val="00521E00"/>
    <w:rsid w:val="00531FE7"/>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7C8A"/>
    <w:rsid w:val="008D5DAB"/>
    <w:rsid w:val="008F4429"/>
    <w:rsid w:val="00932670"/>
    <w:rsid w:val="009352BB"/>
    <w:rsid w:val="00990668"/>
    <w:rsid w:val="009B397B"/>
    <w:rsid w:val="009F0C77"/>
    <w:rsid w:val="009F4DD1"/>
    <w:rsid w:val="00A64E80"/>
    <w:rsid w:val="00A741D9"/>
    <w:rsid w:val="00A85589"/>
    <w:rsid w:val="00A92A48"/>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2D46"/>
    <w:rsid w:val="00DB3AC0"/>
    <w:rsid w:val="00DC6813"/>
    <w:rsid w:val="00DE68F0"/>
    <w:rsid w:val="00DF3845"/>
    <w:rsid w:val="00DF7E17"/>
    <w:rsid w:val="00E437DA"/>
    <w:rsid w:val="00E63093"/>
    <w:rsid w:val="00EB00A2"/>
    <w:rsid w:val="00EB1BF3"/>
    <w:rsid w:val="00EF3EEE"/>
    <w:rsid w:val="00F149A7"/>
    <w:rsid w:val="00F50BAF"/>
    <w:rsid w:val="00F521BB"/>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08DB91-C710-4316-93D7-4DCAEB303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31F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12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12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926_20211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2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D4A30-5B5F-4F15-AFA8-960A3EA4A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721</Words>
  <Characters>3963</Characters>
  <Application>Microsoft Office Word</Application>
  <DocSecurity>0</DocSecurity>
  <Lines>146</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926: Subject not yet available - South Carolina Legislature Online</dc:title>
  <dc:subject/>
  <dc:creator>Chris Charlton</dc:creator>
  <cp:keywords/>
  <dc:description/>
  <cp:lastModifiedBy>S Wilson</cp:lastModifiedBy>
  <cp:revision>2</cp:revision>
  <dcterms:created xsi:type="dcterms:W3CDTF">2022-01-19T20:55:00Z</dcterms:created>
  <dcterms:modified xsi:type="dcterms:W3CDTF">2022-01-19T20:55:00Z</dcterms:modified>
</cp:coreProperties>
</file>