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E67" w:rsidRDefault="001F4E67" w:rsidP="001F4E67">
      <w:pPr>
        <w:widowControl w:val="0"/>
        <w:jc w:val="center"/>
      </w:pPr>
      <w:r w:rsidRPr="001F4E67">
        <w:rPr>
          <w:b/>
        </w:rPr>
        <w:t>South Carolina General Assembly</w:t>
      </w:r>
    </w:p>
    <w:p w:rsidR="001F4E67" w:rsidRDefault="001F4E67" w:rsidP="001F4E67">
      <w:pPr>
        <w:widowControl w:val="0"/>
        <w:jc w:val="center"/>
      </w:pPr>
      <w:r>
        <w:t>124th Session, 2021-2022</w:t>
      </w:r>
    </w:p>
    <w:p w:rsidR="001F4E67" w:rsidRDefault="001F4E67" w:rsidP="001F4E67">
      <w:pPr>
        <w:widowControl w:val="0"/>
        <w:jc w:val="left"/>
      </w:pPr>
    </w:p>
    <w:p w:rsidR="001F4E67" w:rsidRDefault="001F4E67" w:rsidP="001F4E67">
      <w:pPr>
        <w:widowControl w:val="0"/>
        <w:jc w:val="left"/>
        <w:rPr>
          <w:b/>
        </w:rPr>
      </w:pPr>
      <w:r w:rsidRPr="001F4E67">
        <w:rPr>
          <w:b/>
        </w:rPr>
        <w:t>S.</w:t>
      </w:r>
      <w:r>
        <w:rPr>
          <w:b/>
        </w:rPr>
        <w:t xml:space="preserve"> </w:t>
      </w:r>
      <w:r w:rsidRPr="001F4E67">
        <w:rPr>
          <w:b/>
        </w:rPr>
        <w:t>996</w:t>
      </w:r>
    </w:p>
    <w:p w:rsidR="001F4E67" w:rsidRDefault="001F4E67" w:rsidP="001F4E67">
      <w:pPr>
        <w:widowControl w:val="0"/>
        <w:jc w:val="left"/>
        <w:rPr>
          <w:b/>
        </w:rPr>
      </w:pPr>
    </w:p>
    <w:p w:rsidR="001F4E67" w:rsidRDefault="001F4E67" w:rsidP="001F4E67">
      <w:pPr>
        <w:widowControl w:val="0"/>
        <w:jc w:val="left"/>
      </w:pPr>
      <w:r w:rsidRPr="001F4E67">
        <w:rPr>
          <w:b/>
        </w:rPr>
        <w:t>STATUS INFORMATION</w:t>
      </w:r>
    </w:p>
    <w:p w:rsidR="001F4E67" w:rsidRDefault="001F4E67" w:rsidP="001F4E67">
      <w:pPr>
        <w:widowControl w:val="0"/>
        <w:jc w:val="left"/>
      </w:pPr>
    </w:p>
    <w:p w:rsidR="001F4E67" w:rsidRDefault="001F4E67" w:rsidP="001F4E67">
      <w:pPr>
        <w:widowControl w:val="0"/>
        <w:jc w:val="left"/>
      </w:pPr>
      <w:r>
        <w:t>General Bill</w:t>
      </w:r>
    </w:p>
    <w:p w:rsidR="001F4E67" w:rsidRDefault="001F4E67" w:rsidP="001F4E67">
      <w:pPr>
        <w:widowControl w:val="0"/>
        <w:jc w:val="left"/>
      </w:pPr>
      <w:r>
        <w:t>Sponsors: Senator McLeod</w:t>
      </w:r>
    </w:p>
    <w:p w:rsidR="001F4E67" w:rsidRDefault="001F4E67" w:rsidP="001F4E67">
      <w:pPr>
        <w:widowControl w:val="0"/>
        <w:jc w:val="left"/>
      </w:pPr>
      <w:r>
        <w:t>Document Path: l:\council\bills\cc\16122vr22.docx</w:t>
      </w:r>
    </w:p>
    <w:p w:rsidR="00A94AC7" w:rsidRDefault="00A94AC7" w:rsidP="001F4E67">
      <w:pPr>
        <w:widowControl w:val="0"/>
        <w:jc w:val="left"/>
      </w:pPr>
      <w:r>
        <w:t>Companion/Similar bill(s): 3226</w:t>
      </w:r>
    </w:p>
    <w:p w:rsidR="001F4E67" w:rsidRDefault="001F4E67" w:rsidP="001F4E67">
      <w:pPr>
        <w:widowControl w:val="0"/>
        <w:jc w:val="left"/>
      </w:pPr>
    </w:p>
    <w:p w:rsidR="001F4E67" w:rsidRDefault="001F4E67" w:rsidP="001F4E67">
      <w:pPr>
        <w:widowControl w:val="0"/>
        <w:jc w:val="left"/>
      </w:pPr>
      <w:r>
        <w:t>Introduced in the Senate on January 19, 2022</w:t>
      </w:r>
    </w:p>
    <w:p w:rsidR="001F4E67" w:rsidRDefault="001F4E67" w:rsidP="001F4E67">
      <w:pPr>
        <w:widowControl w:val="0"/>
        <w:jc w:val="left"/>
      </w:pPr>
      <w:r>
        <w:t xml:space="preserve">Currently residing in the Senate Committee on </w:t>
      </w:r>
      <w:r w:rsidRPr="001F4E67">
        <w:rPr>
          <w:b/>
        </w:rPr>
        <w:t>Medical Affairs</w:t>
      </w:r>
    </w:p>
    <w:p w:rsidR="001F4E67" w:rsidRDefault="001F4E67" w:rsidP="001F4E67">
      <w:pPr>
        <w:widowControl w:val="0"/>
        <w:jc w:val="left"/>
      </w:pPr>
    </w:p>
    <w:p w:rsidR="001F4E67" w:rsidRDefault="009A1EEE" w:rsidP="001F4E67">
      <w:pPr>
        <w:widowControl w:val="0"/>
        <w:jc w:val="left"/>
      </w:pPr>
      <w:r>
        <w:t>Summary: Medicaid</w:t>
      </w:r>
    </w:p>
    <w:p w:rsidR="001F4E67" w:rsidRDefault="001F4E67" w:rsidP="001F4E67">
      <w:pPr>
        <w:widowControl w:val="0"/>
        <w:jc w:val="left"/>
      </w:pPr>
    </w:p>
    <w:p w:rsidR="001F4E67" w:rsidRDefault="001F4E67" w:rsidP="001F4E67">
      <w:pPr>
        <w:widowControl w:val="0"/>
        <w:jc w:val="left"/>
      </w:pPr>
    </w:p>
    <w:p w:rsidR="001F4E67" w:rsidRDefault="001F4E67" w:rsidP="001F4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E67">
        <w:rPr>
          <w:b/>
        </w:rPr>
        <w:t>HISTORY OF LEGISLATIVE ACTIONS</w:t>
      </w:r>
    </w:p>
    <w:p w:rsidR="001F4E67" w:rsidRDefault="001F4E67" w:rsidP="001F4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4E67" w:rsidRPr="001F4E67" w:rsidRDefault="001F4E67" w:rsidP="001F4E6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4E67">
        <w:rPr>
          <w:u w:val="single"/>
        </w:rPr>
        <w:tab/>
        <w:t>Date</w:t>
      </w:r>
      <w:r w:rsidRPr="001F4E67">
        <w:rPr>
          <w:u w:val="single"/>
        </w:rPr>
        <w:tab/>
        <w:t>Body</w:t>
      </w:r>
      <w:r w:rsidRPr="001F4E67">
        <w:rPr>
          <w:u w:val="single"/>
        </w:rPr>
        <w:tab/>
        <w:t>Action Description with journal page number</w:t>
      </w:r>
      <w:r w:rsidRPr="001F4E67">
        <w:rPr>
          <w:u w:val="single"/>
        </w:rPr>
        <w:tab/>
      </w:r>
    </w:p>
    <w:p w:rsidR="00A94AC7" w:rsidRDefault="00A94AC7" w:rsidP="00A94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Senate</w:t>
      </w:r>
      <w:r>
        <w:tab/>
        <w:t>Introduced and read first time (</w:t>
      </w:r>
      <w:hyperlink r:id="rId7" w:history="1">
        <w:r w:rsidRPr="00BD3FEC">
          <w:rPr>
            <w:rStyle w:val="Hyperlink"/>
          </w:rPr>
          <w:t>Senate Journal</w:t>
        </w:r>
        <w:r w:rsidRPr="00BD3FEC">
          <w:rPr>
            <w:rStyle w:val="Hyperlink"/>
          </w:rPr>
          <w:noBreakHyphen/>
          <w:t>page 5</w:t>
        </w:r>
      </w:hyperlink>
      <w:r>
        <w:t>)</w:t>
      </w:r>
    </w:p>
    <w:p w:rsidR="00A94AC7" w:rsidRDefault="00A94AC7" w:rsidP="00A94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Senate</w:t>
      </w:r>
      <w:r>
        <w:tab/>
        <w:t xml:space="preserve">Referred to Committee on </w:t>
      </w:r>
      <w:r w:rsidRPr="00BD3FEC">
        <w:rPr>
          <w:b/>
        </w:rPr>
        <w:t>Medical Affairs</w:t>
      </w:r>
      <w:r>
        <w:t xml:space="preserve"> (</w:t>
      </w:r>
      <w:hyperlink r:id="rId8" w:history="1">
        <w:r w:rsidRPr="00BD3FEC">
          <w:rPr>
            <w:rStyle w:val="Hyperlink"/>
          </w:rPr>
          <w:t>Senate Journal</w:t>
        </w:r>
        <w:r w:rsidRPr="00BD3FEC">
          <w:rPr>
            <w:rStyle w:val="Hyperlink"/>
          </w:rPr>
          <w:noBreakHyphen/>
          <w:t>page 5</w:t>
        </w:r>
      </w:hyperlink>
      <w:r>
        <w:t>)</w:t>
      </w:r>
    </w:p>
    <w:p w:rsidR="00A94AC7" w:rsidRDefault="00A94AC7" w:rsidP="00A94A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4E67" w:rsidRDefault="001F4E67" w:rsidP="001F4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F4E67">
          <w:rPr>
            <w:rStyle w:val="Hyperlink"/>
          </w:rPr>
          <w:t>legislative information</w:t>
        </w:r>
      </w:hyperlink>
      <w:r>
        <w:t xml:space="preserve"> at the website</w:t>
      </w:r>
    </w:p>
    <w:p w:rsidR="001F4E67" w:rsidRDefault="001F4E67" w:rsidP="001F4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E67" w:rsidRPr="001F4E67" w:rsidRDefault="001F4E67" w:rsidP="001F4E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4E67" w:rsidRDefault="001F4E67" w:rsidP="001F4E67">
      <w:pPr>
        <w:widowControl w:val="0"/>
        <w:jc w:val="left"/>
      </w:pPr>
      <w:r w:rsidRPr="001F4E67">
        <w:rPr>
          <w:b/>
        </w:rPr>
        <w:t>VERSIONS OF THIS BILL</w:t>
      </w:r>
    </w:p>
    <w:p w:rsidR="001F4E67" w:rsidRDefault="001F4E67" w:rsidP="001F4E67">
      <w:pPr>
        <w:widowControl w:val="0"/>
        <w:jc w:val="left"/>
      </w:pPr>
    </w:p>
    <w:p w:rsidR="001F4E67" w:rsidRDefault="00B0197E" w:rsidP="001F4E67">
      <w:pPr>
        <w:widowControl w:val="0"/>
        <w:jc w:val="left"/>
      </w:pPr>
      <w:hyperlink r:id="rId10" w:history="1">
        <w:r w:rsidR="001F4E67">
          <w:rPr>
            <w:rStyle w:val="Hyperlink"/>
          </w:rPr>
          <w:t>1/19/2022</w:t>
        </w:r>
      </w:hyperlink>
    </w:p>
    <w:p w:rsidR="001F4E67" w:rsidRDefault="001F4E67" w:rsidP="001F4E67"/>
    <w:p w:rsidR="001F4E67" w:rsidRDefault="001F4E67" w:rsidP="001F4E67">
      <w:pPr>
        <w:sectPr w:rsidR="001F4E67" w:rsidSect="001F4E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35B5" w:rsidRDefault="00D035B5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3A" w:rsidRDefault="0097363A" w:rsidP="0097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5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688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2E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A7D2B">
        <w:rPr>
          <w:color w:val="000000" w:themeColor="text1"/>
          <w:u w:color="000000" w:themeColor="text1"/>
        </w:rPr>
        <w:t>TO AMEND THE CODE OF LAWS OF SOUTH CAROLINA, 1976, BY ADDING SECTION 44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6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120 SO AS TO PROVIDE THAT BEGINNING JANUARY 1, 2022, AN ADULT SIXTY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FIVE YEARS OF AGE OR YOUNGER WHOSE INCOME IS AT OR BELOW ONE HUNDRED THIRTY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THREE PERCENT OF THE FEDERAL POVERTY LEVEL, WITH A FIVE PERCENT INCOME DISREGARD, IS ELIGIBLE FOR MEDICAID AS PROVIDED FOR IN THE PATIENT PROTECTION AND AFFORDABLE CARE ACT, AND AMENDMENTS TO THAT ACT.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6882" w:rsidRDefault="006F68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6882" w:rsidRDefault="006F68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E36" w:rsidRDefault="006F6882" w:rsidP="00AB2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B2E36" w:rsidRPr="003A7D2B">
        <w:rPr>
          <w:color w:val="000000" w:themeColor="text1"/>
          <w:u w:color="000000" w:themeColor="text1"/>
        </w:rPr>
        <w:t>Article 1, Chapter 6, Title 44 of the 1976 Code is amended by adding:</w:t>
      </w:r>
    </w:p>
    <w:p w:rsidR="00AB2E36" w:rsidRPr="003A7D2B" w:rsidRDefault="00AB2E36" w:rsidP="00AB2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882" w:rsidRDefault="00AB2E36" w:rsidP="00AB2E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3A7D2B">
        <w:rPr>
          <w:color w:val="000000" w:themeColor="text1"/>
          <w:u w:color="000000" w:themeColor="text1"/>
        </w:rPr>
        <w:t>“Section 44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6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120.</w:t>
      </w:r>
      <w:r>
        <w:rPr>
          <w:color w:val="000000" w:themeColor="text1"/>
          <w:u w:color="000000" w:themeColor="text1"/>
        </w:rPr>
        <w:tab/>
      </w:r>
      <w:r w:rsidRPr="003A7D2B">
        <w:rPr>
          <w:color w:val="000000" w:themeColor="text1"/>
          <w:u w:color="000000" w:themeColor="text1"/>
        </w:rPr>
        <w:t>Beginning January 1, 2023, an adult sixty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five years of age and younger whose income is at or below one hundred thirty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three percent of the federal poverty level, with a five percent income disregard, is eligible for Medicaid as provided for in the Patient Protection and Affordable Care Act (P.L. No. 111</w:t>
      </w:r>
      <w:r w:rsidR="00A41CBB">
        <w:rPr>
          <w:color w:val="000000" w:themeColor="text1"/>
          <w:u w:color="000000" w:themeColor="text1"/>
        </w:rPr>
        <w:noBreakHyphen/>
      </w:r>
      <w:r w:rsidRPr="003A7D2B">
        <w:rPr>
          <w:color w:val="000000" w:themeColor="text1"/>
          <w:u w:color="000000" w:themeColor="text1"/>
        </w:rPr>
        <w:t>148), and amendments to that act.”</w:t>
      </w:r>
    </w:p>
    <w:p w:rsidR="006F6882" w:rsidRDefault="006F68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6882" w:rsidRDefault="006F68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2E36">
        <w:t>2</w:t>
      </w:r>
      <w:r>
        <w:t>.</w:t>
      </w:r>
      <w:r>
        <w:tab/>
        <w:t>This act takes effect upon approval by the Governor.</w:t>
      </w:r>
    </w:p>
    <w:p w:rsidR="00D74F6C" w:rsidRDefault="00A41C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4E67" w:rsidRDefault="001F4E67" w:rsidP="001F4E67">
      <w:pPr>
        <w:suppressAutoHyphens/>
      </w:pPr>
    </w:p>
    <w:sectPr w:rsidR="001F4E67" w:rsidSect="001F4E6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882" w:rsidRDefault="006F6882" w:rsidP="009F0C77">
      <w:r>
        <w:separator/>
      </w:r>
    </w:p>
  </w:endnote>
  <w:endnote w:type="continuationSeparator" w:id="0">
    <w:p w:rsidR="006F6882" w:rsidRDefault="006F68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31382F-FBCC-41EE-BF77-7E08E4ABC4C7}"/>
    <w:embedBold r:id="rId2" w:fontKey="{3A2C896E-CBF2-4266-878B-170571DEB9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5662DF-F6E3-4955-9ABE-017116A4C7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A31D3C-02F2-46B5-A49A-107B8FC777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AB985F-924E-44E7-AF50-FB234B8709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67" w:rsidRPr="00D035B5" w:rsidRDefault="001F4E67" w:rsidP="00D035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1E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882" w:rsidRDefault="006F6882" w:rsidP="009F0C77">
      <w:r>
        <w:separator/>
      </w:r>
    </w:p>
  </w:footnote>
  <w:footnote w:type="continuationSeparator" w:id="0">
    <w:p w:rsidR="006F6882" w:rsidRDefault="006F68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22VR22"/>
    <w:docVar w:name="CoverBillType" w:val="b"/>
    <w:docVar w:name="DocPath" w:val="L:\Council\bills\CC\16122VR22.DOCX"/>
    <w:docVar w:name="dvBillNumber" w:val="996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6F688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4E6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7D40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6F6882"/>
    <w:rsid w:val="00753C04"/>
    <w:rsid w:val="00756946"/>
    <w:rsid w:val="00757F80"/>
    <w:rsid w:val="00771EEC"/>
    <w:rsid w:val="00781678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6F3"/>
    <w:rsid w:val="008D677D"/>
    <w:rsid w:val="008F4429"/>
    <w:rsid w:val="00932670"/>
    <w:rsid w:val="009352BB"/>
    <w:rsid w:val="00965E93"/>
    <w:rsid w:val="0097363A"/>
    <w:rsid w:val="00990668"/>
    <w:rsid w:val="009A1EEE"/>
    <w:rsid w:val="009B397B"/>
    <w:rsid w:val="009F0C77"/>
    <w:rsid w:val="009F4DD1"/>
    <w:rsid w:val="00A41CBB"/>
    <w:rsid w:val="00A64E80"/>
    <w:rsid w:val="00A741D9"/>
    <w:rsid w:val="00A85589"/>
    <w:rsid w:val="00A94AC7"/>
    <w:rsid w:val="00A9741D"/>
    <w:rsid w:val="00AB0576"/>
    <w:rsid w:val="00AB2E3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35B5"/>
    <w:rsid w:val="00D239F9"/>
    <w:rsid w:val="00D24C61"/>
    <w:rsid w:val="00D405E7"/>
    <w:rsid w:val="00D40DD2"/>
    <w:rsid w:val="00D41D56"/>
    <w:rsid w:val="00D6260D"/>
    <w:rsid w:val="00D6662B"/>
    <w:rsid w:val="00D74F6C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BFDFC3-29D7-43E1-860B-133BAA68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7D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D4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4E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11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996_2022011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9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58F5B-A717-416C-80D6-7E6B47C3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996: Subject not yet available - South Carolina Legislature Online</dc:title>
  <dc:subject/>
  <dc:creator>Chris Charlton</dc:creator>
  <cp:keywords/>
  <dc:description/>
  <cp:lastModifiedBy>S Wilson</cp:lastModifiedBy>
  <cp:revision>2</cp:revision>
  <cp:lastPrinted>2022-01-10T17:02:00Z</cp:lastPrinted>
  <dcterms:created xsi:type="dcterms:W3CDTF">2022-01-25T15:24:00Z</dcterms:created>
  <dcterms:modified xsi:type="dcterms:W3CDTF">2022-01-25T15:24:00Z</dcterms:modified>
</cp:coreProperties>
</file>