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E1B" w:rsidRDefault="00811E1B">
      <w:pPr>
        <w:pStyle w:val="Heading6"/>
        <w:jc w:val="center"/>
        <w:rPr>
          <w:sz w:val="22"/>
        </w:rPr>
      </w:pPr>
      <w:bookmarkStart w:id="0" w:name="_GoBack"/>
      <w:bookmarkEnd w:id="0"/>
      <w:r>
        <w:rPr>
          <w:sz w:val="22"/>
        </w:rPr>
        <w:t>HOUSE TO MEET AT 10:00 A.M.</w:t>
      </w:r>
    </w:p>
    <w:p w:rsidR="00811E1B" w:rsidRDefault="00811E1B">
      <w:pPr>
        <w:tabs>
          <w:tab w:val="right" w:pos="6336"/>
        </w:tabs>
        <w:ind w:left="0" w:firstLine="0"/>
        <w:jc w:val="center"/>
      </w:pPr>
    </w:p>
    <w:p w:rsidR="00811E1B" w:rsidRDefault="00811E1B">
      <w:pPr>
        <w:tabs>
          <w:tab w:val="right" w:pos="6336"/>
        </w:tabs>
        <w:ind w:left="0" w:firstLine="0"/>
        <w:jc w:val="right"/>
        <w:rPr>
          <w:b/>
        </w:rPr>
      </w:pPr>
      <w:r>
        <w:rPr>
          <w:b/>
        </w:rPr>
        <w:t>NO. 58</w:t>
      </w:r>
    </w:p>
    <w:p w:rsidR="00811E1B" w:rsidRDefault="00811E1B">
      <w:pPr>
        <w:tabs>
          <w:tab w:val="center" w:pos="3168"/>
        </w:tabs>
        <w:ind w:left="0" w:firstLine="0"/>
        <w:jc w:val="center"/>
      </w:pPr>
      <w:r>
        <w:rPr>
          <w:b/>
        </w:rPr>
        <w:t>CALENDAR</w:t>
      </w:r>
    </w:p>
    <w:p w:rsidR="00811E1B" w:rsidRDefault="00811E1B">
      <w:pPr>
        <w:ind w:left="0" w:firstLine="0"/>
        <w:jc w:val="center"/>
      </w:pPr>
    </w:p>
    <w:p w:rsidR="00811E1B" w:rsidRDefault="00811E1B">
      <w:pPr>
        <w:tabs>
          <w:tab w:val="center" w:pos="3168"/>
        </w:tabs>
        <w:ind w:left="0" w:firstLine="0"/>
        <w:jc w:val="center"/>
        <w:rPr>
          <w:b/>
        </w:rPr>
      </w:pPr>
      <w:r>
        <w:rPr>
          <w:b/>
        </w:rPr>
        <w:t>OF THE</w:t>
      </w:r>
    </w:p>
    <w:p w:rsidR="00811E1B" w:rsidRDefault="00811E1B">
      <w:pPr>
        <w:ind w:left="0" w:firstLine="0"/>
        <w:jc w:val="center"/>
      </w:pPr>
    </w:p>
    <w:p w:rsidR="00811E1B" w:rsidRDefault="00811E1B">
      <w:pPr>
        <w:tabs>
          <w:tab w:val="center" w:pos="3168"/>
        </w:tabs>
        <w:ind w:left="0" w:firstLine="0"/>
        <w:jc w:val="center"/>
      </w:pPr>
      <w:r>
        <w:rPr>
          <w:b/>
        </w:rPr>
        <w:t>HOUSE OF REPRESENTATIVES</w:t>
      </w:r>
    </w:p>
    <w:p w:rsidR="00811E1B" w:rsidRDefault="00811E1B">
      <w:pPr>
        <w:ind w:left="0" w:firstLine="0"/>
        <w:jc w:val="center"/>
      </w:pPr>
    </w:p>
    <w:p w:rsidR="00811E1B" w:rsidRDefault="00811E1B">
      <w:pPr>
        <w:pStyle w:val="Heading4"/>
        <w:jc w:val="center"/>
        <w:rPr>
          <w:snapToGrid/>
        </w:rPr>
      </w:pPr>
      <w:r>
        <w:rPr>
          <w:snapToGrid/>
        </w:rPr>
        <w:t>OF THE</w:t>
      </w:r>
    </w:p>
    <w:p w:rsidR="00811E1B" w:rsidRDefault="00811E1B">
      <w:pPr>
        <w:ind w:left="0" w:firstLine="0"/>
        <w:jc w:val="center"/>
      </w:pPr>
    </w:p>
    <w:p w:rsidR="00811E1B" w:rsidRDefault="00811E1B">
      <w:pPr>
        <w:tabs>
          <w:tab w:val="center" w:pos="3168"/>
        </w:tabs>
        <w:ind w:left="0" w:firstLine="0"/>
        <w:jc w:val="center"/>
        <w:rPr>
          <w:b/>
        </w:rPr>
      </w:pPr>
      <w:r>
        <w:rPr>
          <w:b/>
        </w:rPr>
        <w:t>STATE OF SOUTH CAROLINA</w:t>
      </w:r>
    </w:p>
    <w:p w:rsidR="00811E1B" w:rsidRDefault="00811E1B">
      <w:pPr>
        <w:ind w:left="0" w:firstLine="0"/>
        <w:jc w:val="center"/>
        <w:rPr>
          <w:b/>
        </w:rPr>
      </w:pPr>
    </w:p>
    <w:p w:rsidR="00811E1B" w:rsidRDefault="00811E1B">
      <w:pPr>
        <w:ind w:left="0" w:firstLine="0"/>
        <w:jc w:val="center"/>
        <w:rPr>
          <w:b/>
        </w:rPr>
      </w:pPr>
    </w:p>
    <w:p w:rsidR="00811E1B" w:rsidRDefault="00811E1B">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11E1B" w:rsidRDefault="00811E1B">
      <w:pPr>
        <w:ind w:left="0" w:firstLine="0"/>
        <w:jc w:val="center"/>
        <w:rPr>
          <w:b/>
        </w:rPr>
      </w:pPr>
    </w:p>
    <w:p w:rsidR="00811E1B" w:rsidRDefault="00811E1B">
      <w:pPr>
        <w:pStyle w:val="Heading3"/>
        <w:jc w:val="center"/>
      </w:pPr>
      <w:r>
        <w:t>REGULAR SESSION BEGINNING TUESDAY, JANUARY 12, 2021</w:t>
      </w:r>
    </w:p>
    <w:p w:rsidR="00811E1B" w:rsidRDefault="00811E1B">
      <w:pPr>
        <w:ind w:left="0" w:firstLine="0"/>
        <w:jc w:val="center"/>
        <w:rPr>
          <w:b/>
        </w:rPr>
      </w:pPr>
    </w:p>
    <w:p w:rsidR="00811E1B" w:rsidRDefault="00811E1B">
      <w:pPr>
        <w:ind w:left="0" w:firstLine="0"/>
        <w:jc w:val="center"/>
        <w:rPr>
          <w:b/>
        </w:rPr>
      </w:pPr>
    </w:p>
    <w:p w:rsidR="00811E1B" w:rsidRPr="009C01CB" w:rsidRDefault="00811E1B">
      <w:pPr>
        <w:ind w:left="0" w:firstLine="0"/>
        <w:jc w:val="center"/>
        <w:rPr>
          <w:b/>
        </w:rPr>
      </w:pPr>
      <w:r w:rsidRPr="009C01CB">
        <w:rPr>
          <w:b/>
        </w:rPr>
        <w:t>THURSDAY, MAY 6, 2021</w:t>
      </w:r>
    </w:p>
    <w:p w:rsidR="00811E1B" w:rsidRDefault="00811E1B">
      <w:pPr>
        <w:ind w:left="0" w:firstLine="0"/>
        <w:jc w:val="center"/>
        <w:rPr>
          <w:b/>
        </w:rPr>
      </w:pPr>
    </w:p>
    <w:p w:rsidR="00811E1B" w:rsidRDefault="00811E1B">
      <w:pPr>
        <w:pStyle w:val="ActionText"/>
        <w:sectPr w:rsidR="00811E1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811E1B" w:rsidRDefault="00811E1B">
      <w:pPr>
        <w:pStyle w:val="ActionText"/>
        <w:sectPr w:rsidR="00811E1B">
          <w:pgSz w:w="12240" w:h="15840" w:code="1"/>
          <w:pgMar w:top="1008" w:right="4694" w:bottom="3499" w:left="1224" w:header="1008" w:footer="3499" w:gutter="0"/>
          <w:cols w:space="720"/>
          <w:titlePg/>
        </w:sectPr>
      </w:pPr>
    </w:p>
    <w:p w:rsidR="00811E1B" w:rsidRDefault="00811E1B" w:rsidP="00811E1B">
      <w:pPr>
        <w:pStyle w:val="ActionText"/>
        <w:jc w:val="center"/>
        <w:rPr>
          <w:b/>
        </w:rPr>
      </w:pPr>
      <w:r>
        <w:rPr>
          <w:b/>
        </w:rPr>
        <w:lastRenderedPageBreak/>
        <w:t>SECOND READING LOCAL UNCONTESTED BILL</w:t>
      </w:r>
    </w:p>
    <w:p w:rsidR="00811E1B" w:rsidRDefault="00811E1B" w:rsidP="00811E1B">
      <w:pPr>
        <w:pStyle w:val="ActionText"/>
        <w:jc w:val="center"/>
        <w:rPr>
          <w:b/>
        </w:rPr>
      </w:pPr>
    </w:p>
    <w:p w:rsidR="00811E1B" w:rsidRPr="00811E1B" w:rsidRDefault="00811E1B" w:rsidP="00811E1B">
      <w:pPr>
        <w:pStyle w:val="ActionText"/>
      </w:pPr>
      <w:r w:rsidRPr="00811E1B">
        <w:rPr>
          <w:b/>
        </w:rPr>
        <w:t>S. 729--</w:t>
      </w:r>
      <w:r w:rsidRPr="00811E1B">
        <w:t xml:space="preserve">Senators Gustafson and McElveen: </w:t>
      </w:r>
      <w:r w:rsidRPr="00811E1B">
        <w:rPr>
          <w:b/>
        </w:rPr>
        <w:t>A BILL TO AMEND SECTIONS 1 AND 2 OF ACT 725 OF 1969, RELATING TO KERSHAW HEALTH, TO PROVIDE FOR THE COMPOSITION OF THE KERSHAW HEALTH BOARD OF DIRECTORS, THE MANNER OF NOMINATION AND APPOINTMENT TO THE BOARD, AND THE TERMS OF BOARD MEMBERS, AND TO REVISE THE PURPOSE AND SCOPE OF THE BOARD'S POWERS AND DUTIES; TO AMEND SECTION 3 OF ACT 868 OF 1954, RELATING TO THE BOARD'S POWERS AND DUTIES, TO MAKE CONFORMING CHANGES; AND TO PROVIDE FOR THE APPOINTMENT OF A NEW BOARD OF DIRECTORS, AND TO STAGGER THE TERMS OF THE NEW BOARD OF DIRECTORS.</w:t>
      </w:r>
    </w:p>
    <w:p w:rsidR="00811E1B" w:rsidRDefault="00811E1B" w:rsidP="00811E1B">
      <w:pPr>
        <w:pStyle w:val="ActionText"/>
        <w:ind w:left="648" w:firstLine="0"/>
      </w:pPr>
      <w:r>
        <w:t>(Kershaw Delegation Com.--April 13, 2021)</w:t>
      </w:r>
    </w:p>
    <w:p w:rsidR="00811E1B" w:rsidRPr="00811E1B" w:rsidRDefault="00811E1B" w:rsidP="00811E1B">
      <w:pPr>
        <w:pStyle w:val="ActionText"/>
        <w:keepNext w:val="0"/>
        <w:ind w:left="648" w:firstLine="0"/>
      </w:pPr>
      <w:r w:rsidRPr="00811E1B">
        <w:t>(Favorable--May 05, 2021)</w:t>
      </w:r>
    </w:p>
    <w:p w:rsidR="00811E1B" w:rsidRDefault="00811E1B" w:rsidP="00811E1B">
      <w:pPr>
        <w:pStyle w:val="ActionText"/>
        <w:keepNext w:val="0"/>
        <w:ind w:left="0" w:firstLine="0"/>
      </w:pPr>
    </w:p>
    <w:p w:rsidR="00811E1B" w:rsidRDefault="00811E1B" w:rsidP="00811E1B">
      <w:pPr>
        <w:pStyle w:val="ActionText"/>
        <w:ind w:left="0" w:firstLine="0"/>
        <w:jc w:val="center"/>
        <w:rPr>
          <w:b/>
        </w:rPr>
      </w:pPr>
      <w:r>
        <w:rPr>
          <w:b/>
        </w:rPr>
        <w:t>SPECIAL INTRODUCTIONS/ RECOGNITIONS/ANNOUNCEMENTS</w:t>
      </w:r>
    </w:p>
    <w:p w:rsidR="00811E1B" w:rsidRDefault="00811E1B" w:rsidP="00811E1B">
      <w:pPr>
        <w:pStyle w:val="ActionText"/>
        <w:ind w:left="0" w:firstLine="0"/>
        <w:jc w:val="center"/>
        <w:rPr>
          <w:b/>
        </w:rPr>
      </w:pPr>
    </w:p>
    <w:p w:rsidR="00811E1B" w:rsidRDefault="00811E1B" w:rsidP="00811E1B">
      <w:pPr>
        <w:pStyle w:val="ActionText"/>
        <w:ind w:left="0" w:firstLine="0"/>
        <w:jc w:val="center"/>
        <w:rPr>
          <w:b/>
        </w:rPr>
      </w:pPr>
      <w:r>
        <w:rPr>
          <w:b/>
        </w:rPr>
        <w:t>THIRD READING STATEWIDE UNCONTESTED BILLS</w:t>
      </w:r>
    </w:p>
    <w:p w:rsidR="00811E1B" w:rsidRDefault="00811E1B" w:rsidP="00811E1B">
      <w:pPr>
        <w:pStyle w:val="ActionText"/>
        <w:ind w:left="0" w:firstLine="0"/>
        <w:jc w:val="center"/>
        <w:rPr>
          <w:b/>
        </w:rPr>
      </w:pPr>
    </w:p>
    <w:p w:rsidR="00811E1B" w:rsidRPr="00811E1B" w:rsidRDefault="00811E1B" w:rsidP="00811E1B">
      <w:pPr>
        <w:pStyle w:val="ActionText"/>
      </w:pPr>
      <w:r w:rsidRPr="00811E1B">
        <w:rPr>
          <w:b/>
        </w:rPr>
        <w:t>S. 427--</w:t>
      </w:r>
      <w:r w:rsidRPr="00811E1B">
        <w:t xml:space="preserve">Senators Alexander, Hutto and Scott: </w:t>
      </w:r>
      <w:r w:rsidRPr="00811E1B">
        <w:rPr>
          <w:b/>
        </w:rPr>
        <w:t>A BILL TO AMEND SECTION 40-43-75 OF THE 1976 CODE, RELATING TO RENAL DIALYSIS FACILITIES, TO PROVIDE THAT A RENAL DRUG MANUFACTURER OR ITS AGENT MAY DELIVER A LEGEND DRUG OR DEVICE TO A PATIENT OF A RENAL DIALYSIS FACILITY IF CERTAIN CRITERIA ARE MET, AND TO DEFINE NECESSARY TERMS.</w:t>
      </w:r>
    </w:p>
    <w:p w:rsidR="00811E1B" w:rsidRDefault="00811E1B" w:rsidP="00811E1B">
      <w:pPr>
        <w:pStyle w:val="ActionText"/>
        <w:ind w:left="648" w:firstLine="0"/>
      </w:pPr>
      <w:r>
        <w:t>(Med., Mil., Pub. &amp; Mun. Affrs. Com.--March 02, 2021)</w:t>
      </w:r>
    </w:p>
    <w:p w:rsidR="00811E1B" w:rsidRDefault="00811E1B" w:rsidP="00811E1B">
      <w:pPr>
        <w:pStyle w:val="ActionText"/>
        <w:ind w:left="648" w:firstLine="0"/>
      </w:pPr>
      <w:r>
        <w:t>(Fav. With Amdt.--April 29, 2021)</w:t>
      </w:r>
    </w:p>
    <w:p w:rsidR="00811E1B" w:rsidRPr="00811E1B" w:rsidRDefault="00811E1B" w:rsidP="00811E1B">
      <w:pPr>
        <w:pStyle w:val="ActionText"/>
        <w:keepNext w:val="0"/>
        <w:ind w:left="648" w:firstLine="0"/>
      </w:pPr>
      <w:r w:rsidRPr="00811E1B">
        <w:t>(Amended and read second time--May 05, 2021)</w:t>
      </w:r>
    </w:p>
    <w:p w:rsidR="00811E1B" w:rsidRDefault="00811E1B" w:rsidP="00811E1B">
      <w:pPr>
        <w:pStyle w:val="ActionText"/>
        <w:keepNext w:val="0"/>
        <w:ind w:left="0" w:firstLine="0"/>
      </w:pPr>
    </w:p>
    <w:p w:rsidR="00811E1B" w:rsidRDefault="00811E1B" w:rsidP="00811E1B">
      <w:pPr>
        <w:pStyle w:val="ActionText"/>
        <w:keepNext w:val="0"/>
        <w:rPr>
          <w:b/>
        </w:rPr>
      </w:pPr>
      <w:r w:rsidRPr="00811E1B">
        <w:rPr>
          <w:b/>
        </w:rPr>
        <w:t>S. 431--</w:t>
      </w:r>
      <w:r w:rsidRPr="00811E1B">
        <w:t xml:space="preserve">Senator Alexander: </w:t>
      </w:r>
      <w:r w:rsidRPr="00811E1B">
        <w:rPr>
          <w:b/>
        </w:rPr>
        <w:t xml:space="preserve">A BILL TO AMEND SECTION 44-21-80(A) OF THE 1976 CODE, RELATING TO REGIONAL TERTIARY LEVEL DEVELOPMENTAL EVALUATION CENTERS, TO UPDATE THE NAMES OF THOSE AUTHORIZED TO FULFILL THE ROLE OF REGIONAL </w:t>
      </w:r>
      <w:r>
        <w:rPr>
          <w:b/>
        </w:rPr>
        <w:br/>
      </w:r>
    </w:p>
    <w:p w:rsidR="00811E1B" w:rsidRPr="00811E1B" w:rsidRDefault="00811E1B" w:rsidP="00811E1B">
      <w:pPr>
        <w:pStyle w:val="ActionText"/>
        <w:ind w:firstLine="0"/>
      </w:pPr>
      <w:r w:rsidRPr="00811E1B">
        <w:rPr>
          <w:b/>
        </w:rPr>
        <w:t>TERTIARY LEVEL DEVELOPMENTAL EVALUATION CENTERS.</w:t>
      </w:r>
    </w:p>
    <w:p w:rsidR="00811E1B" w:rsidRDefault="00811E1B" w:rsidP="00811E1B">
      <w:pPr>
        <w:pStyle w:val="ActionText"/>
        <w:ind w:left="648" w:firstLine="0"/>
      </w:pPr>
      <w:r>
        <w:t>(Med., Mil., Pub. &amp; Mun. Affrs. Com.--March 02, 2021)</w:t>
      </w:r>
    </w:p>
    <w:p w:rsidR="00811E1B" w:rsidRDefault="00811E1B" w:rsidP="00811E1B">
      <w:pPr>
        <w:pStyle w:val="ActionText"/>
        <w:ind w:left="648" w:firstLine="0"/>
      </w:pPr>
      <w:r>
        <w:t>(Favorable--April 29, 2021)</w:t>
      </w:r>
    </w:p>
    <w:p w:rsidR="00811E1B" w:rsidRPr="00811E1B" w:rsidRDefault="00811E1B" w:rsidP="00811E1B">
      <w:pPr>
        <w:pStyle w:val="ActionText"/>
        <w:keepNext w:val="0"/>
        <w:ind w:left="648" w:firstLine="0"/>
      </w:pPr>
      <w:r w:rsidRPr="00811E1B">
        <w:t>(Read second time--May 05, 2021)</w:t>
      </w:r>
    </w:p>
    <w:p w:rsidR="00811E1B" w:rsidRDefault="00811E1B" w:rsidP="00811E1B">
      <w:pPr>
        <w:pStyle w:val="ActionText"/>
        <w:keepNext w:val="0"/>
        <w:ind w:left="0" w:firstLine="0"/>
      </w:pPr>
    </w:p>
    <w:p w:rsidR="00811E1B" w:rsidRPr="00811E1B" w:rsidRDefault="00811E1B" w:rsidP="00811E1B">
      <w:pPr>
        <w:pStyle w:val="ActionText"/>
      </w:pPr>
      <w:r w:rsidRPr="00811E1B">
        <w:rPr>
          <w:b/>
        </w:rPr>
        <w:t>S. 455--</w:t>
      </w:r>
      <w:r w:rsidRPr="00811E1B">
        <w:t xml:space="preserve">Senator Davis: </w:t>
      </w:r>
      <w:r w:rsidRPr="00811E1B">
        <w:rPr>
          <w:b/>
        </w:rPr>
        <w:t>A BILL TO AMEND SECTION 40-33-36 OF THE 1976 CODE, RELATING TO THE TEMPORARY LICENSURE OF NURSES, TO CREATE AN ADDITIONAL CATEGORY OF TEMPORARY LICENSURE FOR GRADUATE NURSES, TO PRESCRIBE CRITERIA FOR OBTAINING TEMPORARY LICENSURE AS A GRADUATE NURSE, TO PROVIDE FOR SITUATIONS IN WHICH TEMPORARY LICENSURE AS A GRADUATE NURSE SHALL BE IMMEDIATELY REVOKED, AND TO DEFINE NECESSARY TERMS.</w:t>
      </w:r>
    </w:p>
    <w:p w:rsidR="00811E1B" w:rsidRDefault="00811E1B" w:rsidP="00811E1B">
      <w:pPr>
        <w:pStyle w:val="ActionText"/>
        <w:ind w:left="648" w:firstLine="0"/>
      </w:pPr>
      <w:r>
        <w:t>(Med., Mil., Pub. &amp; Mun. Affrs. Com.--April 06, 2021)</w:t>
      </w:r>
    </w:p>
    <w:p w:rsidR="00811E1B" w:rsidRDefault="00811E1B" w:rsidP="00811E1B">
      <w:pPr>
        <w:pStyle w:val="ActionText"/>
        <w:ind w:left="648" w:firstLine="0"/>
      </w:pPr>
      <w:r>
        <w:t>(Favorable--April 29, 2021)</w:t>
      </w:r>
    </w:p>
    <w:p w:rsidR="00811E1B" w:rsidRPr="00811E1B" w:rsidRDefault="00811E1B" w:rsidP="00811E1B">
      <w:pPr>
        <w:pStyle w:val="ActionText"/>
        <w:keepNext w:val="0"/>
        <w:ind w:left="648" w:firstLine="0"/>
      </w:pPr>
      <w:r w:rsidRPr="00811E1B">
        <w:t>(Read second time--May 05, 2021)</w:t>
      </w:r>
    </w:p>
    <w:p w:rsidR="00811E1B" w:rsidRDefault="00811E1B" w:rsidP="00811E1B">
      <w:pPr>
        <w:pStyle w:val="ActionText"/>
        <w:keepNext w:val="0"/>
        <w:ind w:left="0" w:firstLine="0"/>
      </w:pPr>
    </w:p>
    <w:p w:rsidR="00811E1B" w:rsidRPr="00811E1B" w:rsidRDefault="00811E1B" w:rsidP="00811E1B">
      <w:pPr>
        <w:pStyle w:val="ActionText"/>
      </w:pPr>
      <w:r w:rsidRPr="00811E1B">
        <w:rPr>
          <w:b/>
        </w:rPr>
        <w:t>S. 503--</w:t>
      </w:r>
      <w:r w:rsidRPr="00811E1B">
        <w:t xml:space="preserve">Senator Hutto: </w:t>
      </w:r>
      <w:r w:rsidRPr="00811E1B">
        <w:rPr>
          <w:b/>
        </w:rPr>
        <w:t>A BILL TO AMEND SECTION 40-33-34, AS AMENDED, CODE OF LAWS OF SOUTH CAROLINA, 1976, RELATING TO MEDICAL ACTS THAT ADVANCED PRACTICE REGISTERED NURSES MAY PERFORM, SO AS TO INCLUDE ISSUING ORDERS FOR CERTAIN HOME HEALTH SERVICES; AND TO AMEND SECTION 40-47-935, AS AMENDED, RELATING TO MEDICAL ACTS THAT PHYSICIAN ASSISTANTS MAY PERFORM, SO AS TO INCLUDE ISSUING ORDERS FOR CERTAIN HOME HEALTH SERVICES.</w:t>
      </w:r>
    </w:p>
    <w:p w:rsidR="00811E1B" w:rsidRDefault="00811E1B" w:rsidP="00811E1B">
      <w:pPr>
        <w:pStyle w:val="ActionText"/>
        <w:ind w:left="648" w:firstLine="0"/>
      </w:pPr>
      <w:r>
        <w:t>(Med., Mil., Pub. &amp; Mun. Affrs. Com.--April 06, 2021)</w:t>
      </w:r>
    </w:p>
    <w:p w:rsidR="00811E1B" w:rsidRDefault="00811E1B" w:rsidP="00811E1B">
      <w:pPr>
        <w:pStyle w:val="ActionText"/>
        <w:ind w:left="648" w:firstLine="0"/>
      </w:pPr>
      <w:r>
        <w:t>(Favorable--April 29, 2021)</w:t>
      </w:r>
    </w:p>
    <w:p w:rsidR="00811E1B" w:rsidRPr="00811E1B" w:rsidRDefault="00811E1B" w:rsidP="00811E1B">
      <w:pPr>
        <w:pStyle w:val="ActionText"/>
        <w:keepNext w:val="0"/>
        <w:ind w:left="648" w:firstLine="0"/>
      </w:pPr>
      <w:r w:rsidRPr="00811E1B">
        <w:t>(Read second time--May 05, 2021)</w:t>
      </w:r>
    </w:p>
    <w:p w:rsidR="00811E1B" w:rsidRDefault="00811E1B" w:rsidP="00811E1B">
      <w:pPr>
        <w:pStyle w:val="ActionText"/>
        <w:keepNext w:val="0"/>
        <w:ind w:left="0" w:firstLine="0"/>
      </w:pPr>
    </w:p>
    <w:p w:rsidR="00811E1B" w:rsidRPr="00811E1B" w:rsidRDefault="00811E1B" w:rsidP="00811E1B">
      <w:pPr>
        <w:pStyle w:val="ActionText"/>
      </w:pPr>
      <w:r w:rsidRPr="00811E1B">
        <w:rPr>
          <w:b/>
        </w:rPr>
        <w:t>S. 231--</w:t>
      </w:r>
      <w:r w:rsidRPr="00811E1B">
        <w:t xml:space="preserve">Senators Shealy, McLeod and Matthews: </w:t>
      </w:r>
      <w:r w:rsidRPr="00811E1B">
        <w:rPr>
          <w:b/>
        </w:rPr>
        <w:t>A BILL TO ENACT THE "STUDENT IDENTIFICATION CARD SUICIDE PREVENTION ACT"; TO AMEND ARTICLE 5, CHAPTER 1, TITLE 59 OF THE 1976 CODE, RELATING TO MISCELLANEOUS PROVISIONS FOR EDUCATION, BY ADDING SECTION 59-1-375, TO PROVIDE THAT PUBLIC SCHOOLS AND PUBLIC AND PRIVATE INSTITUTIONS OF HIGHER LEARNING SHALL ADD THE TELEPHONE NUMBER FOR THE NATIONAL SUICIDE PREVENTION LIFELINE TO STUDENT IDENTIFICATION CARDS AND MAY ADD TELEPHONE AND TEXT NUMBERS FOR CERTAIN OTHER HOTLINES TO STUDENT IDENTIFICATION CARDS, AND TO PROVIDE FOR THE USE OF STUDENT IDENTIFICATION CARDS IN EXISTENCE BEFORE THE IMPLEMENTATION OF THIS REQUIREMENT.</w:t>
      </w:r>
    </w:p>
    <w:p w:rsidR="00811E1B" w:rsidRDefault="00811E1B" w:rsidP="00811E1B">
      <w:pPr>
        <w:pStyle w:val="ActionText"/>
        <w:ind w:left="648" w:firstLine="0"/>
      </w:pPr>
      <w:r>
        <w:t>(Educ. &amp; Pub. Wks. Com.--April 27, 2021)</w:t>
      </w:r>
    </w:p>
    <w:p w:rsidR="00811E1B" w:rsidRDefault="00811E1B" w:rsidP="00811E1B">
      <w:pPr>
        <w:pStyle w:val="ActionText"/>
        <w:ind w:left="648" w:firstLine="0"/>
      </w:pPr>
      <w:r>
        <w:t>(Recalled--May 04, 2021)</w:t>
      </w:r>
    </w:p>
    <w:p w:rsidR="00811E1B" w:rsidRPr="00811E1B" w:rsidRDefault="00811E1B" w:rsidP="00811E1B">
      <w:pPr>
        <w:pStyle w:val="ActionText"/>
        <w:keepNext w:val="0"/>
        <w:ind w:left="648" w:firstLine="0"/>
      </w:pPr>
      <w:r w:rsidRPr="00811E1B">
        <w:t>(Read second time--May 05, 2021)</w:t>
      </w:r>
    </w:p>
    <w:p w:rsidR="00811E1B" w:rsidRDefault="00811E1B" w:rsidP="00811E1B">
      <w:pPr>
        <w:pStyle w:val="ActionText"/>
        <w:keepNext w:val="0"/>
        <w:ind w:left="0" w:firstLine="0"/>
      </w:pPr>
    </w:p>
    <w:p w:rsidR="00811E1B" w:rsidRPr="00811E1B" w:rsidRDefault="00811E1B" w:rsidP="00811E1B">
      <w:pPr>
        <w:pStyle w:val="ActionText"/>
      </w:pPr>
      <w:r w:rsidRPr="00811E1B">
        <w:rPr>
          <w:b/>
        </w:rPr>
        <w:t>S. 463--</w:t>
      </w:r>
      <w:r w:rsidRPr="00811E1B">
        <w:t xml:space="preserve">Senators Alexander, Cromer, Grooms, Scott and Loftis: </w:t>
      </w:r>
      <w:r w:rsidRPr="00811E1B">
        <w:rPr>
          <w:b/>
        </w:rPr>
        <w:t>A BILL TO DELETE SECTION 2.B. OF ACT 134 OF 2016, RELATING TO THE EXPIRATION OF TAX CREDITS FOR THE PURCHASE OF GEOTHERMAL MACHINERY AND EQUIPMENT.</w:t>
      </w:r>
    </w:p>
    <w:p w:rsidR="00811E1B" w:rsidRDefault="00811E1B" w:rsidP="00811E1B">
      <w:pPr>
        <w:pStyle w:val="ActionText"/>
        <w:ind w:left="648" w:firstLine="0"/>
      </w:pPr>
      <w:r>
        <w:t>(Ways and Means Com.--April 06, 2021)</w:t>
      </w:r>
    </w:p>
    <w:p w:rsidR="00811E1B" w:rsidRDefault="00811E1B" w:rsidP="00811E1B">
      <w:pPr>
        <w:pStyle w:val="ActionText"/>
        <w:ind w:left="648" w:firstLine="0"/>
      </w:pPr>
      <w:r>
        <w:t>(Favorable--May 04, 2021)</w:t>
      </w:r>
    </w:p>
    <w:p w:rsidR="00811E1B" w:rsidRPr="00811E1B" w:rsidRDefault="00811E1B" w:rsidP="00811E1B">
      <w:pPr>
        <w:pStyle w:val="ActionText"/>
        <w:keepNext w:val="0"/>
        <w:ind w:left="648" w:firstLine="0"/>
      </w:pPr>
      <w:r w:rsidRPr="00811E1B">
        <w:t>(Read second time--May 05, 2021)</w:t>
      </w:r>
    </w:p>
    <w:p w:rsidR="00811E1B" w:rsidRDefault="00811E1B" w:rsidP="00811E1B">
      <w:pPr>
        <w:pStyle w:val="ActionText"/>
        <w:keepNext w:val="0"/>
        <w:ind w:left="0" w:firstLine="0"/>
      </w:pPr>
    </w:p>
    <w:p w:rsidR="00811E1B" w:rsidRPr="00811E1B" w:rsidRDefault="00811E1B" w:rsidP="00811E1B">
      <w:pPr>
        <w:pStyle w:val="ActionText"/>
      </w:pPr>
      <w:r w:rsidRPr="00811E1B">
        <w:rPr>
          <w:b/>
        </w:rPr>
        <w:t>S. 689--</w:t>
      </w:r>
      <w:r w:rsidRPr="00811E1B">
        <w:t xml:space="preserve">Senators Leatherman, Massey, Malloy, Alexander, Peeler, Setzler, Williams, Scott, Fanning and Campsen: </w:t>
      </w:r>
      <w:r w:rsidRPr="00811E1B">
        <w:rPr>
          <w:b/>
        </w:rPr>
        <w:t>A JOINT RESOLUTION TO EXTEND THE INCOME TAX FILING DUE DATE FOR INDIVIDUALS UNTIL THE SAME DATE AS FEDERAL RETURNS AND PAYMENTS FOR INDIVIDUALS ARE DUE.</w:t>
      </w:r>
    </w:p>
    <w:p w:rsidR="00811E1B" w:rsidRDefault="00811E1B" w:rsidP="00811E1B">
      <w:pPr>
        <w:pStyle w:val="ActionText"/>
        <w:ind w:left="648" w:firstLine="0"/>
      </w:pPr>
      <w:r>
        <w:t>(Ways and Means Com.--April 06, 2021)</w:t>
      </w:r>
    </w:p>
    <w:p w:rsidR="00811E1B" w:rsidRDefault="00811E1B" w:rsidP="00811E1B">
      <w:pPr>
        <w:pStyle w:val="ActionText"/>
        <w:ind w:left="648" w:firstLine="0"/>
      </w:pPr>
      <w:r>
        <w:t>(Favorable--May 04, 2021)</w:t>
      </w:r>
    </w:p>
    <w:p w:rsidR="00811E1B" w:rsidRPr="00811E1B" w:rsidRDefault="00811E1B" w:rsidP="00811E1B">
      <w:pPr>
        <w:pStyle w:val="ActionText"/>
        <w:keepNext w:val="0"/>
        <w:ind w:left="648" w:firstLine="0"/>
      </w:pPr>
      <w:r w:rsidRPr="00811E1B">
        <w:t>(Read second time--May 05, 2021)</w:t>
      </w:r>
    </w:p>
    <w:p w:rsidR="00811E1B" w:rsidRDefault="00811E1B" w:rsidP="00811E1B">
      <w:pPr>
        <w:pStyle w:val="ActionText"/>
        <w:keepNext w:val="0"/>
        <w:ind w:left="0" w:firstLine="0"/>
      </w:pPr>
    </w:p>
    <w:p w:rsidR="00811E1B" w:rsidRPr="00811E1B" w:rsidRDefault="00811E1B" w:rsidP="00811E1B">
      <w:pPr>
        <w:pStyle w:val="ActionText"/>
      </w:pPr>
      <w:r w:rsidRPr="00811E1B">
        <w:rPr>
          <w:b/>
        </w:rPr>
        <w:t>H. 4320--</w:t>
      </w:r>
      <w:r w:rsidRPr="00811E1B">
        <w:t xml:space="preserve">Reps. G. R. Smith, Trantham and Willis: </w:t>
      </w:r>
      <w:r w:rsidRPr="00811E1B">
        <w:rPr>
          <w:b/>
        </w:rPr>
        <w:t>A BILL TO AMEND SECTION 7-7-280, CODE OF LAWS OF SOUTH CAROLINA, 1976, RELATING TO THE DESIGNATION OF VOTING PRECINCTS IN GREENVILLE COUNTY, SO AS TO UPDATE THE MAP NUMBER ON WHICH THE NAMES OF THESE PRECINCTS MAY BE FOUND AND MAINTAINED BY THE REVENUE AND FISCAL AFFAIRS OFFICE.</w:t>
      </w:r>
    </w:p>
    <w:p w:rsidR="00811E1B" w:rsidRDefault="00811E1B" w:rsidP="00811E1B">
      <w:pPr>
        <w:pStyle w:val="ActionText"/>
        <w:ind w:left="648" w:firstLine="0"/>
      </w:pPr>
      <w:r>
        <w:t>(Without reference--May 04, 2021)</w:t>
      </w:r>
    </w:p>
    <w:p w:rsidR="00811E1B" w:rsidRPr="00811E1B" w:rsidRDefault="00811E1B" w:rsidP="00811E1B">
      <w:pPr>
        <w:pStyle w:val="ActionText"/>
        <w:keepNext w:val="0"/>
        <w:ind w:left="648" w:firstLine="0"/>
      </w:pPr>
      <w:r w:rsidRPr="00811E1B">
        <w:t>(Read second time--May 05, 2021)</w:t>
      </w:r>
    </w:p>
    <w:p w:rsidR="00811E1B" w:rsidRDefault="00811E1B" w:rsidP="00811E1B">
      <w:pPr>
        <w:pStyle w:val="ActionText"/>
        <w:keepNext w:val="0"/>
        <w:ind w:left="0" w:firstLine="0"/>
      </w:pPr>
    </w:p>
    <w:p w:rsidR="00811E1B" w:rsidRDefault="00811E1B" w:rsidP="00811E1B">
      <w:pPr>
        <w:pStyle w:val="ActionText"/>
        <w:ind w:left="0" w:firstLine="0"/>
        <w:jc w:val="center"/>
        <w:rPr>
          <w:b/>
        </w:rPr>
      </w:pPr>
      <w:r>
        <w:rPr>
          <w:b/>
        </w:rPr>
        <w:t>SECOND READING STATEWIDE UNCONTESTED BILLS</w:t>
      </w:r>
    </w:p>
    <w:p w:rsidR="00811E1B" w:rsidRDefault="00811E1B" w:rsidP="00811E1B">
      <w:pPr>
        <w:pStyle w:val="ActionText"/>
        <w:ind w:left="0" w:firstLine="0"/>
        <w:jc w:val="center"/>
        <w:rPr>
          <w:b/>
        </w:rPr>
      </w:pPr>
    </w:p>
    <w:p w:rsidR="00811E1B" w:rsidRPr="00811E1B" w:rsidRDefault="00811E1B" w:rsidP="00811E1B">
      <w:pPr>
        <w:pStyle w:val="ActionText"/>
      </w:pPr>
      <w:r w:rsidRPr="00811E1B">
        <w:rPr>
          <w:b/>
        </w:rPr>
        <w:t>S. 587--</w:t>
      </w:r>
      <w:r w:rsidRPr="00811E1B">
        <w:t xml:space="preserve">Senator Turner: </w:t>
      </w:r>
      <w:r w:rsidRPr="00811E1B">
        <w:rPr>
          <w:b/>
        </w:rPr>
        <w:t>A BILL TO AMEND SECTION 11-41-75(A) AND (B) OF THE 1976 CODE, RELATING TO ECONOMIC DEVELOPMENT BONDS FOR CONVENTIONS AND TRADE SHOWS, TO PROVIDE THAT THE PROVISIONS REQUIRING THE REIMBURSEMENT OF BOND PROCEEDS, PLUS INTEREST, UPON THE SALE OF A MEETING AND EXHIBIT SPACE ARE NOT APPLICABLE IF THE SALE PROCEEDS ARE USED IN THEIR ENTIRETY FOR A NEW MEETING AND EXHIBIT SPACE OF NOT LESS THAN FIFTY THOUSAND SQUARE FEET, OR TO REIMBURSE A STATE AGENCY, INSTRUMENTALITY, OR POLITICAL SUBDIVISION FOR THE ACQUISITION OR CONSTRUCTION OF A NEW MEETING AND EXHIBIT SPACE OF NOT LESS THAN FIFTY THOUSAND SQUARE FEET IF CONSTRUCTION OCCURRED PRIOR TO THE SALE OF THE ORIGINAL MEETING AND EXHIBIT SPACE, AND TO PROVIDE CONDITIONS UNDER WHICH THE EXEMPTION APPLIES.</w:t>
      </w:r>
    </w:p>
    <w:p w:rsidR="00811E1B" w:rsidRDefault="00811E1B" w:rsidP="00811E1B">
      <w:pPr>
        <w:pStyle w:val="ActionText"/>
        <w:ind w:left="648" w:firstLine="0"/>
      </w:pPr>
      <w:r>
        <w:t>(Ways and Means Com.--April 13, 2021)</w:t>
      </w:r>
    </w:p>
    <w:p w:rsidR="00811E1B" w:rsidRPr="00811E1B" w:rsidRDefault="00811E1B" w:rsidP="00811E1B">
      <w:pPr>
        <w:pStyle w:val="ActionText"/>
        <w:keepNext w:val="0"/>
        <w:ind w:left="648" w:firstLine="0"/>
      </w:pPr>
      <w:r w:rsidRPr="00811E1B">
        <w:t>(Favorable--May 04, 2021)</w:t>
      </w:r>
    </w:p>
    <w:p w:rsidR="00811E1B" w:rsidRDefault="00811E1B" w:rsidP="00811E1B">
      <w:pPr>
        <w:pStyle w:val="ActionText"/>
        <w:keepNext w:val="0"/>
        <w:ind w:left="0" w:firstLine="0"/>
      </w:pPr>
    </w:p>
    <w:p w:rsidR="00811E1B" w:rsidRPr="00811E1B" w:rsidRDefault="00811E1B" w:rsidP="00811E1B">
      <w:pPr>
        <w:pStyle w:val="ActionText"/>
      </w:pPr>
      <w:r w:rsidRPr="00811E1B">
        <w:rPr>
          <w:b/>
        </w:rPr>
        <w:t>S. 677--</w:t>
      </w:r>
      <w:r w:rsidRPr="00811E1B">
        <w:t xml:space="preserve">Senators Davis, Goldfinch, Jackson, Shealy, Grooms, Gambrell, Matthews, Turner, Alexander, Hutto, Talley, Kimpson, McElveen, Stephens, M. Johnson, Williams, Kimbrell, Campsen, Sabb and Climer: </w:t>
      </w:r>
      <w:r w:rsidRPr="00811E1B">
        <w:rPr>
          <w:b/>
        </w:rPr>
        <w:t>A BILL TO AMEND SECTION 12-2-100 OF THE 1976 CODE, RELATING TO TAX CREDITS, TO PROVIDE FOR THE ALLOCATION OF A TAX CREDIT OR UNUSED CREDIT AMOUNT CARRIED FORWARD THAT IS EARNED BY A PARTNERSHIP OR LIMITED LIABILITY COMPANY TAXED AS A PARTNERSHIP.</w:t>
      </w:r>
    </w:p>
    <w:p w:rsidR="00811E1B" w:rsidRDefault="00811E1B" w:rsidP="00811E1B">
      <w:pPr>
        <w:pStyle w:val="ActionText"/>
        <w:ind w:left="648" w:firstLine="0"/>
      </w:pPr>
      <w:r>
        <w:t>(Ways and Means Com.--April 13, 2021)</w:t>
      </w:r>
    </w:p>
    <w:p w:rsidR="00811E1B" w:rsidRPr="00811E1B" w:rsidRDefault="00811E1B" w:rsidP="00811E1B">
      <w:pPr>
        <w:pStyle w:val="ActionText"/>
        <w:keepNext w:val="0"/>
        <w:ind w:left="648" w:firstLine="0"/>
      </w:pPr>
      <w:r w:rsidRPr="00811E1B">
        <w:t>(Fav. With Amdt.--May 04, 2021)</w:t>
      </w:r>
    </w:p>
    <w:p w:rsidR="00811E1B" w:rsidRDefault="00811E1B" w:rsidP="00811E1B">
      <w:pPr>
        <w:pStyle w:val="ActionText"/>
        <w:keepNext w:val="0"/>
        <w:ind w:left="0" w:firstLine="0"/>
      </w:pPr>
    </w:p>
    <w:p w:rsidR="00811E1B" w:rsidRDefault="00811E1B" w:rsidP="00811E1B">
      <w:pPr>
        <w:pStyle w:val="ActionText"/>
        <w:keepNext w:val="0"/>
        <w:rPr>
          <w:b/>
        </w:rPr>
      </w:pPr>
      <w:r w:rsidRPr="00811E1B">
        <w:rPr>
          <w:b/>
        </w:rPr>
        <w:t>S. 436--</w:t>
      </w:r>
      <w:r w:rsidRPr="00811E1B">
        <w:t xml:space="preserve">Senators Cromer, Shealy, Rice, Talley, K. Johnson, Scott, Turner, Alexander and Gambrell: </w:t>
      </w:r>
      <w:r w:rsidRPr="00811E1B">
        <w:rPr>
          <w:b/>
        </w:rPr>
        <w:t xml:space="preserve">A BILL TO AMEND SECTION 12-6-3530, AS AMENDED, CODE OF LAWS OF SOUTH CAROLINA, 1976, RELATING TO COMMUNITY DEVELOPMENT TAX CREDITS, SO AS TO DELETE AN </w:t>
      </w:r>
      <w:r>
        <w:rPr>
          <w:b/>
        </w:rPr>
        <w:br/>
      </w:r>
    </w:p>
    <w:p w:rsidR="00811E1B" w:rsidRPr="00811E1B" w:rsidRDefault="00811E1B" w:rsidP="00811E1B">
      <w:pPr>
        <w:pStyle w:val="ActionText"/>
        <w:ind w:firstLine="0"/>
      </w:pPr>
      <w:r w:rsidRPr="00811E1B">
        <w:rPr>
          <w:b/>
        </w:rPr>
        <w:t>AGGREGATE CREDIT PROVISION AND SET AN ANNUAL LIMIT.</w:t>
      </w:r>
    </w:p>
    <w:p w:rsidR="00811E1B" w:rsidRDefault="00811E1B" w:rsidP="00811E1B">
      <w:pPr>
        <w:pStyle w:val="ActionText"/>
        <w:ind w:left="648" w:firstLine="0"/>
      </w:pPr>
      <w:r>
        <w:t>(Ways and Means Com.--April 13, 2021)</w:t>
      </w:r>
    </w:p>
    <w:p w:rsidR="00811E1B" w:rsidRPr="00811E1B" w:rsidRDefault="00811E1B" w:rsidP="00811E1B">
      <w:pPr>
        <w:pStyle w:val="ActionText"/>
        <w:keepNext w:val="0"/>
        <w:ind w:left="648" w:firstLine="0"/>
      </w:pPr>
      <w:r w:rsidRPr="00811E1B">
        <w:t>(Favorable--May 04, 2021)</w:t>
      </w:r>
    </w:p>
    <w:p w:rsidR="00811E1B" w:rsidRDefault="00811E1B" w:rsidP="00811E1B">
      <w:pPr>
        <w:pStyle w:val="ActionText"/>
        <w:keepNext w:val="0"/>
        <w:ind w:left="0" w:firstLine="0"/>
      </w:pPr>
    </w:p>
    <w:p w:rsidR="00811E1B" w:rsidRPr="00811E1B" w:rsidRDefault="00811E1B" w:rsidP="00811E1B">
      <w:pPr>
        <w:pStyle w:val="ActionText"/>
      </w:pPr>
      <w:r w:rsidRPr="00811E1B">
        <w:rPr>
          <w:b/>
        </w:rPr>
        <w:t>S. 675--</w:t>
      </w:r>
      <w:r w:rsidRPr="00811E1B">
        <w:t xml:space="preserve">Senators Kimbrell, Rice, Talley, Peeler, Gambrell, Turner, Alexander, Bennett, Garrett and Cash: </w:t>
      </w:r>
      <w:r w:rsidRPr="00811E1B">
        <w:rPr>
          <w:b/>
        </w:rPr>
        <w:t>A BILL TO AMEND SECTION 12-37-2460 OF THE 1976 CODE, RELATING TO THE DISPOSITION OF TAX PROCEEDS, TO CREDIT THE PROCEEDS OF TAXES TO THE STATE AVIATION FUND; TO AMEND SECTION 55-5-280(B) OF THE 1976 CODE, RELATING TO THE STATE AVIATION FUND, TO PHASE IN THE CREDITING OF THE PROCEEDS; AND TO PROVIDE THAT A PORTION OF THE REVENUES COLLECTED MUST BE USED TO OBTAIN OR DEVELOP THROUGH THE SOUTH CAROLINA AERONAUTICS COMMISSION AN AIRPORT FACILITY IN A COUNTY WITHOUT AN AIRPORT FACILITY.</w:t>
      </w:r>
    </w:p>
    <w:p w:rsidR="00811E1B" w:rsidRDefault="00811E1B" w:rsidP="00811E1B">
      <w:pPr>
        <w:pStyle w:val="ActionText"/>
        <w:ind w:left="648" w:firstLine="0"/>
      </w:pPr>
      <w:r>
        <w:t>(Ways and Means Com.--April 13, 2021)</w:t>
      </w:r>
    </w:p>
    <w:p w:rsidR="00811E1B" w:rsidRPr="00811E1B" w:rsidRDefault="00811E1B" w:rsidP="00811E1B">
      <w:pPr>
        <w:pStyle w:val="ActionText"/>
        <w:keepNext w:val="0"/>
        <w:ind w:left="648" w:firstLine="0"/>
      </w:pPr>
      <w:r w:rsidRPr="00811E1B">
        <w:t>(Favorable--May 04, 2021)</w:t>
      </w:r>
    </w:p>
    <w:p w:rsidR="00811E1B" w:rsidRDefault="00811E1B" w:rsidP="00811E1B">
      <w:pPr>
        <w:pStyle w:val="ActionText"/>
        <w:keepNext w:val="0"/>
        <w:ind w:left="0" w:firstLine="0"/>
      </w:pPr>
    </w:p>
    <w:p w:rsidR="00811E1B" w:rsidRPr="00811E1B" w:rsidRDefault="00811E1B" w:rsidP="00811E1B">
      <w:pPr>
        <w:pStyle w:val="ActionText"/>
      </w:pPr>
      <w:r w:rsidRPr="00811E1B">
        <w:rPr>
          <w:b/>
        </w:rPr>
        <w:t>S. 461--</w:t>
      </w:r>
      <w:r w:rsidRPr="00811E1B">
        <w:t xml:space="preserve">Senators Alexander, Setzler and Cromer: </w:t>
      </w:r>
      <w:r w:rsidRPr="00811E1B">
        <w:rPr>
          <w:b/>
        </w:rPr>
        <w:t>A BILL TO ENACT THE "SOUTH CAROLINA PAY FOR SUCCESS PERFORMANCE ACCOUNTABILITY ACT"; TO AMEND TITLE 11 OF THE 1976 CODE, RELATING TO PUBLIC FINANCE, BY ADDING CHAPTER 60,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811E1B" w:rsidRDefault="00811E1B" w:rsidP="00811E1B">
      <w:pPr>
        <w:pStyle w:val="ActionText"/>
        <w:ind w:left="648" w:firstLine="0"/>
      </w:pPr>
      <w:r>
        <w:t>(Ways and Means Com.--April 06, 2021)</w:t>
      </w:r>
    </w:p>
    <w:p w:rsidR="00811E1B" w:rsidRPr="00811E1B" w:rsidRDefault="00811E1B" w:rsidP="00811E1B">
      <w:pPr>
        <w:pStyle w:val="ActionText"/>
        <w:keepNext w:val="0"/>
        <w:ind w:left="648" w:firstLine="0"/>
      </w:pPr>
      <w:r w:rsidRPr="00811E1B">
        <w:t>(Favorable--May 04, 2021)</w:t>
      </w:r>
    </w:p>
    <w:p w:rsidR="00811E1B" w:rsidRDefault="00811E1B" w:rsidP="00811E1B">
      <w:pPr>
        <w:pStyle w:val="ActionText"/>
        <w:keepNext w:val="0"/>
        <w:ind w:left="0" w:firstLine="0"/>
      </w:pPr>
    </w:p>
    <w:p w:rsidR="00811E1B" w:rsidRPr="00811E1B" w:rsidRDefault="00811E1B" w:rsidP="00811E1B">
      <w:pPr>
        <w:pStyle w:val="ActionText"/>
      </w:pPr>
      <w:r w:rsidRPr="00811E1B">
        <w:rPr>
          <w:b/>
        </w:rPr>
        <w:t>S. 658--</w:t>
      </w:r>
      <w:r w:rsidRPr="00811E1B">
        <w:t xml:space="preserve">Senator Bennett: </w:t>
      </w:r>
      <w:r w:rsidRPr="00811E1B">
        <w:rPr>
          <w:b/>
        </w:rPr>
        <w:t>A BILL TO AMEND SECTION 1-11-710 OF THE 1976 CODE, RELATING TO THE BOARD OF DIRECTORS OF THE SOUTH CAROLINA PUBLIC EMPLOYEE BENEFIT AUTHORITY MAKING INSURANCE AVAILABLE TO ACTIVE AND RETIRED EMPLOYEES, TO PROVIDE THAT THE PUBLIC EMPLOYEE BENEFIT AUTHORITY MAY ESTABLISH RULES FOR ELIGIBILITY AND ENROLLMENT FOR FULLY INSURED INSURANCE PRODUCTS FOR WHICH IT IS THE PLAN SPONSOR AND TO PROVIDE THAT MEDICAL EVIDENCE OF INSURABILITY SHALL NOT BE REQUIRED SOONER THAN THIRTY DAYS FROM THE DATE A PERSON IS FIRST ELIGIBLE TO ENROLL IN A FULLY INSURED INSURANCE PRODUCT; TO AMEND SECTION 9-1-1650 OF THE 1976 CODE, RELATING TO AMOUNTS PAID UPON THE TERMINATION OF EMPLOYMENT UNDER THE SOUTH CAROLINA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9-8-110(1) OF THE 1976 CODE, RELATING TO PAYMENTS ON THE DEATH OF A MEMBER OR BENEFICIARY UNDER THE RETIREMENT SYSTEM FOR JUDGES AND SOLICITORS, TO PROVIDE THAT A MEMBER WHO IS NOT RETIRED MAY NAME SECONDARY BENEFICIARIES IN THE SAME MANNER AS PRIMARY BENEFICIARIES, TO PROVIDE THAT A SECONDARY BENEFICIARY DOES NOT HAVE CERTAIN RIGHTS UNLESS ALL PRIMARY BENEFICIARIES HAVE PREDECEASED THE MEMBER AND THE MEMBER'S DEATH OCCURS BEFORE RETIREMENT, AND TO PROVIDE THAT A MEMBER MAY NOT NAME A SECONDARY BENEFICIARY FOR DEATH BENEFITS UNDER A PRERETIREMENT DEATH BENEFIT PROGRAM; TO AMEND SECTION 9-9-100(1) OF THE 1976 CODE, RELATING TO PAYMENTS ON THE DEATH OF A MEMBER OR BENEFICIARY UNDER THE RETIREMENT SYSTEM FOR MEMBERS OF THE GENERAL ASSEMBLY,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9-11-110(3) OF THE 1976 CODE, RELATING TO THE LUMP SUM PAID IN THE EVENT OF A DEATH UNDER THE POLICE OFFICERS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AND TO REPEAL CHAPTER 2, TITLE 9 OF THE 1976 CODE, RELATING TO THE RETIREMENT AND PRERETIREMENT ADVISORY PANEL.</w:t>
      </w:r>
    </w:p>
    <w:p w:rsidR="00811E1B" w:rsidRDefault="00811E1B" w:rsidP="00811E1B">
      <w:pPr>
        <w:pStyle w:val="ActionText"/>
        <w:ind w:left="648" w:firstLine="0"/>
      </w:pPr>
      <w:r>
        <w:t>(Ways and Means Com.--April 13, 2021)</w:t>
      </w:r>
    </w:p>
    <w:p w:rsidR="00811E1B" w:rsidRPr="00811E1B" w:rsidRDefault="00811E1B" w:rsidP="00811E1B">
      <w:pPr>
        <w:pStyle w:val="ActionText"/>
        <w:keepNext w:val="0"/>
        <w:ind w:left="648" w:firstLine="0"/>
      </w:pPr>
      <w:r w:rsidRPr="00811E1B">
        <w:t>(Favorable--May 04, 2021)</w:t>
      </w:r>
    </w:p>
    <w:p w:rsidR="00811E1B" w:rsidRDefault="00811E1B" w:rsidP="00811E1B">
      <w:pPr>
        <w:pStyle w:val="ActionText"/>
        <w:keepNext w:val="0"/>
        <w:ind w:left="0" w:firstLine="0"/>
      </w:pPr>
    </w:p>
    <w:p w:rsidR="00811E1B" w:rsidRDefault="00811E1B" w:rsidP="00811E1B">
      <w:pPr>
        <w:pStyle w:val="ActionText"/>
        <w:keepNext w:val="0"/>
        <w:rPr>
          <w:b/>
        </w:rPr>
      </w:pPr>
      <w:r w:rsidRPr="00811E1B">
        <w:rPr>
          <w:b/>
        </w:rPr>
        <w:t>S. 527--</w:t>
      </w:r>
      <w:r w:rsidRPr="00811E1B">
        <w:t xml:space="preserve">Senator Alexander: </w:t>
      </w:r>
      <w:r w:rsidRPr="00811E1B">
        <w:rPr>
          <w:b/>
        </w:rPr>
        <w:t xml:space="preserve">A BILL TO AMEND SECTION 12-43-220,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OWNER-OCCUPIED RESIDENTIAL PROPERTY AND TO REQUIRE ANNUAL REAPPLICATION AND RECERTIFICATION TO </w:t>
      </w:r>
      <w:r>
        <w:rPr>
          <w:b/>
        </w:rPr>
        <w:br/>
      </w:r>
    </w:p>
    <w:p w:rsidR="00811E1B" w:rsidRPr="00811E1B" w:rsidRDefault="00811E1B" w:rsidP="00811E1B">
      <w:pPr>
        <w:pStyle w:val="ActionText"/>
        <w:ind w:firstLine="0"/>
      </w:pPr>
      <w:r w:rsidRPr="00811E1B">
        <w:rPr>
          <w:b/>
        </w:rPr>
        <w:t>MAINTAIN THE SPECIAL FOUR PERCENT ASSESSMENT RATIO FOR CERTAIN SEPARATED SPOUSES.</w:t>
      </w:r>
    </w:p>
    <w:p w:rsidR="00811E1B" w:rsidRDefault="00811E1B" w:rsidP="00811E1B">
      <w:pPr>
        <w:pStyle w:val="ActionText"/>
        <w:ind w:left="648" w:firstLine="0"/>
      </w:pPr>
      <w:r>
        <w:t>(Ways and Means Com.--April 07, 2021)</w:t>
      </w:r>
    </w:p>
    <w:p w:rsidR="00811E1B" w:rsidRPr="00811E1B" w:rsidRDefault="00811E1B" w:rsidP="00811E1B">
      <w:pPr>
        <w:pStyle w:val="ActionText"/>
        <w:keepNext w:val="0"/>
        <w:ind w:left="648" w:firstLine="0"/>
      </w:pPr>
      <w:r w:rsidRPr="00811E1B">
        <w:t>(Favorable--May 04, 2021)</w:t>
      </w:r>
    </w:p>
    <w:p w:rsidR="00811E1B" w:rsidRDefault="00811E1B" w:rsidP="00811E1B">
      <w:pPr>
        <w:pStyle w:val="ActionText"/>
        <w:keepNext w:val="0"/>
        <w:ind w:left="0" w:firstLine="0"/>
      </w:pPr>
    </w:p>
    <w:p w:rsidR="00811E1B" w:rsidRPr="00811E1B" w:rsidRDefault="00811E1B" w:rsidP="00811E1B">
      <w:pPr>
        <w:pStyle w:val="ActionText"/>
      </w:pPr>
      <w:r w:rsidRPr="00811E1B">
        <w:rPr>
          <w:b/>
        </w:rPr>
        <w:t>S. 609--</w:t>
      </w:r>
      <w:r w:rsidRPr="00811E1B">
        <w:t xml:space="preserve">Senator Alexander: </w:t>
      </w:r>
      <w:r w:rsidRPr="00811E1B">
        <w:rPr>
          <w:b/>
        </w:rPr>
        <w:t>A BILL TO AMEND THE CODE OF LAWS OF SOUTH CAROLINA, 1976, BY ADDING SECTION 12-2-140 SO AS TO AUTHORIZE STATE AGENCIES AND POLITICAL SUBDIVISIONS THAT HAVE ACCESS TO FEDERAL TAX INFORMATION TO CONDUCT CRIMINAL BACKGROUND CHECKS ON ITS EMPLOYEES AND CONTRACTORS.</w:t>
      </w:r>
    </w:p>
    <w:p w:rsidR="00811E1B" w:rsidRDefault="00811E1B" w:rsidP="00811E1B">
      <w:pPr>
        <w:pStyle w:val="ActionText"/>
        <w:ind w:left="648" w:firstLine="0"/>
      </w:pPr>
      <w:r>
        <w:t>(Ways and Means Com.--April 13, 2021)</w:t>
      </w:r>
    </w:p>
    <w:p w:rsidR="00811E1B" w:rsidRPr="00811E1B" w:rsidRDefault="00811E1B" w:rsidP="00811E1B">
      <w:pPr>
        <w:pStyle w:val="ActionText"/>
        <w:keepNext w:val="0"/>
        <w:ind w:left="648" w:firstLine="0"/>
      </w:pPr>
      <w:r w:rsidRPr="00811E1B">
        <w:t>(Favorable--May 04, 2021)</w:t>
      </w:r>
    </w:p>
    <w:p w:rsidR="00811E1B" w:rsidRDefault="00811E1B" w:rsidP="00811E1B">
      <w:pPr>
        <w:pStyle w:val="ActionText"/>
        <w:keepNext w:val="0"/>
        <w:ind w:left="0" w:firstLine="0"/>
      </w:pPr>
    </w:p>
    <w:p w:rsidR="00811E1B" w:rsidRPr="00811E1B" w:rsidRDefault="00811E1B" w:rsidP="00811E1B">
      <w:pPr>
        <w:pStyle w:val="ActionText"/>
      </w:pPr>
      <w:r w:rsidRPr="00811E1B">
        <w:rPr>
          <w:b/>
        </w:rPr>
        <w:t>S. 627--</w:t>
      </w:r>
      <w:r w:rsidRPr="00811E1B">
        <w:t xml:space="preserve">Senators Bennett, Adams, Kimbrell, M. Johnson, Davis, Turner, Campsen, Hembree, Alexander, Williams, Cromer, McElveen, Loftis, Climer, Talley, Rice, Garrett, Rankin, Leatherman, Young and Gustafson: </w:t>
      </w:r>
      <w:r w:rsidRPr="00811E1B">
        <w:rPr>
          <w:b/>
        </w:rPr>
        <w:t>A BILL TO AMEND SECTION 12-6-545, CODE OF LAWS OF SOUTH CAROLINA, 1976, RELATING TO INCOME TAX RATES FOR PASS-THROUGH TRADE AND BUSINESS INCOME, SO AS TO CREATE AN ELECTION TO TAX PARTNERSHIPS AND "S" CORPORATIONS AT THE ENTITY LEVEL; AND TO AMEND SECTION 12-6-3400, RELATING TO CREDIT FOR INCOME TAX PAID BY SOUTH CAROLINA RESIDENTS TO ANOTHER STATE, SO AS TO PROVIDE THAT AN ELECTING PASS-THROUGH BUSINESS ENTITY IS ELIGIBLE FOR THE CREDIT.</w:t>
      </w:r>
    </w:p>
    <w:p w:rsidR="00811E1B" w:rsidRDefault="00811E1B" w:rsidP="00811E1B">
      <w:pPr>
        <w:pStyle w:val="ActionText"/>
        <w:ind w:left="648" w:firstLine="0"/>
      </w:pPr>
      <w:r>
        <w:t>(Ways and Means Com.--April 06, 2021)</w:t>
      </w:r>
    </w:p>
    <w:p w:rsidR="00811E1B" w:rsidRPr="00811E1B" w:rsidRDefault="00811E1B" w:rsidP="00811E1B">
      <w:pPr>
        <w:pStyle w:val="ActionText"/>
        <w:keepNext w:val="0"/>
        <w:ind w:left="648" w:firstLine="0"/>
      </w:pPr>
      <w:r w:rsidRPr="00811E1B">
        <w:t>(Fav. With Amdt.--May 04, 2021)</w:t>
      </w:r>
    </w:p>
    <w:p w:rsidR="00811E1B" w:rsidRDefault="00811E1B" w:rsidP="00811E1B">
      <w:pPr>
        <w:pStyle w:val="ActionText"/>
        <w:keepNext w:val="0"/>
        <w:ind w:left="0" w:firstLine="0"/>
      </w:pPr>
    </w:p>
    <w:p w:rsidR="00811E1B" w:rsidRDefault="00811E1B" w:rsidP="00811E1B">
      <w:pPr>
        <w:pStyle w:val="ActionText"/>
        <w:ind w:left="0" w:firstLine="0"/>
        <w:jc w:val="center"/>
        <w:rPr>
          <w:b/>
        </w:rPr>
      </w:pPr>
      <w:r>
        <w:rPr>
          <w:b/>
        </w:rPr>
        <w:t>WITHDRAWAL OF OBJECTIONS/REQUEST FOR DEBATE</w:t>
      </w:r>
    </w:p>
    <w:p w:rsidR="00811E1B" w:rsidRDefault="00811E1B" w:rsidP="00811E1B">
      <w:pPr>
        <w:pStyle w:val="ActionText"/>
        <w:ind w:left="0" w:firstLine="0"/>
        <w:jc w:val="center"/>
        <w:rPr>
          <w:b/>
        </w:rPr>
      </w:pPr>
    </w:p>
    <w:p w:rsidR="00811E1B" w:rsidRDefault="00811E1B" w:rsidP="00811E1B">
      <w:pPr>
        <w:pStyle w:val="ActionText"/>
        <w:ind w:left="0" w:firstLine="0"/>
        <w:jc w:val="center"/>
        <w:rPr>
          <w:b/>
        </w:rPr>
      </w:pPr>
      <w:r>
        <w:rPr>
          <w:b/>
        </w:rPr>
        <w:t>UNANIMOUS CONSENT REQUESTS</w:t>
      </w:r>
    </w:p>
    <w:p w:rsidR="00811E1B" w:rsidRDefault="00811E1B" w:rsidP="00811E1B">
      <w:pPr>
        <w:pStyle w:val="ActionText"/>
        <w:ind w:left="0" w:firstLine="0"/>
        <w:jc w:val="center"/>
        <w:rPr>
          <w:b/>
        </w:rPr>
      </w:pPr>
    </w:p>
    <w:p w:rsidR="00811E1B" w:rsidRDefault="00811E1B" w:rsidP="00811E1B">
      <w:pPr>
        <w:pStyle w:val="ActionText"/>
        <w:ind w:left="0" w:firstLine="0"/>
        <w:jc w:val="center"/>
        <w:rPr>
          <w:b/>
        </w:rPr>
      </w:pPr>
      <w:r>
        <w:rPr>
          <w:b/>
        </w:rPr>
        <w:t>SENATE AMENDMENTS ON</w:t>
      </w:r>
    </w:p>
    <w:p w:rsidR="00811E1B" w:rsidRDefault="00811E1B" w:rsidP="00811E1B">
      <w:pPr>
        <w:pStyle w:val="ActionText"/>
        <w:ind w:left="0" w:firstLine="0"/>
        <w:jc w:val="center"/>
        <w:rPr>
          <w:b/>
        </w:rPr>
      </w:pPr>
    </w:p>
    <w:p w:rsidR="00811E1B" w:rsidRPr="00811E1B" w:rsidRDefault="00811E1B" w:rsidP="00811E1B">
      <w:pPr>
        <w:pStyle w:val="ActionText"/>
      </w:pPr>
      <w:r w:rsidRPr="00811E1B">
        <w:rPr>
          <w:b/>
        </w:rPr>
        <w:t>H. 3539--</w:t>
      </w:r>
      <w:r w:rsidRPr="00811E1B">
        <w:t xml:space="preserve">Reps. Davis and Martin: </w:t>
      </w:r>
      <w:r w:rsidRPr="00811E1B">
        <w:rPr>
          <w:b/>
        </w:rPr>
        <w:t>A BILL TO AMEND THE CODE OF LAWS OF SOUTH CAROLINA, 1976, BY ADDING SECTION 47-9-55 SO AS TO PROHIBIT THE TRANSPORTATION OF LIVE SWINE ON A PUBLIC ROAD OR WATERWAY WITHOUT AN OFFICIAL FORM OF IDENTIFICATION, AND TO PROVIDE AN EXCEPTION AND PENALTIES; TO AMEND SECTION 50-16-25, RELATING TO THE UNLAWFUL RELEASE OF PIGS, SO AS TO PROVIDE THAT IT IS UNLAWFUL TO TRANSPORT A LIVE MEMBER OF THE FAMILY SUIDAE TAKEN FROM THE WILD; AND TO REPEAL SECTION 50-9-655 RELATING TO PIG TRANSPORT AND RELEASE PERMITS.</w:t>
      </w:r>
    </w:p>
    <w:p w:rsidR="00811E1B" w:rsidRDefault="00811E1B" w:rsidP="00811E1B">
      <w:pPr>
        <w:pStyle w:val="ActionText"/>
        <w:ind w:left="648" w:firstLine="0"/>
      </w:pPr>
      <w:r>
        <w:t>(Reconsidered the vote whereby the House concurred and enrolled--May 5, 2021)</w:t>
      </w:r>
    </w:p>
    <w:p w:rsidR="00811E1B" w:rsidRPr="00811E1B" w:rsidRDefault="00811E1B" w:rsidP="00811E1B">
      <w:pPr>
        <w:pStyle w:val="ActionText"/>
        <w:keepNext w:val="0"/>
        <w:ind w:left="648" w:firstLine="0"/>
      </w:pPr>
      <w:r w:rsidRPr="00811E1B">
        <w:t>(Pending question--Shall the House concur in the Senate Amendments--May 5, 2021)</w:t>
      </w:r>
    </w:p>
    <w:p w:rsidR="00811E1B" w:rsidRDefault="00811E1B" w:rsidP="00811E1B">
      <w:pPr>
        <w:pStyle w:val="ActionText"/>
        <w:keepNext w:val="0"/>
        <w:ind w:left="0" w:firstLine="0"/>
      </w:pPr>
    </w:p>
    <w:p w:rsidR="00811E1B" w:rsidRPr="00811E1B" w:rsidRDefault="00811E1B" w:rsidP="00811E1B">
      <w:pPr>
        <w:pStyle w:val="ActionText"/>
      </w:pPr>
      <w:r w:rsidRPr="00811E1B">
        <w:rPr>
          <w:b/>
        </w:rPr>
        <w:t>H. 4027--</w:t>
      </w:r>
      <w:r w:rsidRPr="00811E1B">
        <w:t xml:space="preserve">Rep. Burns: </w:t>
      </w:r>
      <w:r w:rsidRPr="00811E1B">
        <w:rPr>
          <w:b/>
        </w:rPr>
        <w:t>A BILL TO AMEND ACT 745 OF 1967, AS AMENDED, RELATING TO RENEWABLE WATER RESOURCES (REWA) FORMERLY KNOWN AS THE WESTERN CAROLINA REGIONAL SEWER AUTHORITY, SO AS TO AMEND REWA'S SERVICE AREA AND TO REVISE THE MEMBERSHIP OF THE GOVERNING COMMISSION.</w:t>
      </w:r>
    </w:p>
    <w:p w:rsidR="00811E1B" w:rsidRPr="00811E1B" w:rsidRDefault="00811E1B" w:rsidP="00811E1B">
      <w:pPr>
        <w:pStyle w:val="ActionText"/>
        <w:keepNext w:val="0"/>
        <w:ind w:left="648" w:firstLine="0"/>
      </w:pPr>
      <w:r w:rsidRPr="00811E1B">
        <w:t>(Pending question--Shall the House concur in the Senate Amendments--May 5, 2021)</w:t>
      </w:r>
    </w:p>
    <w:p w:rsidR="00811E1B" w:rsidRDefault="00811E1B" w:rsidP="00811E1B">
      <w:pPr>
        <w:pStyle w:val="ActionText"/>
        <w:keepNext w:val="0"/>
        <w:ind w:left="0" w:firstLine="0"/>
      </w:pPr>
    </w:p>
    <w:p w:rsidR="00811E1B" w:rsidRDefault="00811E1B" w:rsidP="00811E1B">
      <w:pPr>
        <w:pStyle w:val="ActionText"/>
        <w:ind w:left="0" w:firstLine="0"/>
        <w:jc w:val="center"/>
        <w:rPr>
          <w:b/>
        </w:rPr>
      </w:pPr>
      <w:r>
        <w:rPr>
          <w:b/>
        </w:rPr>
        <w:t>THIRD READING STATEWIDE CONTESTED BILL</w:t>
      </w:r>
    </w:p>
    <w:p w:rsidR="00811E1B" w:rsidRDefault="00811E1B" w:rsidP="00811E1B">
      <w:pPr>
        <w:pStyle w:val="ActionText"/>
        <w:ind w:left="0" w:firstLine="0"/>
        <w:jc w:val="center"/>
        <w:rPr>
          <w:b/>
        </w:rPr>
      </w:pPr>
    </w:p>
    <w:p w:rsidR="00811E1B" w:rsidRPr="00811E1B" w:rsidRDefault="00811E1B" w:rsidP="00811E1B">
      <w:pPr>
        <w:pStyle w:val="ActionText"/>
      </w:pPr>
      <w:r w:rsidRPr="00811E1B">
        <w:rPr>
          <w:b/>
        </w:rPr>
        <w:t>S. 200--</w:t>
      </w:r>
      <w:r w:rsidRPr="00811E1B">
        <w:t xml:space="preserve">Senators Hembree, Martin, Kimbrell, Shealy, Gustafson and Turner: </w:t>
      </w:r>
      <w:r w:rsidRPr="00811E1B">
        <w:rPr>
          <w:b/>
        </w:rPr>
        <w:t>A BILL TO AMEND SECTION 24-3-530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811E1B" w:rsidRDefault="00811E1B" w:rsidP="00811E1B">
      <w:pPr>
        <w:pStyle w:val="ActionText"/>
        <w:ind w:left="648" w:firstLine="0"/>
      </w:pPr>
      <w:r>
        <w:t>(Judiciary Com.--March 04, 2021)</w:t>
      </w:r>
    </w:p>
    <w:p w:rsidR="00811E1B" w:rsidRDefault="00811E1B" w:rsidP="00811E1B">
      <w:pPr>
        <w:pStyle w:val="ActionText"/>
        <w:ind w:left="648" w:firstLine="0"/>
      </w:pPr>
      <w:r>
        <w:t>(Fav. With Amdt.--April 28, 2021)</w:t>
      </w:r>
    </w:p>
    <w:p w:rsidR="00811E1B" w:rsidRDefault="00811E1B" w:rsidP="00811E1B">
      <w:pPr>
        <w:pStyle w:val="ActionText"/>
        <w:ind w:left="648" w:firstLine="0"/>
      </w:pPr>
      <w:r>
        <w:t>(Requests for debate by Reps. Anderson, Bamberg, Collins, Dillard, Finlay, Forrest, Fry, Garvin, Gatch, Gilliard, Hart, Henderson-Myers, Hixon, Hosey, Jefferson, McDaniel, McGarry, Murphy, Murray, Ott, Pope, Robinson, Rose, Taylor, Tedder, Weeks, Wetmore and S. Williams--May 04, 2021)</w:t>
      </w:r>
    </w:p>
    <w:p w:rsidR="00811E1B" w:rsidRPr="00811E1B" w:rsidRDefault="00811E1B" w:rsidP="00811E1B">
      <w:pPr>
        <w:pStyle w:val="ActionText"/>
        <w:keepNext w:val="0"/>
        <w:ind w:left="648" w:firstLine="0"/>
      </w:pPr>
      <w:r w:rsidRPr="00811E1B">
        <w:t>(Amended and read second time--May 05, 2021)</w:t>
      </w:r>
    </w:p>
    <w:p w:rsidR="00811E1B" w:rsidRDefault="00811E1B" w:rsidP="00811E1B">
      <w:pPr>
        <w:pStyle w:val="ActionText"/>
        <w:keepNext w:val="0"/>
        <w:ind w:left="0" w:firstLine="0"/>
      </w:pPr>
    </w:p>
    <w:p w:rsidR="00811E1B" w:rsidRDefault="00811E1B" w:rsidP="00811E1B">
      <w:pPr>
        <w:pStyle w:val="ActionText"/>
        <w:ind w:left="0" w:firstLine="0"/>
        <w:jc w:val="center"/>
        <w:rPr>
          <w:b/>
        </w:rPr>
      </w:pPr>
      <w:r>
        <w:rPr>
          <w:b/>
        </w:rPr>
        <w:t>HOUSE RESOLUTION</w:t>
      </w:r>
    </w:p>
    <w:p w:rsidR="00811E1B" w:rsidRDefault="00811E1B" w:rsidP="00811E1B">
      <w:pPr>
        <w:pStyle w:val="ActionText"/>
        <w:ind w:left="0" w:firstLine="0"/>
        <w:jc w:val="center"/>
        <w:rPr>
          <w:b/>
        </w:rPr>
      </w:pPr>
    </w:p>
    <w:p w:rsidR="00811E1B" w:rsidRPr="00811E1B" w:rsidRDefault="00811E1B" w:rsidP="00811E1B">
      <w:pPr>
        <w:pStyle w:val="ActionText"/>
      </w:pPr>
      <w:r w:rsidRPr="00811E1B">
        <w:rPr>
          <w:b/>
        </w:rPr>
        <w:t>H. 4070--</w:t>
      </w:r>
      <w:r w:rsidRPr="00811E1B">
        <w:t xml:space="preserve">Reps. Henegan, Yow, Gilliam and Herbkersman: </w:t>
      </w:r>
      <w:r w:rsidRPr="00811E1B">
        <w:rPr>
          <w:b/>
        </w:rPr>
        <w:t>A HOUSE RESOLUTION TO MEMORIALIZE THE UNITED STATES CONGRESS TO ASSIST THE PEE DEE INDIAN TRIBE IN ACHIEVING FEDERAL RECOGNITION AND GRANT THEM ALL RIGHTS AND PRIVILEGES THAT ARE GRANTED TO NATIONALLY RECOGNIZED NATIVE AMERICAN TRIBES.</w:t>
      </w:r>
    </w:p>
    <w:p w:rsidR="00811E1B" w:rsidRDefault="00811E1B" w:rsidP="00811E1B">
      <w:pPr>
        <w:pStyle w:val="ActionText"/>
        <w:ind w:left="648" w:firstLine="0"/>
      </w:pPr>
      <w:r>
        <w:t>(Invitations and Memorial Resolutions Com.--March 11, 2021)</w:t>
      </w:r>
    </w:p>
    <w:p w:rsidR="00811E1B" w:rsidRPr="00811E1B" w:rsidRDefault="00811E1B" w:rsidP="00811E1B">
      <w:pPr>
        <w:pStyle w:val="ActionText"/>
        <w:keepNext w:val="0"/>
        <w:ind w:left="648" w:firstLine="0"/>
      </w:pPr>
      <w:r w:rsidRPr="00811E1B">
        <w:t>(Favorable--May 05, 2021)</w:t>
      </w:r>
    </w:p>
    <w:p w:rsidR="00811E1B" w:rsidRDefault="00811E1B" w:rsidP="00811E1B">
      <w:pPr>
        <w:pStyle w:val="ActionText"/>
        <w:keepNext w:val="0"/>
        <w:ind w:left="0" w:firstLine="0"/>
      </w:pPr>
    </w:p>
    <w:p w:rsidR="00811E1B" w:rsidRDefault="00811E1B" w:rsidP="00811E1B">
      <w:pPr>
        <w:pStyle w:val="ActionText"/>
        <w:ind w:left="0" w:firstLine="0"/>
        <w:jc w:val="center"/>
        <w:rPr>
          <w:b/>
        </w:rPr>
      </w:pPr>
      <w:r>
        <w:rPr>
          <w:b/>
        </w:rPr>
        <w:t>CONCURRENT RESOLUTIONS</w:t>
      </w:r>
    </w:p>
    <w:p w:rsidR="00811E1B" w:rsidRDefault="00811E1B" w:rsidP="00811E1B">
      <w:pPr>
        <w:pStyle w:val="ActionText"/>
        <w:ind w:left="0" w:firstLine="0"/>
        <w:jc w:val="center"/>
        <w:rPr>
          <w:b/>
        </w:rPr>
      </w:pPr>
    </w:p>
    <w:p w:rsidR="00811E1B" w:rsidRPr="00811E1B" w:rsidRDefault="00811E1B" w:rsidP="00811E1B">
      <w:pPr>
        <w:pStyle w:val="ActionText"/>
      </w:pPr>
      <w:r w:rsidRPr="00811E1B">
        <w:rPr>
          <w:b/>
        </w:rPr>
        <w:t>S. 569--</w:t>
      </w:r>
      <w:r w:rsidRPr="00811E1B">
        <w:t xml:space="preserve">Senator Adams: </w:t>
      </w:r>
      <w:r w:rsidRPr="00811E1B">
        <w:rPr>
          <w:b/>
        </w:rPr>
        <w:t>A CONCURRENT RESOLUTION TO REQUEST THAT THE DEPARTMENT OF TRANSPORTATION NAME THE PORTION OF UNITED STATES HIGHWAY 52 RIVERS AVENUE FROM ITS INTERSECTION WITH MALL DRIVE TO ITS INTERSECTION WITH MCMILLAN AVENUE IN CHARLESTON COUNTY "ROBERT ANTHONY 'TONY' WAY ROAD" AND ERECT APPROPRIATE MARKERS OR SIGNS AT THIS LOCATION CONTAINING THE DESIGNATION.</w:t>
      </w:r>
    </w:p>
    <w:p w:rsidR="00811E1B" w:rsidRDefault="00811E1B" w:rsidP="00811E1B">
      <w:pPr>
        <w:pStyle w:val="ActionText"/>
        <w:ind w:left="648" w:firstLine="0"/>
      </w:pPr>
      <w:r>
        <w:t>(Invitations and Memorial Resolutions Com.--April 06, 2021)</w:t>
      </w:r>
    </w:p>
    <w:p w:rsidR="00811E1B" w:rsidRPr="00811E1B" w:rsidRDefault="00811E1B" w:rsidP="00811E1B">
      <w:pPr>
        <w:pStyle w:val="ActionText"/>
        <w:keepNext w:val="0"/>
        <w:ind w:left="648" w:firstLine="0"/>
      </w:pPr>
      <w:r w:rsidRPr="00811E1B">
        <w:t>(Favorable--May 05, 2021)</w:t>
      </w:r>
    </w:p>
    <w:p w:rsidR="00811E1B" w:rsidRDefault="00811E1B" w:rsidP="00811E1B">
      <w:pPr>
        <w:pStyle w:val="ActionText"/>
        <w:keepNext w:val="0"/>
        <w:ind w:left="0" w:firstLine="0"/>
      </w:pPr>
    </w:p>
    <w:p w:rsidR="00811E1B" w:rsidRPr="00811E1B" w:rsidRDefault="00811E1B" w:rsidP="00811E1B">
      <w:pPr>
        <w:pStyle w:val="ActionText"/>
      </w:pPr>
      <w:r w:rsidRPr="00811E1B">
        <w:rPr>
          <w:b/>
        </w:rPr>
        <w:t>S. 668--</w:t>
      </w:r>
      <w:r w:rsidRPr="00811E1B">
        <w:t xml:space="preserve">Senators Goldfinch and Williams: </w:t>
      </w:r>
      <w:r w:rsidRPr="00811E1B">
        <w:rPr>
          <w:b/>
        </w:rPr>
        <w:t>A CONCURRENT RESOLUTION TO REQUEST THAT THE DEPARTMENT OF TRANSPORTATION NAME THE PORTION OF NICHOLS HIGHWAY FROM ITS INTERSECTION WITH SARVIS ROAD TO ITS INTERSECTION WITH TRULUCK JOHNSON ROAD IN HORRY COUNTY "BRENDA COOK MEMORIAL HIGHWAY" AND ERECT APPROPRIATE MARKERS OR SIGNS AT THIS LOCATION CONTAINING THE DESIGNATION.</w:t>
      </w:r>
    </w:p>
    <w:p w:rsidR="00811E1B" w:rsidRDefault="00811E1B" w:rsidP="00811E1B">
      <w:pPr>
        <w:pStyle w:val="ActionText"/>
        <w:ind w:left="648" w:firstLine="0"/>
      </w:pPr>
      <w:r>
        <w:t>(Invitations and Memorial Resolutions--April 06, 2021)</w:t>
      </w:r>
    </w:p>
    <w:p w:rsidR="00811E1B" w:rsidRPr="00811E1B" w:rsidRDefault="00811E1B" w:rsidP="00811E1B">
      <w:pPr>
        <w:pStyle w:val="ActionText"/>
        <w:keepNext w:val="0"/>
        <w:ind w:left="648" w:firstLine="0"/>
      </w:pPr>
      <w:r w:rsidRPr="00811E1B">
        <w:t>(Favorable--May 05, 2021)</w:t>
      </w:r>
    </w:p>
    <w:p w:rsidR="00811E1B" w:rsidRDefault="00811E1B" w:rsidP="00811E1B">
      <w:pPr>
        <w:pStyle w:val="ActionText"/>
        <w:keepNext w:val="0"/>
        <w:ind w:left="0" w:firstLine="0"/>
      </w:pPr>
    </w:p>
    <w:p w:rsidR="00811E1B" w:rsidRPr="00811E1B" w:rsidRDefault="00811E1B" w:rsidP="00811E1B">
      <w:pPr>
        <w:pStyle w:val="ActionText"/>
      </w:pPr>
      <w:r w:rsidRPr="00811E1B">
        <w:rPr>
          <w:b/>
        </w:rPr>
        <w:t>S. 696--</w:t>
      </w:r>
      <w:r w:rsidRPr="00811E1B">
        <w:t xml:space="preserve">Senators Setzler and Shealy: </w:t>
      </w:r>
      <w:r w:rsidRPr="00811E1B">
        <w:rPr>
          <w:b/>
        </w:rPr>
        <w:t>A CONCURRENT RESOLUTION TO SEEK TO DESTIGMATIZE SUBSTANCE USE DISORDER, SHARE REAL STORIES OF HOPE AND RECOVERY, AND INSPIRE LEXINGTON COUNTY RESIDENTS TO SEEK HELP AND SUPPORT BY CHOOSING #COURAGEOVERSTIGMA.</w:t>
      </w:r>
    </w:p>
    <w:p w:rsidR="00811E1B" w:rsidRDefault="00811E1B" w:rsidP="00811E1B">
      <w:pPr>
        <w:pStyle w:val="ActionText"/>
        <w:ind w:left="648" w:firstLine="0"/>
      </w:pPr>
      <w:r>
        <w:t>(Invitations and Memorial Resolutions--April 06, 2021)</w:t>
      </w:r>
    </w:p>
    <w:p w:rsidR="00811E1B" w:rsidRPr="00811E1B" w:rsidRDefault="00811E1B" w:rsidP="00811E1B">
      <w:pPr>
        <w:pStyle w:val="ActionText"/>
        <w:keepNext w:val="0"/>
        <w:ind w:left="648" w:firstLine="0"/>
      </w:pPr>
      <w:r w:rsidRPr="00811E1B">
        <w:t>(Favorable--May 05, 2021)</w:t>
      </w:r>
    </w:p>
    <w:p w:rsidR="00811E1B" w:rsidRDefault="00811E1B" w:rsidP="00811E1B">
      <w:pPr>
        <w:pStyle w:val="ActionText"/>
        <w:keepNext w:val="0"/>
        <w:ind w:left="0" w:firstLine="0"/>
      </w:pPr>
    </w:p>
    <w:p w:rsidR="00811E1B" w:rsidRPr="00811E1B" w:rsidRDefault="00811E1B" w:rsidP="00811E1B">
      <w:pPr>
        <w:pStyle w:val="ActionText"/>
      </w:pPr>
      <w:r w:rsidRPr="00811E1B">
        <w:rPr>
          <w:b/>
        </w:rPr>
        <w:t>S. 701--</w:t>
      </w:r>
      <w:r w:rsidRPr="00811E1B">
        <w:t xml:space="preserve">Senator Sabb: </w:t>
      </w:r>
      <w:r w:rsidRPr="00811E1B">
        <w:rPr>
          <w:b/>
        </w:rPr>
        <w:t>A CONCURRENT RESOLUTION TO REQUEST THAT THE DEPARTMENT OF TRANSPORTATION NAME A PORTION OF HIGHWAY 45 FROM BETAW ROAD EXTENDING 1.5 MILES TO ARROWHEAD TURN "HARVEY MIDDLETON ROAD" AND ERECT APPROPRIATE MARKERS OR SIGNS AT THIS LOCATION CONTAINING THE DESIGNATION.</w:t>
      </w:r>
    </w:p>
    <w:p w:rsidR="00811E1B" w:rsidRDefault="00811E1B" w:rsidP="00811E1B">
      <w:pPr>
        <w:pStyle w:val="ActionText"/>
        <w:ind w:left="648" w:firstLine="0"/>
      </w:pPr>
      <w:r>
        <w:t>(Invitations and Memorial Resolutions--April 06, 2021)</w:t>
      </w:r>
    </w:p>
    <w:p w:rsidR="00811E1B" w:rsidRPr="00811E1B" w:rsidRDefault="00811E1B" w:rsidP="00811E1B">
      <w:pPr>
        <w:pStyle w:val="ActionText"/>
        <w:keepNext w:val="0"/>
        <w:ind w:left="648" w:firstLine="0"/>
      </w:pPr>
      <w:r w:rsidRPr="00811E1B">
        <w:t>(Favorable--May 05, 2021)</w:t>
      </w:r>
    </w:p>
    <w:p w:rsidR="00811E1B" w:rsidRDefault="00811E1B" w:rsidP="00811E1B">
      <w:pPr>
        <w:pStyle w:val="ActionText"/>
        <w:keepNext w:val="0"/>
        <w:ind w:left="0" w:firstLine="0"/>
      </w:pPr>
    </w:p>
    <w:p w:rsidR="00811E1B" w:rsidRPr="00811E1B" w:rsidRDefault="00811E1B" w:rsidP="00811E1B">
      <w:pPr>
        <w:pStyle w:val="ActionText"/>
      </w:pPr>
      <w:r w:rsidRPr="00811E1B">
        <w:rPr>
          <w:b/>
        </w:rPr>
        <w:t>S. 728--</w:t>
      </w:r>
      <w:r w:rsidRPr="00811E1B">
        <w:t xml:space="preserve">Senator Rice: </w:t>
      </w:r>
      <w:r w:rsidRPr="00811E1B">
        <w:rPr>
          <w:b/>
        </w:rPr>
        <w:t>A CONCURRENT RESOLUTION TO REQUEST THAT THE DEPARTMENT OF TRANSPORTATION NAME SC 135 (NORTH A STREET) FROM S-183 (NE MAIN STREET) TO ITS INTERSECTION WITH S-221 (FLEETWOOD DRIVE/OLIVE STREET) IN THE TOWN OF EASLEY AND PICKENS COUNTY "PROFESSOR JOHN T. SIMPSON MEMORIAL DRIVE" AND ERECT APPROPRIATE MARKERS OR SIGNS AT THIS LOCATION CONTAINING THE DESIGNATION.</w:t>
      </w:r>
    </w:p>
    <w:p w:rsidR="00811E1B" w:rsidRDefault="00811E1B" w:rsidP="00811E1B">
      <w:pPr>
        <w:pStyle w:val="ActionText"/>
        <w:ind w:left="648" w:firstLine="0"/>
      </w:pPr>
      <w:r>
        <w:t>(Invitations and Memorial Resolutions--April 08, 2021)</w:t>
      </w:r>
    </w:p>
    <w:p w:rsidR="00811E1B" w:rsidRPr="00811E1B" w:rsidRDefault="00811E1B" w:rsidP="00811E1B">
      <w:pPr>
        <w:pStyle w:val="ActionText"/>
        <w:keepNext w:val="0"/>
        <w:ind w:left="648" w:firstLine="0"/>
      </w:pPr>
      <w:r w:rsidRPr="00811E1B">
        <w:t>(Favorable--May 05, 2021)</w:t>
      </w:r>
    </w:p>
    <w:p w:rsidR="00811E1B" w:rsidRPr="00811E1B" w:rsidRDefault="00811E1B" w:rsidP="00811E1B">
      <w:pPr>
        <w:pStyle w:val="ActionText"/>
      </w:pPr>
      <w:r w:rsidRPr="00811E1B">
        <w:rPr>
          <w:b/>
        </w:rPr>
        <w:t>H. 3873--</w:t>
      </w:r>
      <w:r w:rsidRPr="00811E1B">
        <w:t xml:space="preserve">Reps. R. Williams, Henegan, Anderson, Jefferson, Kirby, Alexander, S. Williams, Rivers, Lowe and Lucas: </w:t>
      </w:r>
      <w:r w:rsidRPr="00811E1B">
        <w:rPr>
          <w:b/>
        </w:rPr>
        <w:t>A CONCURRENT RESOLUTION TO REQUEST THE DEPARTMENT OF TRANSPORTATION NAME THE PORTION OF SOCIETY HILL ROAD IN DARLINGTON COUNTY FROM ITS INTERSECTION WITH GREENFIELD ROAD TO ITS INTERSECTION WITH SOUTH CAROLINA HIGHWAY 34 "COLONEL CHRISTOPHER N. WILLIAMSON ROAD" AND ERECT APPROPRIATE MARKERS OR SIGNS ALONG THIS PORTION OF HIGHWAY CONTAINING THESE WORDS.</w:t>
      </w:r>
    </w:p>
    <w:p w:rsidR="00811E1B" w:rsidRDefault="00811E1B" w:rsidP="00811E1B">
      <w:pPr>
        <w:pStyle w:val="ActionText"/>
        <w:ind w:left="648" w:firstLine="0"/>
      </w:pPr>
      <w:r>
        <w:t>(Invitations and Memorial Resolutions--February 10, 2021)</w:t>
      </w:r>
    </w:p>
    <w:p w:rsidR="00811E1B" w:rsidRPr="00811E1B" w:rsidRDefault="00811E1B" w:rsidP="00811E1B">
      <w:pPr>
        <w:pStyle w:val="ActionText"/>
        <w:keepNext w:val="0"/>
        <w:ind w:left="648" w:firstLine="0"/>
      </w:pPr>
      <w:r w:rsidRPr="00811E1B">
        <w:t>(Favorable--May 05, 2021)</w:t>
      </w:r>
    </w:p>
    <w:p w:rsidR="00811E1B" w:rsidRDefault="00811E1B" w:rsidP="00811E1B">
      <w:pPr>
        <w:pStyle w:val="ActionText"/>
        <w:keepNext w:val="0"/>
        <w:ind w:left="0" w:firstLine="0"/>
      </w:pPr>
    </w:p>
    <w:p w:rsidR="00811E1B" w:rsidRPr="00811E1B" w:rsidRDefault="00811E1B" w:rsidP="00811E1B">
      <w:pPr>
        <w:pStyle w:val="ActionText"/>
      </w:pPr>
      <w:r w:rsidRPr="00811E1B">
        <w:rPr>
          <w:b/>
        </w:rPr>
        <w:t>H. 4041--</w:t>
      </w:r>
      <w:r w:rsidRPr="00811E1B">
        <w:t xml:space="preserve">Reps. Anderson and McKnight: </w:t>
      </w:r>
      <w:r w:rsidRPr="00811E1B">
        <w:rPr>
          <w:b/>
        </w:rPr>
        <w:t>A CONCURRENT RESOLUTION TO REQUEST THE DEPARTMENT OF TRANSPORTATION NAME THE PORTION OF OLD GEORGETOWN ROAD IN WILLIAMSBURG COUNTY FROM ITS INTERSECTION WITH BARTELLS ROAD TO ITS INTERSECTION WITH BURLINGTON ROAD "WILLIAM 'TOON' AND MARY 'BOY' COOPER MEMORIAL HIGHWAY" AND ERECT APPROPRIATE MARKERS OR SIGNS ALONG THIS PORTION OF HIGHWAY CONTAINING THESE WORDS.</w:t>
      </w:r>
    </w:p>
    <w:p w:rsidR="00811E1B" w:rsidRDefault="00811E1B" w:rsidP="00811E1B">
      <w:pPr>
        <w:pStyle w:val="ActionText"/>
        <w:ind w:left="648" w:firstLine="0"/>
      </w:pPr>
      <w:r>
        <w:t>(Invitations and Memorial Resolutions--March 09, 2021)</w:t>
      </w:r>
    </w:p>
    <w:p w:rsidR="00811E1B" w:rsidRPr="00811E1B" w:rsidRDefault="00811E1B" w:rsidP="00811E1B">
      <w:pPr>
        <w:pStyle w:val="ActionText"/>
        <w:keepNext w:val="0"/>
        <w:ind w:left="648" w:firstLine="0"/>
      </w:pPr>
      <w:r w:rsidRPr="00811E1B">
        <w:t>(Favorable--May 05, 2021)</w:t>
      </w:r>
    </w:p>
    <w:p w:rsidR="00811E1B" w:rsidRDefault="00811E1B" w:rsidP="00811E1B">
      <w:pPr>
        <w:pStyle w:val="ActionText"/>
        <w:keepNext w:val="0"/>
        <w:ind w:left="0" w:firstLine="0"/>
      </w:pPr>
    </w:p>
    <w:p w:rsidR="00811E1B" w:rsidRDefault="00811E1B" w:rsidP="00811E1B">
      <w:pPr>
        <w:pStyle w:val="ActionText"/>
        <w:keepNext w:val="0"/>
        <w:rPr>
          <w:b/>
        </w:rPr>
      </w:pPr>
      <w:r w:rsidRPr="00811E1B">
        <w:rPr>
          <w:b/>
        </w:rPr>
        <w:t>H. 4125--</w:t>
      </w:r>
      <w:r w:rsidRPr="00811E1B">
        <w:t xml:space="preserve">Reps. Rose, Howard and Rutherford: </w:t>
      </w:r>
      <w:r w:rsidRPr="00811E1B">
        <w:rPr>
          <w:b/>
        </w:rPr>
        <w:t xml:space="preserve">A CONCURRENT RESOLUTION TO REQUEST THE DEPARTMENT OF TRANSPORTATION ERECT A SIGN IN RICHLAND COUNTY ON THE CORNER OF GERVAIS STREET WHERE IT INTERSECTS WITH MCDUFFIE STREET IN THE CITY OF COLUMBIA'S LYONS STREET NEIGHBORHOOD CONTAINING THE WORDS "IN MEMORY OF MARVIN </w:t>
      </w:r>
      <w:r>
        <w:rPr>
          <w:b/>
        </w:rPr>
        <w:br/>
      </w:r>
    </w:p>
    <w:p w:rsidR="00811E1B" w:rsidRPr="00811E1B" w:rsidRDefault="00811E1B" w:rsidP="00811E1B">
      <w:pPr>
        <w:pStyle w:val="ActionText"/>
        <w:ind w:firstLine="0"/>
      </w:pPr>
      <w:r w:rsidRPr="00811E1B">
        <w:rPr>
          <w:b/>
        </w:rPr>
        <w:t>HELLER LONGTIME LYON STREET NEIGHBORHOOD PRESIDENT AND COMMUNITY ACTIVIST".</w:t>
      </w:r>
    </w:p>
    <w:p w:rsidR="00811E1B" w:rsidRDefault="00811E1B" w:rsidP="00811E1B">
      <w:pPr>
        <w:pStyle w:val="ActionText"/>
        <w:ind w:left="648" w:firstLine="0"/>
      </w:pPr>
      <w:r>
        <w:t>(Invitations and Memorial Resolutions--April 06, 2021)</w:t>
      </w:r>
    </w:p>
    <w:p w:rsidR="00811E1B" w:rsidRPr="00811E1B" w:rsidRDefault="00811E1B" w:rsidP="00811E1B">
      <w:pPr>
        <w:pStyle w:val="ActionText"/>
        <w:keepNext w:val="0"/>
        <w:ind w:left="648" w:firstLine="0"/>
      </w:pPr>
      <w:r w:rsidRPr="00811E1B">
        <w:t>(Favorable--May 05, 2021)</w:t>
      </w:r>
    </w:p>
    <w:p w:rsidR="00811E1B" w:rsidRDefault="00811E1B" w:rsidP="00811E1B">
      <w:pPr>
        <w:pStyle w:val="ActionText"/>
        <w:keepNext w:val="0"/>
        <w:ind w:left="0" w:firstLine="0"/>
      </w:pPr>
    </w:p>
    <w:p w:rsidR="00811E1B" w:rsidRPr="00811E1B" w:rsidRDefault="00811E1B" w:rsidP="00811E1B">
      <w:pPr>
        <w:pStyle w:val="ActionText"/>
      </w:pPr>
      <w:r w:rsidRPr="00811E1B">
        <w:rPr>
          <w:b/>
        </w:rPr>
        <w:t>H. 4181--</w:t>
      </w:r>
      <w:r w:rsidRPr="00811E1B">
        <w:t xml:space="preserve">Rep. Calhoon: </w:t>
      </w:r>
      <w:r w:rsidRPr="00811E1B">
        <w:rPr>
          <w:b/>
        </w:rPr>
        <w:t>A CONCURRENT RESOLUTION TO REQUEST THE DEPARTMENT OF TRANSPORTATION NAME THE BRIDGES IN LEXINGTON COUNTY THAT CROSS HORSE AND HOLLOW CREEKS ALONG UNITED STATES HIGHWAY 378 WESTBOUND LANE "THE TWIN BRIDGES - WEST" AND NAME THE BRIDGES THAT CROSS HOLLOW AND HORSE CREEKS ALONG UNITED STATES HIGHWAY 378 EASTBOUND LANE "THE TWIN BRIDGES - EAST" AND ERECT APPROPRIATE MARKERS OR SIGNS AT THE APPROACHES TO EACH RESPECTIVE LOCATION CONTAINING THESE WORDS.</w:t>
      </w:r>
    </w:p>
    <w:p w:rsidR="00811E1B" w:rsidRDefault="00811E1B" w:rsidP="00811E1B">
      <w:pPr>
        <w:pStyle w:val="ActionText"/>
        <w:ind w:left="648" w:firstLine="0"/>
      </w:pPr>
      <w:r>
        <w:t>(Invitations and Memorial Resolutions--April 08, 2021)</w:t>
      </w:r>
    </w:p>
    <w:p w:rsidR="00811E1B" w:rsidRPr="00811E1B" w:rsidRDefault="00811E1B" w:rsidP="00811E1B">
      <w:pPr>
        <w:pStyle w:val="ActionText"/>
        <w:keepNext w:val="0"/>
        <w:ind w:left="648" w:firstLine="0"/>
      </w:pPr>
      <w:r w:rsidRPr="00811E1B">
        <w:t>(Favorable--May 05, 2021)</w:t>
      </w:r>
    </w:p>
    <w:p w:rsidR="00811E1B" w:rsidRDefault="00811E1B" w:rsidP="00811E1B">
      <w:pPr>
        <w:pStyle w:val="ActionText"/>
        <w:keepNext w:val="0"/>
        <w:ind w:left="0" w:firstLine="0"/>
      </w:pPr>
    </w:p>
    <w:p w:rsidR="00811E1B" w:rsidRPr="00811E1B" w:rsidRDefault="00811E1B" w:rsidP="00811E1B">
      <w:pPr>
        <w:pStyle w:val="ActionText"/>
      </w:pPr>
      <w:r w:rsidRPr="00811E1B">
        <w:rPr>
          <w:b/>
        </w:rPr>
        <w:t>H. 4218--</w:t>
      </w:r>
      <w:r w:rsidRPr="00811E1B">
        <w:t xml:space="preserve">Reps. McDaniel and Ligon: </w:t>
      </w:r>
      <w:r w:rsidRPr="00811E1B">
        <w:rPr>
          <w:b/>
        </w:rPr>
        <w:t>A CONCURRENT RESOLUTION TO REQUEST THE DEPARTMENT OF TRANSPORTATION NAME THE PORTION OF SOUTH CAROLINA HIGHWAY 9 IN THE CITY OF CHESTER IN CHESTER COUNTY FROM ITS INTERSECTION WITH HUDSON STREET TO ITS INTERSECTION WITH CEMETERY STREET "CHRISTOPHER KING, SR. MEMORIAL HIGHWAY" AND ERECT APPROPRIATE MARKERS OR SIGNS ALONG THIS PORTION OF HIGHWAY CONTAINING THESE WORDS.</w:t>
      </w:r>
    </w:p>
    <w:p w:rsidR="00811E1B" w:rsidRDefault="00811E1B" w:rsidP="00811E1B">
      <w:pPr>
        <w:pStyle w:val="ActionText"/>
        <w:ind w:left="648" w:firstLine="0"/>
      </w:pPr>
      <w:r>
        <w:t>(Invitations and Memorial Resolutions--April 15, 2021)</w:t>
      </w:r>
    </w:p>
    <w:p w:rsidR="00811E1B" w:rsidRPr="00811E1B" w:rsidRDefault="00811E1B" w:rsidP="00811E1B">
      <w:pPr>
        <w:pStyle w:val="ActionText"/>
        <w:keepNext w:val="0"/>
        <w:ind w:left="648" w:firstLine="0"/>
      </w:pPr>
      <w:r w:rsidRPr="00811E1B">
        <w:t>(Favorable--May 05, 2021)</w:t>
      </w:r>
    </w:p>
    <w:p w:rsidR="00811E1B" w:rsidRDefault="00811E1B" w:rsidP="00811E1B">
      <w:pPr>
        <w:pStyle w:val="ActionText"/>
        <w:keepNext w:val="0"/>
        <w:ind w:left="0" w:firstLine="0"/>
      </w:pPr>
    </w:p>
    <w:p w:rsidR="00811E1B" w:rsidRDefault="00811E1B" w:rsidP="00811E1B">
      <w:pPr>
        <w:pStyle w:val="ActionText"/>
        <w:keepNext w:val="0"/>
        <w:rPr>
          <w:b/>
        </w:rPr>
      </w:pPr>
      <w:r w:rsidRPr="00811E1B">
        <w:rPr>
          <w:b/>
        </w:rPr>
        <w:t>H. 4281--</w:t>
      </w:r>
      <w:r w:rsidRPr="00811E1B">
        <w:t xml:space="preserve">Rep. Kirby: </w:t>
      </w:r>
      <w:r w:rsidRPr="00811E1B">
        <w:rPr>
          <w:b/>
        </w:rPr>
        <w:t xml:space="preserve">A CONCURRENT RESOLUTION TO REQUEST THE DEPARTMENT OF TRANSPORTATION NAME THE PORTION OF NORTH OLD RIVER ROAD IN FLORENCE COUNTY FROM ITS INTERSECTION WITH BASSWOOD ROAD TO ITS INTERSECTION WITH DELTA MILL ROAD "JUDGE TAFT GUILE, JR. ROAD" AND ERECT APPROPRIATE MARKERS OR SIGNS ALONG </w:t>
      </w:r>
      <w:r>
        <w:rPr>
          <w:b/>
        </w:rPr>
        <w:br/>
      </w:r>
    </w:p>
    <w:p w:rsidR="00811E1B" w:rsidRPr="00811E1B" w:rsidRDefault="00811E1B" w:rsidP="00811E1B">
      <w:pPr>
        <w:pStyle w:val="ActionText"/>
        <w:ind w:firstLine="0"/>
      </w:pPr>
      <w:r w:rsidRPr="00811E1B">
        <w:rPr>
          <w:b/>
        </w:rPr>
        <w:t>THIS PORTION OF HIGHWAY CONTAINING THESE WORDS.</w:t>
      </w:r>
    </w:p>
    <w:p w:rsidR="00811E1B" w:rsidRDefault="00811E1B" w:rsidP="00811E1B">
      <w:pPr>
        <w:pStyle w:val="ActionText"/>
        <w:ind w:left="648" w:firstLine="0"/>
      </w:pPr>
      <w:r>
        <w:t>(Invitations and Memorial Resolutions--April 28, 2021)</w:t>
      </w:r>
    </w:p>
    <w:p w:rsidR="00811E1B" w:rsidRPr="00811E1B" w:rsidRDefault="00811E1B" w:rsidP="00811E1B">
      <w:pPr>
        <w:pStyle w:val="ActionText"/>
        <w:keepNext w:val="0"/>
        <w:ind w:left="648" w:firstLine="0"/>
      </w:pPr>
      <w:r w:rsidRPr="00811E1B">
        <w:t>(Favorable--May 05, 2021)</w:t>
      </w:r>
    </w:p>
    <w:p w:rsidR="00811E1B" w:rsidRDefault="00811E1B" w:rsidP="00811E1B">
      <w:pPr>
        <w:pStyle w:val="ActionText"/>
        <w:keepNext w:val="0"/>
        <w:ind w:left="0" w:firstLine="0"/>
      </w:pPr>
    </w:p>
    <w:p w:rsidR="00811E1B" w:rsidRPr="00811E1B" w:rsidRDefault="00811E1B" w:rsidP="00811E1B">
      <w:pPr>
        <w:pStyle w:val="ActionText"/>
      </w:pPr>
      <w:r w:rsidRPr="00811E1B">
        <w:rPr>
          <w:b/>
        </w:rPr>
        <w:t>H. 4295--</w:t>
      </w:r>
      <w:r w:rsidRPr="00811E1B">
        <w:t xml:space="preserve">Rep. Howard: </w:t>
      </w:r>
      <w:r w:rsidRPr="00811E1B">
        <w:rPr>
          <w:b/>
        </w:rPr>
        <w:t>A CONCURRENT RESOLUTION TO REQUEST THE DEPARTMENT OF TRANSPORTATION NAME THE INTERSECTION AT TWO NOTCH ROAD WHERE IT INTERSECTS WITH CUSHMAN DRIVE IN RICHLAND COUNTY "BISHOP C.L. LORICK, SR. MEMORIAL INTERSECTION" AND ERECT AN APPROPRIATE SIGN OR MARKER AT THIS LOCATION CONTAINING THESE WORDS.</w:t>
      </w:r>
    </w:p>
    <w:p w:rsidR="00811E1B" w:rsidRDefault="00811E1B" w:rsidP="00811E1B">
      <w:pPr>
        <w:pStyle w:val="ActionText"/>
        <w:ind w:left="648" w:firstLine="0"/>
      </w:pPr>
      <w:r>
        <w:t>(Invitations and Memorial Resolutions--April 29, 2021)</w:t>
      </w:r>
    </w:p>
    <w:p w:rsidR="00811E1B" w:rsidRPr="00811E1B" w:rsidRDefault="00811E1B" w:rsidP="00811E1B">
      <w:pPr>
        <w:pStyle w:val="ActionText"/>
        <w:keepNext w:val="0"/>
        <w:ind w:left="648" w:firstLine="0"/>
      </w:pPr>
      <w:r w:rsidRPr="00811E1B">
        <w:t>(Favorable--May 05, 2021)</w:t>
      </w:r>
    </w:p>
    <w:p w:rsidR="00811E1B" w:rsidRDefault="00811E1B" w:rsidP="00811E1B">
      <w:pPr>
        <w:pStyle w:val="ActionText"/>
        <w:keepNext w:val="0"/>
        <w:ind w:left="0" w:firstLine="0"/>
      </w:pPr>
    </w:p>
    <w:p w:rsidR="00811E1B" w:rsidRPr="00811E1B" w:rsidRDefault="00811E1B" w:rsidP="00811E1B">
      <w:pPr>
        <w:pStyle w:val="ActionText"/>
      </w:pPr>
      <w:r w:rsidRPr="00811E1B">
        <w:rPr>
          <w:b/>
        </w:rPr>
        <w:t>H. 4182--</w:t>
      </w:r>
      <w:r w:rsidRPr="00811E1B">
        <w:t xml:space="preserve">Rep. Jones: </w:t>
      </w:r>
      <w:r w:rsidRPr="00811E1B">
        <w:rPr>
          <w:b/>
        </w:rPr>
        <w:t>A CONCURRENT RESOLUTION TO REQUEST THE DEPARTMENT OF TRANSPORTATION ERECT A SIGN CONTAINING THE WORDS "IN MEMORY OF SAM JEROME MCCALL, JR." ALONG SOUTH CAROLINA HIGHWAY 72 IN LAURENS COUNTY BETWEEN ITS INTERSECTIONS WITH LONG VIEW ROAD AND CRYSTAL BAY DRIVE.</w:t>
      </w:r>
    </w:p>
    <w:p w:rsidR="00811E1B" w:rsidRDefault="00811E1B" w:rsidP="00811E1B">
      <w:pPr>
        <w:pStyle w:val="ActionText"/>
        <w:ind w:left="648" w:firstLine="0"/>
      </w:pPr>
      <w:r>
        <w:t>(Invitations and Memorial Resolutions--April 08, 2021)</w:t>
      </w:r>
    </w:p>
    <w:p w:rsidR="00811E1B" w:rsidRPr="00811E1B" w:rsidRDefault="00811E1B" w:rsidP="00811E1B">
      <w:pPr>
        <w:pStyle w:val="ActionText"/>
        <w:keepNext w:val="0"/>
        <w:ind w:left="648" w:firstLine="0"/>
      </w:pPr>
      <w:r w:rsidRPr="00811E1B">
        <w:t>(Favorable--May 05, 2021)</w:t>
      </w:r>
    </w:p>
    <w:p w:rsidR="00811E1B" w:rsidRDefault="00811E1B" w:rsidP="00811E1B">
      <w:pPr>
        <w:pStyle w:val="ActionText"/>
        <w:keepNext w:val="0"/>
        <w:ind w:left="0" w:firstLine="0"/>
      </w:pPr>
    </w:p>
    <w:p w:rsidR="00811E1B" w:rsidRPr="00811E1B" w:rsidRDefault="00811E1B" w:rsidP="00811E1B">
      <w:pPr>
        <w:pStyle w:val="ActionText"/>
      </w:pPr>
      <w:r w:rsidRPr="00811E1B">
        <w:rPr>
          <w:b/>
        </w:rPr>
        <w:t>H. 4315--</w:t>
      </w:r>
      <w:r w:rsidRPr="00811E1B">
        <w:t xml:space="preserve">Reps. Atkinson and Kirby: </w:t>
      </w:r>
      <w:r w:rsidRPr="00811E1B">
        <w:rPr>
          <w:b/>
        </w:rPr>
        <w:t>A CONCURRENT RESOLUTION TO REQUEST THE DEPARTMENT OF TRANSPORTATION NAME THE PORTION OF UNITED STATES HIGHWAY 76 IN MARION COUNTY FROM ITS INTERSECTION WITH BROCKINGTON ROAD TO SOUTH CYPRESS STREET "WILLIAM 'PENN' TROY HIGHWAY" AND ERECT APPROPRIATE MARKERS OR SIGNS ALONG THIS PORTION OF HIGHWAY CONTAINING THESE WORDS.</w:t>
      </w:r>
    </w:p>
    <w:p w:rsidR="00811E1B" w:rsidRDefault="00811E1B" w:rsidP="00811E1B">
      <w:pPr>
        <w:pStyle w:val="ActionText"/>
        <w:ind w:left="648" w:firstLine="0"/>
      </w:pPr>
      <w:r>
        <w:t>(Invitations and Memorial Resolutions--May 04, 2021)</w:t>
      </w:r>
    </w:p>
    <w:p w:rsidR="00811E1B" w:rsidRPr="00811E1B" w:rsidRDefault="00811E1B" w:rsidP="00811E1B">
      <w:pPr>
        <w:pStyle w:val="ActionText"/>
        <w:keepNext w:val="0"/>
        <w:ind w:left="648" w:firstLine="0"/>
      </w:pPr>
      <w:r w:rsidRPr="00811E1B">
        <w:t>(Favorable--May 05, 2021)</w:t>
      </w:r>
    </w:p>
    <w:p w:rsidR="00811E1B" w:rsidRDefault="00811E1B" w:rsidP="00811E1B">
      <w:pPr>
        <w:pStyle w:val="ActionText"/>
        <w:keepNext w:val="0"/>
        <w:ind w:left="0" w:firstLine="0"/>
      </w:pPr>
    </w:p>
    <w:p w:rsidR="00811E1B" w:rsidRPr="00811E1B" w:rsidRDefault="00811E1B" w:rsidP="00811E1B">
      <w:pPr>
        <w:pStyle w:val="ActionText"/>
      </w:pPr>
      <w:r w:rsidRPr="00811E1B">
        <w:rPr>
          <w:b/>
        </w:rPr>
        <w:t>S. 768--</w:t>
      </w:r>
      <w:r w:rsidRPr="00811E1B">
        <w:t xml:space="preserve">Senators Young, Massey, Setzler and Hutto: </w:t>
      </w:r>
      <w:r w:rsidRPr="00811E1B">
        <w:rPr>
          <w:b/>
        </w:rPr>
        <w:t>A CONCURRENT RESOLUTION TO NOMINATE MR. WILLIAM INMAN TO SERVE ON THE SAVANNAH RIVER SITE RESEARCH AUTHORITY BOARD OF DIRECTORS.</w:t>
      </w:r>
    </w:p>
    <w:p w:rsidR="00811E1B" w:rsidRDefault="00811E1B" w:rsidP="00811E1B">
      <w:pPr>
        <w:pStyle w:val="ActionText"/>
        <w:keepNext w:val="0"/>
        <w:ind w:left="648" w:firstLine="0"/>
      </w:pPr>
      <w:r w:rsidRPr="00811E1B">
        <w:t>(Without reference--May 05, 2021)</w:t>
      </w:r>
    </w:p>
    <w:p w:rsidR="001F14B1" w:rsidRPr="00811E1B" w:rsidRDefault="001F14B1" w:rsidP="00811E1B">
      <w:pPr>
        <w:pStyle w:val="ActionText"/>
        <w:keepNext w:val="0"/>
        <w:ind w:left="648" w:firstLine="0"/>
      </w:pPr>
    </w:p>
    <w:p w:rsidR="00811E1B" w:rsidRDefault="00811E1B" w:rsidP="00811E1B">
      <w:pPr>
        <w:pStyle w:val="ActionText"/>
        <w:ind w:left="0" w:firstLine="0"/>
        <w:jc w:val="center"/>
        <w:rPr>
          <w:b/>
        </w:rPr>
      </w:pPr>
      <w:r>
        <w:rPr>
          <w:b/>
        </w:rPr>
        <w:t>MOTION PERIOD</w:t>
      </w:r>
    </w:p>
    <w:p w:rsidR="00811E1B" w:rsidRDefault="00811E1B" w:rsidP="00811E1B">
      <w:pPr>
        <w:pStyle w:val="ActionText"/>
        <w:ind w:left="0" w:firstLine="0"/>
        <w:jc w:val="center"/>
        <w:rPr>
          <w:b/>
        </w:rPr>
      </w:pPr>
    </w:p>
    <w:p w:rsidR="00811E1B" w:rsidRDefault="00811E1B" w:rsidP="00811E1B">
      <w:pPr>
        <w:pStyle w:val="ActionText"/>
        <w:ind w:left="0" w:firstLine="0"/>
        <w:jc w:val="center"/>
        <w:rPr>
          <w:b/>
        </w:rPr>
      </w:pPr>
      <w:r>
        <w:rPr>
          <w:b/>
        </w:rPr>
        <w:t>SECOND READING STATEWIDE CONTESTED BILLS</w:t>
      </w:r>
    </w:p>
    <w:p w:rsidR="00811E1B" w:rsidRDefault="00811E1B" w:rsidP="00811E1B">
      <w:pPr>
        <w:pStyle w:val="ActionText"/>
        <w:ind w:left="0" w:firstLine="0"/>
        <w:jc w:val="center"/>
        <w:rPr>
          <w:b/>
        </w:rPr>
      </w:pPr>
    </w:p>
    <w:p w:rsidR="00811E1B" w:rsidRPr="00811E1B" w:rsidRDefault="00811E1B" w:rsidP="001F14B1">
      <w:pPr>
        <w:pStyle w:val="ActionText"/>
        <w:rPr>
          <w:b/>
        </w:rPr>
      </w:pPr>
      <w:r w:rsidRPr="00811E1B">
        <w:rPr>
          <w:b/>
        </w:rPr>
        <w:t>H. 3755--</w:t>
      </w:r>
      <w:r w:rsidRPr="00811E1B">
        <w:t xml:space="preserve">Reps. Murphy, Bryant, Pope, Yow, Simrill, Hardee, Trantham, Oremus, W. Newton, Ligon, Bennett, Fry, Bannister, Carter, Caskey, Forrest, Hixon, Kimmons, McGarry, V. S. Moss, G. M. Smith, Taylor, Thayer, McCabe, Dabney, B. Newton, Elliott, Atkinson and Huggins: </w:t>
      </w:r>
      <w:r w:rsidRPr="00811E1B">
        <w:rPr>
          <w:b/>
        </w:rPr>
        <w:t>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811E1B" w:rsidRDefault="00811E1B" w:rsidP="00811E1B">
      <w:pPr>
        <w:pStyle w:val="ActionText"/>
        <w:ind w:left="648" w:firstLine="0"/>
      </w:pPr>
      <w:r>
        <w:t>(Judiciary Com.--January 27, 2021)</w:t>
      </w:r>
    </w:p>
    <w:p w:rsidR="00811E1B" w:rsidRDefault="00811E1B" w:rsidP="00811E1B">
      <w:pPr>
        <w:pStyle w:val="ActionText"/>
        <w:ind w:left="648" w:firstLine="0"/>
      </w:pPr>
      <w:r>
        <w:t>(Favorable With Amdt.--February 24, 2021)</w:t>
      </w:r>
    </w:p>
    <w:p w:rsidR="00811E1B" w:rsidRDefault="00811E1B" w:rsidP="00811E1B">
      <w:pPr>
        <w:pStyle w:val="ActionText"/>
        <w:ind w:left="648" w:firstLine="0"/>
      </w:pPr>
      <w:r>
        <w:t>(Requests for debate by Reps. Anderson, Bamberg, Brawley, Cobb-Hunter, B. Cox, Daning, Gatch, Gilliard, Hart, Hill, Hosey, Jefferson, J.E. Johnson, King, Kirby, McDaniel, Murphy, Murray, Ott, Stringer, Weeks, Wetmore, Wheeler and S. Williams--March 02, 2021)</w:t>
      </w:r>
    </w:p>
    <w:p w:rsidR="00811E1B" w:rsidRPr="00811E1B" w:rsidRDefault="00811E1B" w:rsidP="00811E1B">
      <w:pPr>
        <w:pStyle w:val="ActionText"/>
        <w:keepNext w:val="0"/>
        <w:ind w:left="648" w:firstLine="0"/>
      </w:pPr>
      <w:r w:rsidRPr="00811E1B">
        <w:t>(Debate adjourned until Thu., Apr. 29, 2021--April 28, 2021)</w:t>
      </w:r>
    </w:p>
    <w:p w:rsidR="00811E1B" w:rsidRDefault="00811E1B" w:rsidP="00811E1B">
      <w:pPr>
        <w:pStyle w:val="ActionText"/>
        <w:keepNext w:val="0"/>
        <w:ind w:left="0" w:firstLine="0"/>
      </w:pPr>
    </w:p>
    <w:p w:rsidR="00811E1B" w:rsidRPr="00811E1B" w:rsidRDefault="00811E1B" w:rsidP="001F14B1">
      <w:pPr>
        <w:pStyle w:val="ActionText"/>
        <w:rPr>
          <w:b/>
        </w:rPr>
      </w:pPr>
      <w:r w:rsidRPr="00811E1B">
        <w:rPr>
          <w:b/>
        </w:rPr>
        <w:t>H. 3205--</w:t>
      </w:r>
      <w:r w:rsidRPr="00811E1B">
        <w:t xml:space="preserve">Reps. Taylor, Lucas, Pope, Elliott, Allison, Hiott, Fry, J. E. Johnson, Jordan, Caskey, B. Newton, Bryant, G. M. Smith, G. R. Smith, Willis, Huggins, Blackwell, Erickson, Forrest, Hixon, Herbkersman, Thayer, Wooten, Morgan, Daning, Hardee, B. Cox, Bannister, Hewitt, Felder, Stringer, Davis, Calhoon, Oremus, Bennett, Gilliam, West, Haddon, Trantham, Lowe, McGarry, M. M. Smith, Bustos, V. S. Moss, W. Newton, May, Martin, Brittain, McGinnis, Bradley, Ballentine, Dabney, Carter, T. Moore and Kimmons: </w:t>
      </w:r>
      <w:r w:rsidRPr="00811E1B">
        <w:rPr>
          <w:b/>
        </w:rPr>
        <w:t>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811E1B" w:rsidRDefault="00811E1B" w:rsidP="00811E1B">
      <w:pPr>
        <w:pStyle w:val="ActionText"/>
        <w:ind w:left="648" w:firstLine="0"/>
      </w:pPr>
      <w:r>
        <w:t>(Prefiled--Wednesday, December 09, 2020)</w:t>
      </w:r>
    </w:p>
    <w:p w:rsidR="00811E1B" w:rsidRDefault="00811E1B" w:rsidP="00811E1B">
      <w:pPr>
        <w:pStyle w:val="ActionText"/>
        <w:ind w:left="648" w:firstLine="0"/>
      </w:pPr>
      <w:r>
        <w:t>(Judiciary Com.--January 12, 2021)</w:t>
      </w:r>
    </w:p>
    <w:p w:rsidR="00811E1B" w:rsidRDefault="00811E1B" w:rsidP="00811E1B">
      <w:pPr>
        <w:pStyle w:val="ActionText"/>
        <w:ind w:left="648" w:firstLine="0"/>
      </w:pPr>
      <w:r>
        <w:t>(Fav. With Amdt.--April 21, 2021)</w:t>
      </w:r>
    </w:p>
    <w:p w:rsidR="00811E1B" w:rsidRPr="00811E1B" w:rsidRDefault="00811E1B" w:rsidP="00811E1B">
      <w:pPr>
        <w:pStyle w:val="ActionText"/>
        <w:keepNext w:val="0"/>
        <w:ind w:left="648" w:firstLine="0"/>
      </w:pPr>
      <w:r w:rsidRPr="00811E1B">
        <w:t>(Requests for debate by Reps. Anderson, Bamberg, Blackwell, Brawley, Burns, Carter, Chumley, Clyburn, Dillard, Forrest, Fry, Gilliard, Hart, Henderson-Myers, Hewitt, Hill, Hosey, King, Kirby, Long, McCravy, McGarry, McKnight, Murphy, Murray, Nutt, Oremus, Pendarvis, Rivers, G.R. Smith, Taylor, Tedder, Weeks, R. Williams and S. Williams--April 27, 2021)</w:t>
      </w:r>
    </w:p>
    <w:p w:rsidR="00811E1B" w:rsidRDefault="00811E1B" w:rsidP="00811E1B">
      <w:pPr>
        <w:pStyle w:val="ActionText"/>
        <w:keepNext w:val="0"/>
        <w:ind w:left="0" w:firstLine="0"/>
      </w:pPr>
    </w:p>
    <w:p w:rsidR="00811E1B" w:rsidRPr="00811E1B" w:rsidRDefault="00811E1B" w:rsidP="00811E1B">
      <w:pPr>
        <w:pStyle w:val="ActionText"/>
      </w:pPr>
      <w:r w:rsidRPr="00811E1B">
        <w:rPr>
          <w:b/>
        </w:rPr>
        <w:t>H. 3050--</w:t>
      </w:r>
      <w:r w:rsidRPr="00811E1B">
        <w:t xml:space="preserve">Reps. D. C. Moss, McGarry, Wooten, Hixon, Erickson and Bradley: </w:t>
      </w:r>
      <w:r w:rsidRPr="00811E1B">
        <w:rPr>
          <w:b/>
        </w:rPr>
        <w:t>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811E1B" w:rsidRDefault="00811E1B" w:rsidP="00811E1B">
      <w:pPr>
        <w:pStyle w:val="ActionText"/>
        <w:ind w:left="648" w:firstLine="0"/>
      </w:pPr>
      <w:r>
        <w:t>(Prefiled--Wednesday, December 09, 2020)</w:t>
      </w:r>
    </w:p>
    <w:p w:rsidR="00811E1B" w:rsidRDefault="00811E1B" w:rsidP="00811E1B">
      <w:pPr>
        <w:pStyle w:val="ActionText"/>
        <w:ind w:left="648" w:firstLine="0"/>
      </w:pPr>
      <w:r>
        <w:t>(Judiciary Com.--January 12, 2021)</w:t>
      </w:r>
    </w:p>
    <w:p w:rsidR="00811E1B" w:rsidRDefault="00811E1B" w:rsidP="00811E1B">
      <w:pPr>
        <w:pStyle w:val="ActionText"/>
        <w:ind w:left="648" w:firstLine="0"/>
      </w:pPr>
      <w:r>
        <w:t>(Fav. With Amdt.--April 21, 2021)</w:t>
      </w:r>
    </w:p>
    <w:p w:rsidR="00811E1B" w:rsidRDefault="00811E1B" w:rsidP="00811E1B">
      <w:pPr>
        <w:pStyle w:val="ActionText"/>
        <w:ind w:left="648" w:firstLine="0"/>
      </w:pPr>
      <w:r>
        <w:t>(Amended--April 28, 2021)</w:t>
      </w:r>
    </w:p>
    <w:p w:rsidR="00811E1B" w:rsidRPr="00811E1B" w:rsidRDefault="00811E1B" w:rsidP="00811E1B">
      <w:pPr>
        <w:pStyle w:val="ActionText"/>
        <w:keepNext w:val="0"/>
        <w:ind w:left="648" w:firstLine="0"/>
      </w:pPr>
      <w:r w:rsidRPr="00811E1B">
        <w:t>(Requests for debate by Reps. Alexander, Allison, Bailey, Bamberg, Bennett, Blackwell, Brawley, Bryant, Bustos, Caskey, Clyburn, Cobb-Hunter, Cogswell, B. Cox, Dillard, Garvin, Gilliam, Govan, Hardee, Henderson-Myers, Henegan, Herbkersman, Hewitt, Hosey, Hyde, Jefferson, J.L. Johnson, King, Kirby, Magnuson, McCravy, McDaniel, McGarry, McGinnis, J. Moore, Nutt, Oremus, Ott, Pope, Simrill, M.M. Smith, Taylor, Weeks, West, Wheeler, R. Williams and Willis--April 28, 2021)</w:t>
      </w:r>
    </w:p>
    <w:p w:rsidR="00811E1B" w:rsidRDefault="00811E1B" w:rsidP="00811E1B">
      <w:pPr>
        <w:pStyle w:val="ActionText"/>
        <w:keepNext w:val="0"/>
        <w:ind w:left="0" w:firstLine="0"/>
      </w:pPr>
    </w:p>
    <w:p w:rsidR="00811E1B" w:rsidRPr="00811E1B" w:rsidRDefault="00811E1B" w:rsidP="00811E1B">
      <w:pPr>
        <w:pStyle w:val="ActionText"/>
      </w:pPr>
      <w:r w:rsidRPr="00811E1B">
        <w:rPr>
          <w:b/>
        </w:rPr>
        <w:t>S. 40--</w:t>
      </w:r>
      <w:r w:rsidRPr="00811E1B">
        <w:t xml:space="preserve">Senator Grooms: </w:t>
      </w:r>
      <w:r w:rsidRPr="00811E1B">
        <w:rPr>
          <w:b/>
        </w:rPr>
        <w:t>A BILL 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811E1B" w:rsidRDefault="00811E1B" w:rsidP="00811E1B">
      <w:pPr>
        <w:pStyle w:val="ActionText"/>
        <w:ind w:left="648" w:firstLine="0"/>
      </w:pPr>
      <w:r>
        <w:t>(Educ. &amp; Pub. Wks. Com.--April 06, 2021)</w:t>
      </w:r>
    </w:p>
    <w:p w:rsidR="00811E1B" w:rsidRDefault="00811E1B" w:rsidP="00811E1B">
      <w:pPr>
        <w:pStyle w:val="ActionText"/>
        <w:ind w:left="648" w:firstLine="0"/>
      </w:pPr>
      <w:r>
        <w:t>(Favorable--April 22, 2021)</w:t>
      </w:r>
    </w:p>
    <w:p w:rsidR="00811E1B" w:rsidRPr="00811E1B" w:rsidRDefault="00811E1B" w:rsidP="00811E1B">
      <w:pPr>
        <w:pStyle w:val="ActionText"/>
        <w:keepNext w:val="0"/>
        <w:ind w:left="648" w:firstLine="0"/>
      </w:pPr>
      <w:r w:rsidRPr="00811E1B">
        <w:t>(Requests for debate by Reps. Allison, Anderson, Bustos, Calhoon, Carter, B. Cox, Hixon, Hyde, Kirby, May, McCabe, McGarry, T. Moore, Morgan, B. Newton, Nutt, Oremus, Ott, M.M. Smith, Stavrinakis, Tedder and Wetmore--April 28, 2021)</w:t>
      </w:r>
    </w:p>
    <w:p w:rsidR="00811E1B" w:rsidRDefault="00811E1B" w:rsidP="00811E1B">
      <w:pPr>
        <w:pStyle w:val="ActionText"/>
        <w:keepNext w:val="0"/>
        <w:ind w:left="0" w:firstLine="0"/>
      </w:pPr>
    </w:p>
    <w:p w:rsidR="00811E1B" w:rsidRPr="00811E1B" w:rsidRDefault="00811E1B" w:rsidP="00811E1B">
      <w:pPr>
        <w:pStyle w:val="ActionText"/>
      </w:pPr>
      <w:r w:rsidRPr="00811E1B">
        <w:rPr>
          <w:b/>
        </w:rPr>
        <w:t>H. 3055--</w:t>
      </w:r>
      <w:r w:rsidRPr="00811E1B">
        <w:t xml:space="preserve">Reps. Hixon, Forrest and W. Newton: </w:t>
      </w:r>
      <w:r w:rsidRPr="00811E1B">
        <w:rPr>
          <w:b/>
        </w:rPr>
        <w:t>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811E1B" w:rsidRDefault="00811E1B" w:rsidP="00811E1B">
      <w:pPr>
        <w:pStyle w:val="ActionText"/>
        <w:ind w:left="648" w:firstLine="0"/>
      </w:pPr>
      <w:r>
        <w:t>(Prefiled--Wednesday, December 09, 2020)</w:t>
      </w:r>
    </w:p>
    <w:p w:rsidR="00811E1B" w:rsidRDefault="00811E1B" w:rsidP="00811E1B">
      <w:pPr>
        <w:pStyle w:val="ActionText"/>
        <w:ind w:left="648" w:firstLine="0"/>
      </w:pPr>
      <w:r>
        <w:t>(Agri., Natl. Res. and Environ. Affrs. Com.--January 12, 2021)</w:t>
      </w:r>
    </w:p>
    <w:p w:rsidR="00811E1B" w:rsidRDefault="00811E1B" w:rsidP="00811E1B">
      <w:pPr>
        <w:pStyle w:val="ActionText"/>
        <w:ind w:left="648" w:firstLine="0"/>
      </w:pPr>
      <w:r>
        <w:t>(Favorable--January 28, 2021)</w:t>
      </w:r>
    </w:p>
    <w:p w:rsidR="00811E1B" w:rsidRDefault="00811E1B" w:rsidP="00811E1B">
      <w:pPr>
        <w:pStyle w:val="ActionText"/>
        <w:ind w:left="648" w:firstLine="0"/>
      </w:pPr>
      <w:r>
        <w:t>(Requests for debate by Reps. Anderson, Bamberg, B. Cox, W. Cox, Elliott, Fry, Gilliard, Hart, Hiott, Hixon, Hosey, Kirby, J. Moore, Ott, Pendarvis, Weeks and White--February 3, 2021)</w:t>
      </w:r>
    </w:p>
    <w:p w:rsidR="00811E1B" w:rsidRDefault="00811E1B" w:rsidP="00811E1B">
      <w:pPr>
        <w:pStyle w:val="ActionText"/>
        <w:ind w:left="648" w:firstLine="0"/>
      </w:pPr>
      <w:r>
        <w:t>(Recommitted to Agri., Natl. Res. and Environ. Affrs. Com.--February 09, 2021)</w:t>
      </w:r>
    </w:p>
    <w:p w:rsidR="00811E1B" w:rsidRPr="00811E1B" w:rsidRDefault="00811E1B" w:rsidP="00811E1B">
      <w:pPr>
        <w:pStyle w:val="ActionText"/>
        <w:keepNext w:val="0"/>
        <w:ind w:left="648" w:firstLine="0"/>
      </w:pPr>
      <w:r w:rsidRPr="00811E1B">
        <w:t>(Favorable--April 28, 2021)</w:t>
      </w:r>
    </w:p>
    <w:p w:rsidR="00811E1B" w:rsidRDefault="00811E1B" w:rsidP="00811E1B">
      <w:pPr>
        <w:pStyle w:val="ActionText"/>
        <w:keepNext w:val="0"/>
        <w:ind w:left="0" w:firstLine="0"/>
      </w:pPr>
    </w:p>
    <w:p w:rsidR="00811E1B" w:rsidRPr="00811E1B" w:rsidRDefault="00811E1B" w:rsidP="00811E1B">
      <w:pPr>
        <w:pStyle w:val="ActionText"/>
      </w:pPr>
      <w:r w:rsidRPr="00811E1B">
        <w:rPr>
          <w:b/>
        </w:rPr>
        <w:t>S. 525--</w:t>
      </w:r>
      <w:r w:rsidRPr="00811E1B">
        <w:t xml:space="preserve">Senators Gambrell, Verdin, Massey, Loftis, Garrett and Gustafson: </w:t>
      </w:r>
      <w:r w:rsidRPr="00811E1B">
        <w:rPr>
          <w:b/>
        </w:rPr>
        <w:t>A BILL TO AMEND SECTION 44-96-40 OF THE 1976 CODE, RELATING TO DEFINITIONS FOR THE SOUTH CAROLINA SOLID WASTE POLICY AND MANAGEMENT ACT, TO DEFINE NECESSARY TERMS RELATED TO ADVANCED RECYCLING AND ADVANCED RECYCLING FACILITIES.</w:t>
      </w:r>
    </w:p>
    <w:p w:rsidR="00811E1B" w:rsidRDefault="00811E1B" w:rsidP="00811E1B">
      <w:pPr>
        <w:pStyle w:val="ActionText"/>
        <w:ind w:left="648" w:firstLine="0"/>
      </w:pPr>
      <w:r>
        <w:t>(Agri., Natl. Res. and Environ. Affrs. Com.--March 18, 2021)</w:t>
      </w:r>
    </w:p>
    <w:p w:rsidR="00811E1B" w:rsidRDefault="00811E1B" w:rsidP="00811E1B">
      <w:pPr>
        <w:pStyle w:val="ActionText"/>
        <w:ind w:left="648" w:firstLine="0"/>
      </w:pPr>
      <w:r>
        <w:t>(Favorable--April 28, 2021)</w:t>
      </w:r>
    </w:p>
    <w:p w:rsidR="00811E1B" w:rsidRDefault="00811E1B" w:rsidP="00811E1B">
      <w:pPr>
        <w:pStyle w:val="ActionText"/>
        <w:keepNext w:val="0"/>
        <w:ind w:left="648" w:firstLine="0"/>
      </w:pPr>
      <w:r w:rsidRPr="00811E1B">
        <w:t>(Requests for debate by Reps. Anderson, Bailey, Ballentine, Bryant, Carter, Chumley, Clyburn, Davis, Elliott, Forrest, Garvin, Hart, Henegan, Hiott, Hixon, Hosey, Huggins, Jefferson, King, Kirby, Magnuson, Matthews, May, McCabe, McCravy, McDaniel, Nutt, Oremus, Ott, M.M. Smith, Wetmore, R. Williams, S. Williams and Wooten--April 29, 2021)</w:t>
      </w:r>
    </w:p>
    <w:p w:rsidR="00811E1B" w:rsidRDefault="00811E1B" w:rsidP="00811E1B">
      <w:pPr>
        <w:pStyle w:val="ActionText"/>
        <w:keepNext w:val="0"/>
        <w:ind w:left="648" w:firstLine="0"/>
      </w:pPr>
    </w:p>
    <w:p w:rsidR="00811E1B" w:rsidRDefault="00811E1B" w:rsidP="00811E1B">
      <w:pPr>
        <w:pStyle w:val="ActionText"/>
        <w:keepNext w:val="0"/>
        <w:ind w:left="0" w:firstLine="0"/>
      </w:pPr>
    </w:p>
    <w:p w:rsidR="00B40B9A" w:rsidRDefault="00B40B9A" w:rsidP="00811E1B">
      <w:pPr>
        <w:pStyle w:val="ActionText"/>
        <w:keepNext w:val="0"/>
        <w:ind w:left="0" w:firstLine="0"/>
      </w:pPr>
    </w:p>
    <w:p w:rsidR="00B40B9A" w:rsidRDefault="00B40B9A" w:rsidP="00811E1B">
      <w:pPr>
        <w:pStyle w:val="ActionText"/>
        <w:keepNext w:val="0"/>
        <w:ind w:left="0" w:firstLine="0"/>
        <w:sectPr w:rsidR="00B40B9A" w:rsidSect="00811E1B">
          <w:headerReference w:type="default" r:id="rId14"/>
          <w:pgSz w:w="12240" w:h="15840" w:code="1"/>
          <w:pgMar w:top="1008" w:right="4694" w:bottom="3499" w:left="1224" w:header="1008" w:footer="3499" w:gutter="0"/>
          <w:pgNumType w:start="1"/>
          <w:cols w:space="720"/>
        </w:sectPr>
      </w:pPr>
    </w:p>
    <w:p w:rsidR="00B40B9A" w:rsidRDefault="00B40B9A" w:rsidP="00B40B9A">
      <w:pPr>
        <w:pStyle w:val="ActionText"/>
        <w:keepNext w:val="0"/>
        <w:ind w:left="0" w:firstLine="0"/>
        <w:jc w:val="center"/>
        <w:rPr>
          <w:b/>
        </w:rPr>
      </w:pPr>
      <w:r w:rsidRPr="00B40B9A">
        <w:rPr>
          <w:b/>
        </w:rPr>
        <w:t>HOUSE CALENDAR INDEX</w:t>
      </w:r>
    </w:p>
    <w:p w:rsidR="00B40B9A" w:rsidRDefault="00B40B9A" w:rsidP="00B40B9A">
      <w:pPr>
        <w:pStyle w:val="ActionText"/>
        <w:keepNext w:val="0"/>
        <w:ind w:left="0" w:firstLine="0"/>
        <w:rPr>
          <w:b/>
        </w:rPr>
      </w:pPr>
    </w:p>
    <w:p w:rsidR="00B40B9A" w:rsidRDefault="00B40B9A" w:rsidP="00B40B9A">
      <w:pPr>
        <w:pStyle w:val="ActionText"/>
        <w:keepNext w:val="0"/>
        <w:ind w:left="0" w:firstLine="0"/>
        <w:rPr>
          <w:b/>
        </w:rPr>
        <w:sectPr w:rsidR="00B40B9A" w:rsidSect="00B40B9A">
          <w:pgSz w:w="12240" w:h="15840" w:code="1"/>
          <w:pgMar w:top="1008" w:right="4694" w:bottom="3499" w:left="1224" w:header="1008" w:footer="3499" w:gutter="0"/>
          <w:cols w:space="720"/>
        </w:sectPr>
      </w:pPr>
    </w:p>
    <w:p w:rsidR="00B40B9A" w:rsidRPr="00B40B9A" w:rsidRDefault="00B40B9A" w:rsidP="00B40B9A">
      <w:pPr>
        <w:pStyle w:val="ActionText"/>
        <w:keepNext w:val="0"/>
        <w:tabs>
          <w:tab w:val="right" w:leader="dot" w:pos="2520"/>
        </w:tabs>
        <w:ind w:left="0" w:firstLine="0"/>
      </w:pPr>
      <w:bookmarkStart w:id="1" w:name="index_start"/>
      <w:bookmarkEnd w:id="1"/>
      <w:r w:rsidRPr="00B40B9A">
        <w:t>H. 3050</w:t>
      </w:r>
      <w:r w:rsidRPr="00B40B9A">
        <w:tab/>
        <w:t>16</w:t>
      </w:r>
    </w:p>
    <w:p w:rsidR="00B40B9A" w:rsidRPr="00B40B9A" w:rsidRDefault="00B40B9A" w:rsidP="00B40B9A">
      <w:pPr>
        <w:pStyle w:val="ActionText"/>
        <w:keepNext w:val="0"/>
        <w:tabs>
          <w:tab w:val="right" w:leader="dot" w:pos="2520"/>
        </w:tabs>
        <w:ind w:left="0" w:firstLine="0"/>
      </w:pPr>
      <w:r w:rsidRPr="00B40B9A">
        <w:t>H. 3055</w:t>
      </w:r>
      <w:r w:rsidRPr="00B40B9A">
        <w:tab/>
        <w:t>18</w:t>
      </w:r>
    </w:p>
    <w:p w:rsidR="00B40B9A" w:rsidRPr="00B40B9A" w:rsidRDefault="00B40B9A" w:rsidP="00B40B9A">
      <w:pPr>
        <w:pStyle w:val="ActionText"/>
        <w:keepNext w:val="0"/>
        <w:tabs>
          <w:tab w:val="right" w:leader="dot" w:pos="2520"/>
        </w:tabs>
        <w:ind w:left="0" w:firstLine="0"/>
      </w:pPr>
      <w:r w:rsidRPr="00B40B9A">
        <w:t>H. 3205</w:t>
      </w:r>
      <w:r w:rsidRPr="00B40B9A">
        <w:tab/>
        <w:t>15</w:t>
      </w:r>
    </w:p>
    <w:p w:rsidR="00B40B9A" w:rsidRPr="00B40B9A" w:rsidRDefault="00B40B9A" w:rsidP="00B40B9A">
      <w:pPr>
        <w:pStyle w:val="ActionText"/>
        <w:keepNext w:val="0"/>
        <w:tabs>
          <w:tab w:val="right" w:leader="dot" w:pos="2520"/>
        </w:tabs>
        <w:ind w:left="0" w:firstLine="0"/>
      </w:pPr>
      <w:r w:rsidRPr="00B40B9A">
        <w:t>H. 3539</w:t>
      </w:r>
      <w:r w:rsidRPr="00B40B9A">
        <w:tab/>
        <w:t>8</w:t>
      </w:r>
    </w:p>
    <w:p w:rsidR="00B40B9A" w:rsidRPr="00B40B9A" w:rsidRDefault="00B40B9A" w:rsidP="00B40B9A">
      <w:pPr>
        <w:pStyle w:val="ActionText"/>
        <w:keepNext w:val="0"/>
        <w:tabs>
          <w:tab w:val="right" w:leader="dot" w:pos="2520"/>
        </w:tabs>
        <w:ind w:left="0" w:firstLine="0"/>
      </w:pPr>
      <w:r w:rsidRPr="00B40B9A">
        <w:t>H. 3755</w:t>
      </w:r>
      <w:r w:rsidRPr="00B40B9A">
        <w:tab/>
        <w:t>14</w:t>
      </w:r>
    </w:p>
    <w:p w:rsidR="00B40B9A" w:rsidRPr="00B40B9A" w:rsidRDefault="00B40B9A" w:rsidP="00B40B9A">
      <w:pPr>
        <w:pStyle w:val="ActionText"/>
        <w:keepNext w:val="0"/>
        <w:tabs>
          <w:tab w:val="right" w:leader="dot" w:pos="2520"/>
        </w:tabs>
        <w:ind w:left="0" w:firstLine="0"/>
      </w:pPr>
      <w:r w:rsidRPr="00B40B9A">
        <w:t>H. 3873</w:t>
      </w:r>
      <w:r w:rsidRPr="00B40B9A">
        <w:tab/>
        <w:t>12</w:t>
      </w:r>
    </w:p>
    <w:p w:rsidR="00B40B9A" w:rsidRPr="00B40B9A" w:rsidRDefault="00B40B9A" w:rsidP="00B40B9A">
      <w:pPr>
        <w:pStyle w:val="ActionText"/>
        <w:keepNext w:val="0"/>
        <w:tabs>
          <w:tab w:val="right" w:leader="dot" w:pos="2520"/>
        </w:tabs>
        <w:ind w:left="0" w:firstLine="0"/>
      </w:pPr>
      <w:r w:rsidRPr="00B40B9A">
        <w:t>H. 4027</w:t>
      </w:r>
      <w:r w:rsidRPr="00B40B9A">
        <w:tab/>
        <w:t>9</w:t>
      </w:r>
    </w:p>
    <w:p w:rsidR="00B40B9A" w:rsidRPr="00B40B9A" w:rsidRDefault="00B40B9A" w:rsidP="00B40B9A">
      <w:pPr>
        <w:pStyle w:val="ActionText"/>
        <w:keepNext w:val="0"/>
        <w:tabs>
          <w:tab w:val="right" w:leader="dot" w:pos="2520"/>
        </w:tabs>
        <w:ind w:left="0" w:firstLine="0"/>
      </w:pPr>
      <w:r w:rsidRPr="00B40B9A">
        <w:t>H. 4041</w:t>
      </w:r>
      <w:r w:rsidRPr="00B40B9A">
        <w:tab/>
        <w:t>12</w:t>
      </w:r>
    </w:p>
    <w:p w:rsidR="00B40B9A" w:rsidRPr="00B40B9A" w:rsidRDefault="00B40B9A" w:rsidP="00B40B9A">
      <w:pPr>
        <w:pStyle w:val="ActionText"/>
        <w:keepNext w:val="0"/>
        <w:tabs>
          <w:tab w:val="right" w:leader="dot" w:pos="2520"/>
        </w:tabs>
        <w:ind w:left="0" w:firstLine="0"/>
      </w:pPr>
      <w:r w:rsidRPr="00B40B9A">
        <w:t>H. 4070</w:t>
      </w:r>
      <w:r w:rsidRPr="00B40B9A">
        <w:tab/>
        <w:t>10</w:t>
      </w:r>
    </w:p>
    <w:p w:rsidR="00B40B9A" w:rsidRPr="00B40B9A" w:rsidRDefault="00B40B9A" w:rsidP="00B40B9A">
      <w:pPr>
        <w:pStyle w:val="ActionText"/>
        <w:keepNext w:val="0"/>
        <w:tabs>
          <w:tab w:val="right" w:leader="dot" w:pos="2520"/>
        </w:tabs>
        <w:ind w:left="0" w:firstLine="0"/>
      </w:pPr>
      <w:r w:rsidRPr="00B40B9A">
        <w:t>H. 4125</w:t>
      </w:r>
      <w:r w:rsidRPr="00B40B9A">
        <w:tab/>
        <w:t>12</w:t>
      </w:r>
    </w:p>
    <w:p w:rsidR="00B40B9A" w:rsidRPr="00B40B9A" w:rsidRDefault="00B40B9A" w:rsidP="00B40B9A">
      <w:pPr>
        <w:pStyle w:val="ActionText"/>
        <w:keepNext w:val="0"/>
        <w:tabs>
          <w:tab w:val="right" w:leader="dot" w:pos="2520"/>
        </w:tabs>
        <w:ind w:left="0" w:firstLine="0"/>
      </w:pPr>
      <w:r w:rsidRPr="00B40B9A">
        <w:t>H. 4181</w:t>
      </w:r>
      <w:r w:rsidRPr="00B40B9A">
        <w:tab/>
        <w:t>12</w:t>
      </w:r>
    </w:p>
    <w:p w:rsidR="00B40B9A" w:rsidRPr="00B40B9A" w:rsidRDefault="00B40B9A" w:rsidP="00B40B9A">
      <w:pPr>
        <w:pStyle w:val="ActionText"/>
        <w:keepNext w:val="0"/>
        <w:tabs>
          <w:tab w:val="right" w:leader="dot" w:pos="2520"/>
        </w:tabs>
        <w:ind w:left="0" w:firstLine="0"/>
      </w:pPr>
      <w:r w:rsidRPr="00B40B9A">
        <w:t>H. 4182</w:t>
      </w:r>
      <w:r w:rsidRPr="00B40B9A">
        <w:tab/>
        <w:t>14</w:t>
      </w:r>
    </w:p>
    <w:p w:rsidR="00B40B9A" w:rsidRPr="00B40B9A" w:rsidRDefault="00B40B9A" w:rsidP="00B40B9A">
      <w:pPr>
        <w:pStyle w:val="ActionText"/>
        <w:keepNext w:val="0"/>
        <w:tabs>
          <w:tab w:val="right" w:leader="dot" w:pos="2520"/>
        </w:tabs>
        <w:ind w:left="0" w:firstLine="0"/>
      </w:pPr>
      <w:r w:rsidRPr="00B40B9A">
        <w:t>H. 4218</w:t>
      </w:r>
      <w:r w:rsidRPr="00B40B9A">
        <w:tab/>
        <w:t>13</w:t>
      </w:r>
    </w:p>
    <w:p w:rsidR="00B40B9A" w:rsidRPr="00B40B9A" w:rsidRDefault="00B40B9A" w:rsidP="00B40B9A">
      <w:pPr>
        <w:pStyle w:val="ActionText"/>
        <w:keepNext w:val="0"/>
        <w:tabs>
          <w:tab w:val="right" w:leader="dot" w:pos="2520"/>
        </w:tabs>
        <w:ind w:left="0" w:firstLine="0"/>
      </w:pPr>
      <w:r w:rsidRPr="00B40B9A">
        <w:t>H. 4281</w:t>
      </w:r>
      <w:r w:rsidRPr="00B40B9A">
        <w:tab/>
        <w:t>13</w:t>
      </w:r>
    </w:p>
    <w:p w:rsidR="00B40B9A" w:rsidRPr="00B40B9A" w:rsidRDefault="00B40B9A" w:rsidP="00B40B9A">
      <w:pPr>
        <w:pStyle w:val="ActionText"/>
        <w:keepNext w:val="0"/>
        <w:tabs>
          <w:tab w:val="right" w:leader="dot" w:pos="2520"/>
        </w:tabs>
        <w:ind w:left="0" w:firstLine="0"/>
      </w:pPr>
      <w:r w:rsidRPr="00B40B9A">
        <w:t>H. 4295</w:t>
      </w:r>
      <w:r w:rsidRPr="00B40B9A">
        <w:tab/>
        <w:t>13</w:t>
      </w:r>
    </w:p>
    <w:p w:rsidR="00B40B9A" w:rsidRPr="00B40B9A" w:rsidRDefault="00B40B9A" w:rsidP="00B40B9A">
      <w:pPr>
        <w:pStyle w:val="ActionText"/>
        <w:keepNext w:val="0"/>
        <w:tabs>
          <w:tab w:val="right" w:leader="dot" w:pos="2520"/>
        </w:tabs>
        <w:ind w:left="0" w:firstLine="0"/>
      </w:pPr>
      <w:r w:rsidRPr="00B40B9A">
        <w:t>H. 4315</w:t>
      </w:r>
      <w:r w:rsidRPr="00B40B9A">
        <w:tab/>
        <w:t>14</w:t>
      </w:r>
    </w:p>
    <w:p w:rsidR="00B40B9A" w:rsidRPr="00B40B9A" w:rsidRDefault="00B40B9A" w:rsidP="00B40B9A">
      <w:pPr>
        <w:pStyle w:val="ActionText"/>
        <w:keepNext w:val="0"/>
        <w:tabs>
          <w:tab w:val="right" w:leader="dot" w:pos="2520"/>
        </w:tabs>
        <w:ind w:left="0" w:firstLine="0"/>
      </w:pPr>
      <w:r w:rsidRPr="00B40B9A">
        <w:t>H. 4320</w:t>
      </w:r>
      <w:r w:rsidRPr="00B40B9A">
        <w:tab/>
        <w:t>3</w:t>
      </w:r>
    </w:p>
    <w:p w:rsidR="00B40B9A" w:rsidRPr="00B40B9A" w:rsidRDefault="00B40B9A" w:rsidP="00B40B9A">
      <w:pPr>
        <w:pStyle w:val="ActionText"/>
        <w:keepNext w:val="0"/>
        <w:tabs>
          <w:tab w:val="right" w:leader="dot" w:pos="2520"/>
        </w:tabs>
        <w:ind w:left="0" w:firstLine="0"/>
      </w:pPr>
    </w:p>
    <w:p w:rsidR="00B40B9A" w:rsidRPr="00B40B9A" w:rsidRDefault="00B40B9A" w:rsidP="00B40B9A">
      <w:pPr>
        <w:pStyle w:val="ActionText"/>
        <w:keepNext w:val="0"/>
        <w:tabs>
          <w:tab w:val="right" w:leader="dot" w:pos="2520"/>
        </w:tabs>
        <w:ind w:left="0" w:firstLine="0"/>
      </w:pPr>
      <w:r w:rsidRPr="00B40B9A">
        <w:t>S. 40</w:t>
      </w:r>
      <w:r w:rsidRPr="00B40B9A">
        <w:tab/>
        <w:t>17</w:t>
      </w:r>
    </w:p>
    <w:p w:rsidR="00B40B9A" w:rsidRPr="00B40B9A" w:rsidRDefault="00B40B9A" w:rsidP="00B40B9A">
      <w:pPr>
        <w:pStyle w:val="ActionText"/>
        <w:keepNext w:val="0"/>
        <w:tabs>
          <w:tab w:val="right" w:leader="dot" w:pos="2520"/>
        </w:tabs>
        <w:ind w:left="0" w:firstLine="0"/>
      </w:pPr>
      <w:r w:rsidRPr="00B40B9A">
        <w:t>S. 200</w:t>
      </w:r>
      <w:r w:rsidRPr="00B40B9A">
        <w:tab/>
        <w:t>9</w:t>
      </w:r>
    </w:p>
    <w:p w:rsidR="00B40B9A" w:rsidRPr="00B40B9A" w:rsidRDefault="00B40B9A" w:rsidP="00B40B9A">
      <w:pPr>
        <w:pStyle w:val="ActionText"/>
        <w:keepNext w:val="0"/>
        <w:tabs>
          <w:tab w:val="right" w:leader="dot" w:pos="2520"/>
        </w:tabs>
        <w:ind w:left="0" w:firstLine="0"/>
      </w:pPr>
      <w:r w:rsidRPr="00B40B9A">
        <w:t>S. 231</w:t>
      </w:r>
      <w:r w:rsidRPr="00B40B9A">
        <w:tab/>
        <w:t>2</w:t>
      </w:r>
    </w:p>
    <w:p w:rsidR="00B40B9A" w:rsidRPr="00B40B9A" w:rsidRDefault="00B40B9A" w:rsidP="00B40B9A">
      <w:pPr>
        <w:pStyle w:val="ActionText"/>
        <w:keepNext w:val="0"/>
        <w:tabs>
          <w:tab w:val="right" w:leader="dot" w:pos="2520"/>
        </w:tabs>
        <w:ind w:left="0" w:firstLine="0"/>
      </w:pPr>
      <w:r w:rsidRPr="00B40B9A">
        <w:t>S. 427</w:t>
      </w:r>
      <w:r w:rsidRPr="00B40B9A">
        <w:tab/>
        <w:t>1</w:t>
      </w:r>
    </w:p>
    <w:p w:rsidR="00B40B9A" w:rsidRPr="00B40B9A" w:rsidRDefault="00B40B9A" w:rsidP="00B40B9A">
      <w:pPr>
        <w:pStyle w:val="ActionText"/>
        <w:keepNext w:val="0"/>
        <w:tabs>
          <w:tab w:val="right" w:leader="dot" w:pos="2520"/>
        </w:tabs>
        <w:ind w:left="0" w:firstLine="0"/>
      </w:pPr>
      <w:r>
        <w:br w:type="column"/>
      </w:r>
      <w:r w:rsidRPr="00B40B9A">
        <w:t>S. 431</w:t>
      </w:r>
      <w:r w:rsidRPr="00B40B9A">
        <w:tab/>
        <w:t>1</w:t>
      </w:r>
    </w:p>
    <w:p w:rsidR="00B40B9A" w:rsidRPr="00B40B9A" w:rsidRDefault="00B40B9A" w:rsidP="00B40B9A">
      <w:pPr>
        <w:pStyle w:val="ActionText"/>
        <w:keepNext w:val="0"/>
        <w:tabs>
          <w:tab w:val="right" w:leader="dot" w:pos="2520"/>
        </w:tabs>
        <w:ind w:left="0" w:firstLine="0"/>
      </w:pPr>
      <w:r w:rsidRPr="00B40B9A">
        <w:t>S. 436</w:t>
      </w:r>
      <w:r w:rsidRPr="00B40B9A">
        <w:tab/>
        <w:t>4</w:t>
      </w:r>
    </w:p>
    <w:p w:rsidR="00B40B9A" w:rsidRPr="00B40B9A" w:rsidRDefault="00B40B9A" w:rsidP="00B40B9A">
      <w:pPr>
        <w:pStyle w:val="ActionText"/>
        <w:keepNext w:val="0"/>
        <w:tabs>
          <w:tab w:val="right" w:leader="dot" w:pos="2520"/>
        </w:tabs>
        <w:ind w:left="0" w:firstLine="0"/>
      </w:pPr>
      <w:r w:rsidRPr="00B40B9A">
        <w:t>S. 455</w:t>
      </w:r>
      <w:r w:rsidRPr="00B40B9A">
        <w:tab/>
        <w:t>2</w:t>
      </w:r>
    </w:p>
    <w:p w:rsidR="00B40B9A" w:rsidRPr="00B40B9A" w:rsidRDefault="00B40B9A" w:rsidP="00B40B9A">
      <w:pPr>
        <w:pStyle w:val="ActionText"/>
        <w:keepNext w:val="0"/>
        <w:tabs>
          <w:tab w:val="right" w:leader="dot" w:pos="2520"/>
        </w:tabs>
        <w:ind w:left="0" w:firstLine="0"/>
      </w:pPr>
      <w:r w:rsidRPr="00B40B9A">
        <w:t>S. 461</w:t>
      </w:r>
      <w:r w:rsidRPr="00B40B9A">
        <w:tab/>
        <w:t>5</w:t>
      </w:r>
    </w:p>
    <w:p w:rsidR="00B40B9A" w:rsidRPr="00B40B9A" w:rsidRDefault="00B40B9A" w:rsidP="00B40B9A">
      <w:pPr>
        <w:pStyle w:val="ActionText"/>
        <w:keepNext w:val="0"/>
        <w:tabs>
          <w:tab w:val="right" w:leader="dot" w:pos="2520"/>
        </w:tabs>
        <w:ind w:left="0" w:firstLine="0"/>
      </w:pPr>
      <w:r w:rsidRPr="00B40B9A">
        <w:t>S. 463</w:t>
      </w:r>
      <w:r w:rsidRPr="00B40B9A">
        <w:tab/>
        <w:t>3</w:t>
      </w:r>
    </w:p>
    <w:p w:rsidR="00B40B9A" w:rsidRPr="00B40B9A" w:rsidRDefault="00B40B9A" w:rsidP="00B40B9A">
      <w:pPr>
        <w:pStyle w:val="ActionText"/>
        <w:keepNext w:val="0"/>
        <w:tabs>
          <w:tab w:val="right" w:leader="dot" w:pos="2520"/>
        </w:tabs>
        <w:ind w:left="0" w:firstLine="0"/>
      </w:pPr>
      <w:r w:rsidRPr="00B40B9A">
        <w:t>S. 503</w:t>
      </w:r>
      <w:r w:rsidRPr="00B40B9A">
        <w:tab/>
        <w:t>2</w:t>
      </w:r>
    </w:p>
    <w:p w:rsidR="00B40B9A" w:rsidRPr="00B40B9A" w:rsidRDefault="00B40B9A" w:rsidP="00B40B9A">
      <w:pPr>
        <w:pStyle w:val="ActionText"/>
        <w:keepNext w:val="0"/>
        <w:tabs>
          <w:tab w:val="right" w:leader="dot" w:pos="2520"/>
        </w:tabs>
        <w:ind w:left="0" w:firstLine="0"/>
      </w:pPr>
      <w:r w:rsidRPr="00B40B9A">
        <w:t>S. 525</w:t>
      </w:r>
      <w:r w:rsidRPr="00B40B9A">
        <w:tab/>
        <w:t>19</w:t>
      </w:r>
    </w:p>
    <w:p w:rsidR="00B40B9A" w:rsidRPr="00B40B9A" w:rsidRDefault="00B40B9A" w:rsidP="00B40B9A">
      <w:pPr>
        <w:pStyle w:val="ActionText"/>
        <w:keepNext w:val="0"/>
        <w:tabs>
          <w:tab w:val="right" w:leader="dot" w:pos="2520"/>
        </w:tabs>
        <w:ind w:left="0" w:firstLine="0"/>
      </w:pPr>
      <w:r w:rsidRPr="00B40B9A">
        <w:t>S. 527</w:t>
      </w:r>
      <w:r w:rsidRPr="00B40B9A">
        <w:tab/>
        <w:t>7</w:t>
      </w:r>
    </w:p>
    <w:p w:rsidR="00B40B9A" w:rsidRPr="00B40B9A" w:rsidRDefault="00B40B9A" w:rsidP="00B40B9A">
      <w:pPr>
        <w:pStyle w:val="ActionText"/>
        <w:keepNext w:val="0"/>
        <w:tabs>
          <w:tab w:val="right" w:leader="dot" w:pos="2520"/>
        </w:tabs>
        <w:ind w:left="0" w:firstLine="0"/>
      </w:pPr>
      <w:r w:rsidRPr="00B40B9A">
        <w:t>S. 569</w:t>
      </w:r>
      <w:r w:rsidRPr="00B40B9A">
        <w:tab/>
        <w:t>10</w:t>
      </w:r>
    </w:p>
    <w:p w:rsidR="00B40B9A" w:rsidRPr="00B40B9A" w:rsidRDefault="00B40B9A" w:rsidP="00B40B9A">
      <w:pPr>
        <w:pStyle w:val="ActionText"/>
        <w:keepNext w:val="0"/>
        <w:tabs>
          <w:tab w:val="right" w:leader="dot" w:pos="2520"/>
        </w:tabs>
        <w:ind w:left="0" w:firstLine="0"/>
      </w:pPr>
      <w:r w:rsidRPr="00B40B9A">
        <w:t>S. 587</w:t>
      </w:r>
      <w:r w:rsidRPr="00B40B9A">
        <w:tab/>
        <w:t>4</w:t>
      </w:r>
    </w:p>
    <w:p w:rsidR="00B40B9A" w:rsidRPr="00B40B9A" w:rsidRDefault="00B40B9A" w:rsidP="00B40B9A">
      <w:pPr>
        <w:pStyle w:val="ActionText"/>
        <w:keepNext w:val="0"/>
        <w:tabs>
          <w:tab w:val="right" w:leader="dot" w:pos="2520"/>
        </w:tabs>
        <w:ind w:left="0" w:firstLine="0"/>
      </w:pPr>
      <w:r w:rsidRPr="00B40B9A">
        <w:t>S. 609</w:t>
      </w:r>
      <w:r w:rsidRPr="00B40B9A">
        <w:tab/>
        <w:t>8</w:t>
      </w:r>
    </w:p>
    <w:p w:rsidR="00B40B9A" w:rsidRPr="00B40B9A" w:rsidRDefault="00B40B9A" w:rsidP="00B40B9A">
      <w:pPr>
        <w:pStyle w:val="ActionText"/>
        <w:keepNext w:val="0"/>
        <w:tabs>
          <w:tab w:val="right" w:leader="dot" w:pos="2520"/>
        </w:tabs>
        <w:ind w:left="0" w:firstLine="0"/>
      </w:pPr>
      <w:r w:rsidRPr="00B40B9A">
        <w:t>S. 627</w:t>
      </w:r>
      <w:r w:rsidRPr="00B40B9A">
        <w:tab/>
        <w:t>8</w:t>
      </w:r>
    </w:p>
    <w:p w:rsidR="00B40B9A" w:rsidRPr="00B40B9A" w:rsidRDefault="00B40B9A" w:rsidP="00B40B9A">
      <w:pPr>
        <w:pStyle w:val="ActionText"/>
        <w:keepNext w:val="0"/>
        <w:tabs>
          <w:tab w:val="right" w:leader="dot" w:pos="2520"/>
        </w:tabs>
        <w:ind w:left="0" w:firstLine="0"/>
      </w:pPr>
      <w:r w:rsidRPr="00B40B9A">
        <w:t>S. 658</w:t>
      </w:r>
      <w:r w:rsidRPr="00B40B9A">
        <w:tab/>
        <w:t>5</w:t>
      </w:r>
    </w:p>
    <w:p w:rsidR="00B40B9A" w:rsidRPr="00B40B9A" w:rsidRDefault="00B40B9A" w:rsidP="00B40B9A">
      <w:pPr>
        <w:pStyle w:val="ActionText"/>
        <w:keepNext w:val="0"/>
        <w:tabs>
          <w:tab w:val="right" w:leader="dot" w:pos="2520"/>
        </w:tabs>
        <w:ind w:left="0" w:firstLine="0"/>
      </w:pPr>
      <w:r w:rsidRPr="00B40B9A">
        <w:t>S. 668</w:t>
      </w:r>
      <w:r w:rsidRPr="00B40B9A">
        <w:tab/>
        <w:t>11</w:t>
      </w:r>
    </w:p>
    <w:p w:rsidR="00B40B9A" w:rsidRPr="00B40B9A" w:rsidRDefault="00B40B9A" w:rsidP="00B40B9A">
      <w:pPr>
        <w:pStyle w:val="ActionText"/>
        <w:keepNext w:val="0"/>
        <w:tabs>
          <w:tab w:val="right" w:leader="dot" w:pos="2520"/>
        </w:tabs>
        <w:ind w:left="0" w:firstLine="0"/>
      </w:pPr>
      <w:r w:rsidRPr="00B40B9A">
        <w:t>S. 675</w:t>
      </w:r>
      <w:r w:rsidRPr="00B40B9A">
        <w:tab/>
        <w:t>5</w:t>
      </w:r>
    </w:p>
    <w:p w:rsidR="00B40B9A" w:rsidRPr="00B40B9A" w:rsidRDefault="00B40B9A" w:rsidP="00B40B9A">
      <w:pPr>
        <w:pStyle w:val="ActionText"/>
        <w:keepNext w:val="0"/>
        <w:tabs>
          <w:tab w:val="right" w:leader="dot" w:pos="2520"/>
        </w:tabs>
        <w:ind w:left="0" w:firstLine="0"/>
      </w:pPr>
      <w:r w:rsidRPr="00B40B9A">
        <w:t>S. 677</w:t>
      </w:r>
      <w:r w:rsidRPr="00B40B9A">
        <w:tab/>
        <w:t>4</w:t>
      </w:r>
    </w:p>
    <w:p w:rsidR="00B40B9A" w:rsidRPr="00B40B9A" w:rsidRDefault="00B40B9A" w:rsidP="00B40B9A">
      <w:pPr>
        <w:pStyle w:val="ActionText"/>
        <w:keepNext w:val="0"/>
        <w:tabs>
          <w:tab w:val="right" w:leader="dot" w:pos="2520"/>
        </w:tabs>
        <w:ind w:left="0" w:firstLine="0"/>
      </w:pPr>
      <w:r w:rsidRPr="00B40B9A">
        <w:t>S. 689</w:t>
      </w:r>
      <w:r w:rsidRPr="00B40B9A">
        <w:tab/>
        <w:t>3</w:t>
      </w:r>
    </w:p>
    <w:p w:rsidR="00B40B9A" w:rsidRPr="00B40B9A" w:rsidRDefault="00B40B9A" w:rsidP="00B40B9A">
      <w:pPr>
        <w:pStyle w:val="ActionText"/>
        <w:keepNext w:val="0"/>
        <w:tabs>
          <w:tab w:val="right" w:leader="dot" w:pos="2520"/>
        </w:tabs>
        <w:ind w:left="0" w:firstLine="0"/>
      </w:pPr>
      <w:r w:rsidRPr="00B40B9A">
        <w:t>S. 696</w:t>
      </w:r>
      <w:r w:rsidRPr="00B40B9A">
        <w:tab/>
        <w:t>11</w:t>
      </w:r>
    </w:p>
    <w:p w:rsidR="00B40B9A" w:rsidRPr="00B40B9A" w:rsidRDefault="00B40B9A" w:rsidP="00B40B9A">
      <w:pPr>
        <w:pStyle w:val="ActionText"/>
        <w:keepNext w:val="0"/>
        <w:tabs>
          <w:tab w:val="right" w:leader="dot" w:pos="2520"/>
        </w:tabs>
        <w:ind w:left="0" w:firstLine="0"/>
      </w:pPr>
      <w:r w:rsidRPr="00B40B9A">
        <w:t>S. 701</w:t>
      </w:r>
      <w:r w:rsidRPr="00B40B9A">
        <w:tab/>
        <w:t>11</w:t>
      </w:r>
    </w:p>
    <w:p w:rsidR="00B40B9A" w:rsidRPr="00B40B9A" w:rsidRDefault="00B40B9A" w:rsidP="00B40B9A">
      <w:pPr>
        <w:pStyle w:val="ActionText"/>
        <w:keepNext w:val="0"/>
        <w:tabs>
          <w:tab w:val="right" w:leader="dot" w:pos="2520"/>
        </w:tabs>
        <w:ind w:left="0" w:firstLine="0"/>
      </w:pPr>
      <w:r w:rsidRPr="00B40B9A">
        <w:t>S. 728</w:t>
      </w:r>
      <w:r w:rsidRPr="00B40B9A">
        <w:tab/>
        <w:t>11</w:t>
      </w:r>
    </w:p>
    <w:p w:rsidR="00B40B9A" w:rsidRPr="00B40B9A" w:rsidRDefault="00B40B9A" w:rsidP="00B40B9A">
      <w:pPr>
        <w:pStyle w:val="ActionText"/>
        <w:keepNext w:val="0"/>
        <w:tabs>
          <w:tab w:val="right" w:leader="dot" w:pos="2520"/>
        </w:tabs>
        <w:ind w:left="0" w:firstLine="0"/>
      </w:pPr>
      <w:r w:rsidRPr="00B40B9A">
        <w:t>S. 729</w:t>
      </w:r>
      <w:r w:rsidRPr="00B40B9A">
        <w:tab/>
        <w:t>1</w:t>
      </w:r>
    </w:p>
    <w:p w:rsidR="00B40B9A" w:rsidRDefault="00B40B9A" w:rsidP="00B40B9A">
      <w:pPr>
        <w:pStyle w:val="ActionText"/>
        <w:keepNext w:val="0"/>
        <w:tabs>
          <w:tab w:val="right" w:leader="dot" w:pos="2520"/>
        </w:tabs>
        <w:ind w:left="0" w:firstLine="0"/>
      </w:pPr>
      <w:r w:rsidRPr="00B40B9A">
        <w:t>S. 768</w:t>
      </w:r>
      <w:r w:rsidRPr="00B40B9A">
        <w:tab/>
        <w:t>14</w:t>
      </w:r>
    </w:p>
    <w:p w:rsidR="00B40B9A" w:rsidRDefault="00B40B9A" w:rsidP="00B40B9A">
      <w:pPr>
        <w:pStyle w:val="ActionText"/>
        <w:keepNext w:val="0"/>
        <w:tabs>
          <w:tab w:val="right" w:leader="dot" w:pos="2520"/>
        </w:tabs>
        <w:ind w:left="0" w:firstLine="0"/>
        <w:sectPr w:rsidR="00B40B9A" w:rsidSect="00B40B9A">
          <w:type w:val="continuous"/>
          <w:pgSz w:w="12240" w:h="15840" w:code="1"/>
          <w:pgMar w:top="1008" w:right="4694" w:bottom="3499" w:left="1224" w:header="1008" w:footer="3499" w:gutter="0"/>
          <w:cols w:num="2" w:space="720"/>
        </w:sectPr>
      </w:pPr>
    </w:p>
    <w:p w:rsidR="00B40B9A" w:rsidRPr="00B40B9A" w:rsidRDefault="00B40B9A" w:rsidP="00B40B9A">
      <w:pPr>
        <w:pStyle w:val="ActionText"/>
        <w:keepNext w:val="0"/>
        <w:tabs>
          <w:tab w:val="right" w:leader="dot" w:pos="2520"/>
        </w:tabs>
        <w:ind w:left="0" w:firstLine="0"/>
      </w:pPr>
    </w:p>
    <w:sectPr w:rsidR="00B40B9A" w:rsidRPr="00B40B9A" w:rsidSect="00B40B9A">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E1B" w:rsidRDefault="00811E1B">
      <w:r>
        <w:separator/>
      </w:r>
    </w:p>
  </w:endnote>
  <w:endnote w:type="continuationSeparator" w:id="0">
    <w:p w:rsidR="00811E1B" w:rsidRDefault="0081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F1A" w:rsidRDefault="00811E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27F1A" w:rsidRDefault="00227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F1A" w:rsidRDefault="00811E1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B40B9A">
      <w:rPr>
        <w:rStyle w:val="PageNumber"/>
        <w:noProof/>
      </w:rPr>
      <w:t>21</w:t>
    </w:r>
    <w:r>
      <w:rPr>
        <w:rStyle w:val="PageNumber"/>
      </w:rPr>
      <w:fldChar w:fldCharType="end"/>
    </w:r>
  </w:p>
  <w:p w:rsidR="00227F1A" w:rsidRDefault="00811E1B">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F1A" w:rsidRDefault="00227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E1B" w:rsidRDefault="00811E1B">
      <w:r>
        <w:separator/>
      </w:r>
    </w:p>
  </w:footnote>
  <w:footnote w:type="continuationSeparator" w:id="0">
    <w:p w:rsidR="00811E1B" w:rsidRDefault="0081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F1A" w:rsidRDefault="00227F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F1A" w:rsidRDefault="00227F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F1A" w:rsidRDefault="00227F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1B" w:rsidRDefault="00811E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1B"/>
    <w:rsid w:val="001F14B1"/>
    <w:rsid w:val="00227F1A"/>
    <w:rsid w:val="00811E1B"/>
    <w:rsid w:val="00B40B9A"/>
    <w:rsid w:val="00F4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6B6A2F-BFFB-49CC-BDDA-EDA2083B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811E1B"/>
    <w:pPr>
      <w:keepNext/>
      <w:ind w:left="0" w:firstLine="0"/>
      <w:outlineLvl w:val="2"/>
    </w:pPr>
    <w:rPr>
      <w:b/>
      <w:sz w:val="20"/>
    </w:rPr>
  </w:style>
  <w:style w:type="paragraph" w:styleId="Heading4">
    <w:name w:val="heading 4"/>
    <w:basedOn w:val="Normal"/>
    <w:next w:val="Normal"/>
    <w:link w:val="Heading4Char"/>
    <w:qFormat/>
    <w:rsid w:val="00811E1B"/>
    <w:pPr>
      <w:keepNext/>
      <w:tabs>
        <w:tab w:val="center" w:pos="3168"/>
      </w:tabs>
      <w:ind w:left="0" w:firstLine="0"/>
      <w:outlineLvl w:val="3"/>
    </w:pPr>
    <w:rPr>
      <w:b/>
      <w:snapToGrid w:val="0"/>
    </w:rPr>
  </w:style>
  <w:style w:type="paragraph" w:styleId="Heading6">
    <w:name w:val="heading 6"/>
    <w:basedOn w:val="Normal"/>
    <w:next w:val="Normal"/>
    <w:link w:val="Heading6Char"/>
    <w:qFormat/>
    <w:rsid w:val="00811E1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811E1B"/>
    <w:rPr>
      <w:b/>
    </w:rPr>
  </w:style>
  <w:style w:type="character" w:customStyle="1" w:styleId="Heading4Char">
    <w:name w:val="Heading 4 Char"/>
    <w:basedOn w:val="DefaultParagraphFont"/>
    <w:link w:val="Heading4"/>
    <w:rsid w:val="00811E1B"/>
    <w:rPr>
      <w:b/>
      <w:snapToGrid w:val="0"/>
      <w:sz w:val="22"/>
    </w:rPr>
  </w:style>
  <w:style w:type="character" w:customStyle="1" w:styleId="Heading6Char">
    <w:name w:val="Heading 6 Char"/>
    <w:basedOn w:val="DefaultParagraphFont"/>
    <w:link w:val="Heading6"/>
    <w:rsid w:val="00811E1B"/>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5078</Words>
  <Characters>27334</Characters>
  <Application>Microsoft Office Word</Application>
  <DocSecurity>0</DocSecurity>
  <Lines>872</Lines>
  <Paragraphs>219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5/6/2021 - South Carolina Legislature Online</dc:title>
  <dc:subject/>
  <dc:creator>DJuana Wilson</dc:creator>
  <cp:keywords/>
  <cp:lastModifiedBy>Olivia Faile</cp:lastModifiedBy>
  <cp:revision>3</cp:revision>
  <dcterms:created xsi:type="dcterms:W3CDTF">2021-05-06T00:36:00Z</dcterms:created>
  <dcterms:modified xsi:type="dcterms:W3CDTF">2021-05-06T00:39:00Z</dcterms:modified>
</cp:coreProperties>
</file>