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68F" w:rsidRDefault="0011468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560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6A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JOSIE GLENN GASTON, TO CELEBRATE HER LIFE AND ACHIEVEMENTS, AND TO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162B"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F162B">
        <w:t>the members of the South Carolina Senate were deeply saddened to learn of the passing of Josie Glenn Gaston on Thursday, January 27, 2022, at the venerable age of eighty</w:t>
      </w:r>
      <w:r w:rsidR="004C4E59">
        <w:noBreakHyphen/>
      </w:r>
      <w:r w:rsidR="008F162B">
        <w:t>five; and</w:t>
      </w:r>
    </w:p>
    <w:p w:rsidR="008F162B" w:rsidRDefault="008F1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62B" w:rsidRDefault="008F1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17, 1936, in Yalaha, Florida, Josie was the daughter of Ernest Wardell and Martha Boyd Glenn. The first of fourteen children, she had eleven brothers and two sisters. As a family, they valued their faith, their education, and a dedicated work ethic. They regularly attended Shiloh First Presbyterian Church, where</w:t>
      </w:r>
      <w:r w:rsidR="00E513EA">
        <w:t>, eventually,</w:t>
      </w:r>
      <w:r>
        <w:t xml:space="preserve"> Josie</w:t>
      </w:r>
      <w:r w:rsidR="00F40EA8">
        <w:t xml:space="preserve"> Gaston</w:t>
      </w:r>
      <w:r>
        <w:t xml:space="preserve"> served at every level, including as a member of various boards and committees, as the financial secre</w:t>
      </w:r>
      <w:r w:rsidR="00E513EA">
        <w:t>tar</w:t>
      </w:r>
      <w:r>
        <w:t>y, youth advisor, teacher, t</w:t>
      </w:r>
      <w:r w:rsidR="00E513EA">
        <w:t>reasurer, organist, elder, clerk</w:t>
      </w:r>
      <w:r>
        <w:t xml:space="preserve"> of session, moderator for Trinity Presbytery, and as commissioner to the General Assembly</w:t>
      </w:r>
      <w:r w:rsidR="00E513EA">
        <w:t>; and</w:t>
      </w:r>
    </w:p>
    <w:p w:rsidR="008F162B" w:rsidRDefault="008F1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her pursuit of education, </w:t>
      </w:r>
      <w:r w:rsidR="00F40EA8">
        <w:t xml:space="preserve">she </w:t>
      </w:r>
      <w:r>
        <w:t>graduated from Camp Liberty High School</w:t>
      </w:r>
      <w:r w:rsidR="00F40EA8">
        <w:t xml:space="preserve"> and then</w:t>
      </w:r>
      <w:r>
        <w:t xml:space="preserve"> attend</w:t>
      </w:r>
      <w:r w:rsidR="00F40EA8">
        <w:t>ed</w:t>
      </w:r>
      <w:r>
        <w:t xml:space="preserve"> Benedict College and the University of South Carolina, where she received a master</w:t>
      </w:r>
      <w:r w:rsidR="004C4E59">
        <w:t>’</w:t>
      </w:r>
      <w:r w:rsidR="00F40EA8">
        <w:t>s degree in social w</w:t>
      </w:r>
      <w:r>
        <w:t>ork; and</w:t>
      </w: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using the education that she received to serve others, Josie</w:t>
      </w:r>
      <w:r w:rsidR="00F40EA8">
        <w:t xml:space="preserve"> Gaston</w:t>
      </w:r>
      <w:r>
        <w:t xml:space="preserve"> worked with the Department of Social Services for twenty</w:t>
      </w:r>
      <w:r w:rsidR="004C4E59">
        <w:noBreakHyphen/>
      </w:r>
      <w:r>
        <w:t>three years, and as a supervisor of adult services for fifteen years. She was active in various comm</w:t>
      </w:r>
      <w:r w:rsidR="00F40EA8">
        <w:t xml:space="preserve">unity adult programs, </w:t>
      </w:r>
      <w:r>
        <w:t>one</w:t>
      </w:r>
      <w:r w:rsidR="00F40EA8">
        <w:t xml:space="preserve"> of which</w:t>
      </w:r>
      <w:r>
        <w:t xml:space="preserve"> was selected as the best adult program in South Carolina by the South Carolina Department of Social Services; and</w:t>
      </w: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unafraid to lead in the course of serving others, in 1986</w:t>
      </w:r>
      <w:r w:rsidR="00F40EA8">
        <w:t xml:space="preserve"> she became</w:t>
      </w:r>
      <w:r>
        <w:t xml:space="preserve"> the first African American female elected to serve on the Fairfield County School Board of Trustees. </w:t>
      </w:r>
      <w:r w:rsidR="00F40EA8">
        <w:t>During her tenure</w:t>
      </w:r>
      <w:r>
        <w:t xml:space="preserve">, she </w:t>
      </w:r>
      <w:r w:rsidR="00F40EA8">
        <w:t>s</w:t>
      </w:r>
      <w:r>
        <w:t>erv</w:t>
      </w:r>
      <w:r w:rsidR="00F40EA8">
        <w:t>ed</w:t>
      </w:r>
      <w:r>
        <w:t xml:space="preserve"> as the chairman of the Fairfield County School Board, as well as a member and state president of the South Carolina School Board Association; and</w:t>
      </w: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13EA" w:rsidRDefault="00E513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supported through her life by the special family relationships that she cultivated around her. She was married to the late John Russell Gaston, Sr.</w:t>
      </w:r>
      <w:r w:rsidR="000E0232">
        <w:t xml:space="preserve">, until his passing in 2008, and together they had three sons, John Russell, Alexander, and Alvin. </w:t>
      </w:r>
      <w:r w:rsidR="006D1054">
        <w:t>In addition to serving and guiding her community, s</w:t>
      </w:r>
      <w:r w:rsidR="000E0232">
        <w:t>he also had the privilege of watching and guiding her two grandsons and her great</w:t>
      </w:r>
      <w:r w:rsidR="004C4E59">
        <w:noBreakHyphen/>
      </w:r>
      <w:r w:rsidR="000E0232">
        <w:t>grandchildren over the years; and</w:t>
      </w:r>
    </w:p>
    <w:p w:rsidR="000E0232" w:rsidRDefault="000E0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0E02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1054">
        <w:t>Josie Glenn Gaston</w:t>
      </w:r>
      <w:r>
        <w:t xml:space="preserve"> leaves to cherish her memory her children, grandchildren, great</w:t>
      </w:r>
      <w:r w:rsidR="004C4E59">
        <w:noBreakHyphen/>
      </w:r>
      <w:r>
        <w:t>grandchildren, her church</w:t>
      </w:r>
      <w:r w:rsidR="006D1054">
        <w:t xml:space="preserve"> family</w:t>
      </w:r>
      <w:r>
        <w:t>, the community she selflessly served, and a host of other family and friends. Her presence will be greatly missed by all who had the privilege and pleasure of knowing her. Now,</w:t>
      </w:r>
      <w:r w:rsidR="00C65602">
        <w:t xml:space="preserve"> therefore,</w:t>
      </w: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C6ACF">
        <w:t xml:space="preserve">the members of the South Carolina Senate, by this resolution, express profound </w:t>
      </w:r>
      <w:r w:rsidR="00F40EA8">
        <w:t xml:space="preserve">sorrow upon the passing of </w:t>
      </w:r>
      <w:r w:rsidR="00EC6ACF">
        <w:t>Josie Glenn Gaston, celebrate her life and achievements, and extend the deepest sympathy to her family and many friends</w:t>
      </w:r>
      <w:r>
        <w:t>.</w:t>
      </w: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2" w:rsidRDefault="00C656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F40EA8">
        <w:t>the family of</w:t>
      </w:r>
      <w:r w:rsidR="00EC6ACF">
        <w:t xml:space="preserve"> Josie Glenn Gaston</w:t>
      </w:r>
      <w:r>
        <w:t>.</w:t>
      </w:r>
    </w:p>
    <w:p w:rsidR="00F36271" w:rsidRDefault="004C4E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68F" w:rsidRDefault="0011468F" w:rsidP="0011468F">
      <w:pPr>
        <w:suppressAutoHyphens/>
      </w:pPr>
    </w:p>
    <w:sectPr w:rsidR="0011468F" w:rsidSect="001146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232" w:rsidRDefault="000E0232" w:rsidP="009F0C77">
      <w:r>
        <w:separator/>
      </w:r>
    </w:p>
  </w:endnote>
  <w:endnote w:type="continuationSeparator" w:id="0">
    <w:p w:rsidR="000E0232" w:rsidRDefault="000E02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F44998-DF00-4E90-9A37-D8F3BD6CD600}"/>
    <w:embedBold r:id="rId2" w:fontKey="{430B7688-BDCA-49D8-AB6C-48DA4ABF0EAF}"/>
  </w:font>
  <w:font w:name="Calibri">
    <w:panose1 w:val="020F0502020204030204"/>
    <w:charset w:val="00"/>
    <w:family w:val="swiss"/>
    <w:pitch w:val="variable"/>
    <w:sig w:usb0="E4002EFF" w:usb1="C000247B" w:usb2="00000009" w:usb3="00000000" w:csb0="000001FF" w:csb1="00000000"/>
    <w:embedRegular r:id="rId3" w:fontKey="{E01640C1-A015-4F6F-BA8B-0F2C8F05AEE4}"/>
  </w:font>
  <w:font w:name="Segoe UI">
    <w:panose1 w:val="020B0502040204020203"/>
    <w:charset w:val="00"/>
    <w:family w:val="swiss"/>
    <w:pitch w:val="variable"/>
    <w:sig w:usb0="E4002EFF" w:usb1="C000E47F" w:usb2="00000009" w:usb3="00000000" w:csb0="000001FF" w:csb1="00000000"/>
    <w:embedRegular r:id="rId4" w:fontKey="{12D275CE-0E56-4ED6-A3E2-6D6147312B21}"/>
  </w:font>
  <w:font w:name="Cambria">
    <w:panose1 w:val="02040503050406030204"/>
    <w:charset w:val="00"/>
    <w:family w:val="roman"/>
    <w:pitch w:val="variable"/>
    <w:sig w:usb0="E00006FF" w:usb1="420024FF" w:usb2="02000000" w:usb3="00000000" w:csb0="0000019F" w:csb1="00000000"/>
    <w:embedRegular r:id="rId5" w:fontKey="{FD7BE9DC-1DA8-4620-A678-2DE9DE23E2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271" w:rsidRPr="0011468F" w:rsidRDefault="0011468F" w:rsidP="0011468F">
    <w:pPr>
      <w:pStyle w:val="Footer"/>
      <w:tabs>
        <w:tab w:val="clear" w:pos="4680"/>
        <w:tab w:val="clear" w:pos="9360"/>
        <w:tab w:val="center" w:pos="2995"/>
      </w:tabs>
      <w:spacing w:before="120"/>
    </w:pPr>
    <w:r>
      <w:t>[1040]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232" w:rsidRDefault="000E0232" w:rsidP="009F0C77">
      <w:r>
        <w:separator/>
      </w:r>
    </w:p>
  </w:footnote>
  <w:footnote w:type="continuationSeparator" w:id="0">
    <w:p w:rsidR="000E0232" w:rsidRDefault="000E02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0VR22"/>
    <w:docVar w:name="CoverBillType" w:val="r"/>
    <w:docVar w:name="DocPath" w:val="L:\Council\bills\LK\9210VR22.DOCX"/>
    <w:docVar w:name="dvBillNumber" w:val="1040"/>
    <w:docVar w:name="dvBillNumberPrefix" w:val="S. "/>
    <w:docVar w:name="dvOriginalBody" w:val="Senate"/>
    <w:docVar w:name="dvSteno" w:val="LK"/>
    <w:docVar w:name="NameofBody" w:val="s"/>
    <w:docVar w:name="vGroup2" w:val="Council"/>
  </w:docVars>
  <w:rsids>
    <w:rsidRoot w:val="00C65602"/>
    <w:rsid w:val="000263D9"/>
    <w:rsid w:val="00026C9A"/>
    <w:rsid w:val="00092586"/>
    <w:rsid w:val="000965A1"/>
    <w:rsid w:val="000C487D"/>
    <w:rsid w:val="000E0232"/>
    <w:rsid w:val="000E1785"/>
    <w:rsid w:val="000F39F2"/>
    <w:rsid w:val="001023A4"/>
    <w:rsid w:val="0010776B"/>
    <w:rsid w:val="0011468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6468"/>
    <w:rsid w:val="002C30F7"/>
    <w:rsid w:val="00325348"/>
    <w:rsid w:val="00393688"/>
    <w:rsid w:val="003D411E"/>
    <w:rsid w:val="003E3C1E"/>
    <w:rsid w:val="003E6148"/>
    <w:rsid w:val="003E7D04"/>
    <w:rsid w:val="00400EAA"/>
    <w:rsid w:val="0041760A"/>
    <w:rsid w:val="004203D7"/>
    <w:rsid w:val="00423F46"/>
    <w:rsid w:val="00461588"/>
    <w:rsid w:val="004809EE"/>
    <w:rsid w:val="004B2A8B"/>
    <w:rsid w:val="004C4E59"/>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1054"/>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162B"/>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560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13EA"/>
    <w:rsid w:val="00E63093"/>
    <w:rsid w:val="00EB00A2"/>
    <w:rsid w:val="00EB1BF3"/>
    <w:rsid w:val="00EC6ACF"/>
    <w:rsid w:val="00EF3EEE"/>
    <w:rsid w:val="00F149A7"/>
    <w:rsid w:val="00F36271"/>
    <w:rsid w:val="00F40EA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BBD66-D59A-4756-89F7-76B3A92E7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0E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E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07FFE-58C7-41F2-96AA-00181967A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2581</Characters>
  <Application>Microsoft Office Word</Application>
  <DocSecurity>0</DocSecurity>
  <Lines>73</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1040 Text of Previous Version (Feb. 2, 2022) - South Carolina Legislature Online</dc:title>
  <dc:subject/>
  <dc:creator>Lindsey Knipp</dc:creator>
  <cp:keywords/>
  <dc:description/>
  <cp:lastModifiedBy>S Wilson</cp:lastModifiedBy>
  <cp:revision>2</cp:revision>
  <cp:lastPrinted>2022-02-02T19:55:00Z</cp:lastPrinted>
  <dcterms:created xsi:type="dcterms:W3CDTF">2022-02-02T21:52:00Z</dcterms:created>
  <dcterms:modified xsi:type="dcterms:W3CDTF">2022-02-02T21:52:00Z</dcterms:modified>
</cp:coreProperties>
</file>