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7D9" w:rsidRDefault="000037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4F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3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OF FORESTRY, RELATING TO PRICE CHANGES FOR FOREST TREE SEEDLINGS, DESIGNATED AS REGULATION DOCUMENT NUMBER 5043, PURSUANT TO THE PROVISIONS OF ARTICLE 1, CHAPTER 23, TITLE 1 OF THE 1976 CODE.</w:t>
      </w: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of Forestry, relating to Price Changes for Forest Tree Seedlings, designated as Regulation Document Number 5043, and submitted to the General Assembly pursuant to the provisions of Article 1, Chapter 23, Title 1 of the 1976 Code, are approved.</w:t>
      </w: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32DA">
        <w:t>2</w:t>
      </w:r>
      <w:r>
        <w:t>.</w:t>
      </w:r>
      <w:r>
        <w:tab/>
        <w:t>This joint resolution takes effect upon approval by the Governor.</w:t>
      </w:r>
    </w:p>
    <w:p w:rsidR="00F324F2"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324F2"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24F2"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324F2"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324F2" w:rsidRPr="001803F7"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F7">
        <w:t>The South Carolina Forestry Commission proposes to amend Regulation 55</w:t>
      </w:r>
      <w:r w:rsidRPr="001803F7">
        <w:noBreakHyphen/>
        <w:t>11, regarding price changes for forest tree seedlings. The regulation will be amended to clarify the use of direct costs only in the cost of production for forest tree seedlings and update the locations of annual seedling price lists, pursuant to Section 1</w:t>
      </w:r>
      <w:r w:rsidRPr="001803F7">
        <w:noBreakHyphen/>
        <w:t>23</w:t>
      </w:r>
      <w:r w:rsidRPr="001803F7">
        <w:noBreakHyphen/>
        <w:t>120(J).</w:t>
      </w:r>
    </w:p>
    <w:p w:rsidR="00F324F2" w:rsidRPr="001803F7"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4F2" w:rsidRPr="001803F7"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F7">
        <w:t xml:space="preserve">The Notice of Drafting was published in the </w:t>
      </w:r>
      <w:r w:rsidRPr="001803F7">
        <w:rPr>
          <w:i/>
        </w:rPr>
        <w:t>State Register</w:t>
      </w:r>
      <w:r w:rsidRPr="001803F7">
        <w:t xml:space="preserve"> on February 26, 2021.</w:t>
      </w:r>
    </w:p>
    <w:p w:rsidR="000C45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037D9" w:rsidRDefault="000037D9" w:rsidP="000037D9">
      <w:pPr>
        <w:suppressAutoHyphens/>
      </w:pPr>
    </w:p>
    <w:sectPr w:rsidR="000037D9" w:rsidSect="000037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4F2" w:rsidRDefault="00F324F2" w:rsidP="009F0C77">
      <w:r>
        <w:separator/>
      </w:r>
    </w:p>
  </w:endnote>
  <w:endnote w:type="continuationSeparator" w:id="0">
    <w:p w:rsidR="00F324F2" w:rsidRDefault="00F324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EA4ACF-55E1-4FDC-BD6F-E084D2057C66}"/>
    <w:embedBold r:id="rId2" w:fontKey="{AD71239C-8C82-4952-84CB-48E63D396B9E}"/>
    <w:embedItalic r:id="rId3" w:fontKey="{C4751649-1FA6-45AD-94D3-7FF937557703}"/>
  </w:font>
  <w:font w:name="Calibri">
    <w:panose1 w:val="020F0502020204030204"/>
    <w:charset w:val="00"/>
    <w:family w:val="swiss"/>
    <w:pitch w:val="variable"/>
    <w:sig w:usb0="E4002EFF" w:usb1="C000247B" w:usb2="00000009" w:usb3="00000000" w:csb0="000001FF" w:csb1="00000000"/>
    <w:embedRegular r:id="rId4" w:fontKey="{4F670096-093C-440C-BD3C-1D8A70851875}"/>
  </w:font>
  <w:font w:name="Segoe UI">
    <w:panose1 w:val="020B0502040204020203"/>
    <w:charset w:val="00"/>
    <w:family w:val="swiss"/>
    <w:pitch w:val="variable"/>
    <w:sig w:usb0="E4002EFF" w:usb1="C000E47F" w:usb2="00000009" w:usb3="00000000" w:csb0="000001FF" w:csb1="00000000"/>
    <w:embedRegular r:id="rId5" w:fontKey="{E1333C30-B983-4963-9959-8FE20E63A890}"/>
  </w:font>
  <w:font w:name="Cambria">
    <w:panose1 w:val="02040503050406030204"/>
    <w:charset w:val="00"/>
    <w:family w:val="roman"/>
    <w:pitch w:val="variable"/>
    <w:sig w:usb0="E00006FF" w:usb1="420024FF" w:usb2="02000000" w:usb3="00000000" w:csb0="0000019F" w:csb1="00000000"/>
    <w:embedRegular r:id="rId6" w:fontKey="{8C2BDF1A-7958-4226-BF54-80D5EF7275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597" w:rsidRPr="000037D9" w:rsidRDefault="000037D9" w:rsidP="000037D9">
    <w:pPr>
      <w:pStyle w:val="Footer"/>
      <w:tabs>
        <w:tab w:val="clear" w:pos="4680"/>
        <w:tab w:val="clear" w:pos="9360"/>
        <w:tab w:val="center" w:pos="2995"/>
      </w:tabs>
      <w:spacing w:before="120"/>
    </w:pPr>
    <w:r>
      <w:t>[1076]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4F2" w:rsidRDefault="00F324F2" w:rsidP="009F0C77">
      <w:r>
        <w:separator/>
      </w:r>
    </w:p>
  </w:footnote>
  <w:footnote w:type="continuationSeparator" w:id="0">
    <w:p w:rsidR="00F324F2" w:rsidRDefault="00F324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9WAB22"/>
    <w:docVar w:name="CoverBillType" w:val="a"/>
    <w:docVar w:name="DocPath" w:val="L:\Council\bills\DBS\31599WAB22.DOCX"/>
    <w:docVar w:name="dvBillNumber" w:val="1076"/>
    <w:docVar w:name="dvBillNumberPrefix" w:val="S. "/>
    <w:docVar w:name="dvOriginalBody" w:val="Senate"/>
    <w:docVar w:name="dvSteno" w:val="DBS"/>
    <w:docVar w:name="NameofBody" w:val="s"/>
    <w:docVar w:name="vGroup2" w:val="Council"/>
  </w:docVars>
  <w:rsids>
    <w:rsidRoot w:val="00F324F2"/>
    <w:rsid w:val="000037D9"/>
    <w:rsid w:val="000263D9"/>
    <w:rsid w:val="00026C9A"/>
    <w:rsid w:val="000965A1"/>
    <w:rsid w:val="000C4597"/>
    <w:rsid w:val="000C487D"/>
    <w:rsid w:val="000E1785"/>
    <w:rsid w:val="000F39F2"/>
    <w:rsid w:val="001023A4"/>
    <w:rsid w:val="0010776B"/>
    <w:rsid w:val="00133E66"/>
    <w:rsid w:val="00134ACF"/>
    <w:rsid w:val="00144E15"/>
    <w:rsid w:val="001A4A62"/>
    <w:rsid w:val="001A681E"/>
    <w:rsid w:val="001D08F2"/>
    <w:rsid w:val="002037CA"/>
    <w:rsid w:val="002047A2"/>
    <w:rsid w:val="00230541"/>
    <w:rsid w:val="002321B6"/>
    <w:rsid w:val="0023696B"/>
    <w:rsid w:val="00250967"/>
    <w:rsid w:val="002759C5"/>
    <w:rsid w:val="00277DEE"/>
    <w:rsid w:val="00280D88"/>
    <w:rsid w:val="00294ABE"/>
    <w:rsid w:val="002A3EB4"/>
    <w:rsid w:val="00325348"/>
    <w:rsid w:val="00393688"/>
    <w:rsid w:val="003A50B0"/>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2DA"/>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24F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D1D85-5119-43EA-BBA1-4127BA20E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3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72E32-BDCC-4D7C-B702-A2168AE9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187</Words>
  <Characters>991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1076 Text of Previous Version (Feb. 17, 2022) - South Carolina Legislature Online</dc:title>
  <dc:subject/>
  <dc:creator>Deirdre Brevard-Smith</dc:creator>
  <cp:keywords/>
  <dc:description/>
  <cp:lastModifiedBy>Derrick Williamson</cp:lastModifiedBy>
  <cp:revision>2</cp:revision>
  <cp:lastPrinted>2022-02-10T18:46:00Z</cp:lastPrinted>
  <dcterms:created xsi:type="dcterms:W3CDTF">2022-02-17T16:37:00Z</dcterms:created>
  <dcterms:modified xsi:type="dcterms:W3CDTF">2022-02-17T16:37:00Z</dcterms:modified>
</cp:coreProperties>
</file>