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86559" w14:textId="1070855C" w:rsidR="00762F50"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47B8DDB5" w14:textId="13752A85"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10ECF40E" w14:textId="77777777"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7F4260" w14:textId="736F8826" w:rsidR="005C18EB" w:rsidRPr="005C18EB" w:rsidRDefault="005C18EB" w:rsidP="005C18EB">
      <w:pPr>
        <w:tabs>
          <w:tab w:val="right" w:pos="5933"/>
        </w:tabs>
        <w:suppressAutoHyphens/>
        <w:jc w:val="both"/>
        <w:rPr>
          <w:rFonts w:eastAsia="Times New Roman"/>
        </w:rPr>
      </w:pPr>
      <w:r>
        <w:rPr>
          <w:rFonts w:eastAsia="Times New Roman"/>
        </w:rPr>
        <w:tab/>
      </w:r>
      <w:r>
        <w:rPr>
          <w:rFonts w:eastAsia="Times New Roman"/>
          <w:b/>
          <w:sz w:val="36"/>
        </w:rPr>
        <w:t>S. 1103</w:t>
      </w:r>
    </w:p>
    <w:p w14:paraId="76206EE3" w14:textId="165B4A08"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3E12F" w14:textId="641EF4CE"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Jackson, Talley, Davis, Gustafson, M. Johnson, Young, Kimbrell, McElveen, Williams, Cromer, Grooms, Alexander, Gambrell, Setzler and Malloy</w:t>
      </w:r>
    </w:p>
    <w:p w14:paraId="7DB70877" w14:textId="037E90D1"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64D50" w14:textId="3D363035"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62E44428" w14:textId="178B4C65"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7B4BB281" w14:textId="4B59C35A" w:rsidR="005C18EB" w:rsidRPr="005C18EB" w:rsidRDefault="005C18EB" w:rsidP="005C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433EB27" w14:textId="4158C469"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3C92A" w14:textId="77777777" w:rsidR="005C18EB" w:rsidRDefault="005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A0EF4"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2F50" w:rsidSect="00762F5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7F34A2" w14:textId="14A5B555" w:rsidR="002D6BE4" w:rsidRPr="00522CE0" w:rsidRDefault="002D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24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C42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43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725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556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8C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325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EFF91" w14:textId="77777777" w:rsidR="00522CE0" w:rsidRPr="008F023B" w:rsidRDefault="00522CE0" w:rsidP="002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69F2">
        <w:rPr>
          <w:rFonts w:eastAsia="Times New Roman"/>
          <w:b/>
          <w:sz w:val="30"/>
          <w:szCs w:val="30"/>
        </w:rPr>
        <w:t>BILL</w:t>
      </w:r>
    </w:p>
    <w:p w14:paraId="48DF3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5DBF" w14:textId="77777777" w:rsidR="00522CE0" w:rsidRPr="00522CE0" w:rsidRDefault="00955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59 OF THE 1976 CODE, RELATING TO THE STATE SUPERINTENDENT OF EDUCATION, BY ADDING SECTION 59-3-35 TO PROVIDE FOR THE </w:t>
      </w:r>
      <w:r w:rsidR="0032570C">
        <w:rPr>
          <w:rFonts w:eastAsia="Times New Roman"/>
        </w:rPr>
        <w:t xml:space="preserve">DISTRIBUTION OF </w:t>
      </w:r>
      <w:r>
        <w:rPr>
          <w:rFonts w:eastAsia="Times New Roman"/>
        </w:rPr>
        <w:t xml:space="preserve">CHILD IDENTIFICATION </w:t>
      </w:r>
      <w:r w:rsidR="0032570C">
        <w:rPr>
          <w:rFonts w:eastAsia="Times New Roman"/>
        </w:rPr>
        <w:t>KITS</w:t>
      </w:r>
      <w:r>
        <w:rPr>
          <w:rFonts w:eastAsia="Times New Roman"/>
        </w:rPr>
        <w:t>.</w:t>
      </w:r>
    </w:p>
    <w:p w14:paraId="79E97381" w14:textId="77777777" w:rsidR="00F10C46"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F4A68F9"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4A9E7CF"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B164"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70C">
        <w:rPr>
          <w:rFonts w:eastAsia="Times New Roman"/>
        </w:rPr>
        <w:t>Chapter 3, Title 59 of the 1976 Code is amended by adding:</w:t>
      </w:r>
    </w:p>
    <w:p w14:paraId="0B57FDDB" w14:textId="77777777" w:rsidR="0032570C" w:rsidRDefault="003257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7AB2" w14:textId="07BB1D6D" w:rsidR="0032570C" w:rsidRPr="00284824" w:rsidRDefault="00DC314D"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32570C" w:rsidRPr="00737EF8">
        <w:rPr>
          <w:rFonts w:eastAsia="Times New Roman"/>
        </w:rPr>
        <w:t>“Section 59-3-35.</w:t>
      </w:r>
      <w:r w:rsidR="0032570C" w:rsidRPr="00737EF8">
        <w:rPr>
          <w:rFonts w:eastAsia="Times New Roman"/>
        </w:rPr>
        <w:tab/>
      </w:r>
      <w:r w:rsidR="00F10C46" w:rsidRPr="00737EF8">
        <w:rPr>
          <w:color w:val="000000" w:themeColor="text1"/>
          <w:u w:color="000000" w:themeColor="text1"/>
        </w:rPr>
        <w:t>(A)</w:t>
      </w:r>
      <w:r w:rsidR="00F10C46" w:rsidRPr="00737EF8">
        <w:rPr>
          <w:color w:val="000000" w:themeColor="text1"/>
          <w:u w:color="000000" w:themeColor="text1"/>
        </w:rPr>
        <w:tab/>
        <w:t>The Department of Education shall provide to all school districts and open</w:t>
      </w:r>
      <w:r w:rsidR="00F10C46" w:rsidRPr="00737EF8">
        <w:rPr>
          <w:color w:val="000000" w:themeColor="text1"/>
          <w:u w:color="000000" w:themeColor="text1"/>
        </w:rPr>
        <w:noBreakHyphen/>
        <w:t>enrollment charter schools inkless, in</w:t>
      </w:r>
      <w:r w:rsidR="00F10C46" w:rsidRPr="00737EF8">
        <w:rPr>
          <w:color w:val="000000" w:themeColor="text1"/>
          <w:u w:color="000000" w:themeColor="text1"/>
        </w:rPr>
        <w:noBreakHyphen/>
        <w:t>home fingerprint and DNA identification kits to be distributed throughout the district or school on request to the parent or legal custodian of any kindergarten, elementary, middle, or high school student.</w:t>
      </w:r>
    </w:p>
    <w:p w14:paraId="5F19EB15" w14:textId="77777777" w:rsidR="0032570C" w:rsidRPr="0032570C" w:rsidRDefault="0032570C"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4824">
        <w:rPr>
          <w:color w:val="000000" w:themeColor="text1"/>
          <w:u w:color="000000" w:themeColor="text1"/>
        </w:rPr>
        <w:t>A parent or legal custodian who receives a fingerprint</w:t>
      </w:r>
      <w:r>
        <w:rPr>
          <w:color w:val="000000" w:themeColor="text1"/>
          <w:u w:color="000000" w:themeColor="text1"/>
        </w:rPr>
        <w:t xml:space="preserve"> </w:t>
      </w:r>
      <w:r w:rsidRPr="00284824">
        <w:rPr>
          <w:color w:val="000000" w:themeColor="text1"/>
          <w:u w:color="000000" w:themeColor="text1"/>
        </w:rPr>
        <w:t>and DNA identification kit may submit the kit to federal, state,</w:t>
      </w:r>
      <w:r>
        <w:rPr>
          <w:color w:val="000000" w:themeColor="text1"/>
          <w:u w:color="000000" w:themeColor="text1"/>
        </w:rPr>
        <w:t xml:space="preserve"> </w:t>
      </w:r>
      <w:r w:rsidRPr="00284824">
        <w:rPr>
          <w:color w:val="000000" w:themeColor="text1"/>
          <w:u w:color="000000" w:themeColor="text1"/>
        </w:rPr>
        <w:t>tribal, or local law enforcement to help locate and return a missing</w:t>
      </w:r>
      <w:r>
        <w:rPr>
          <w:color w:val="000000" w:themeColor="text1"/>
          <w:u w:color="000000" w:themeColor="text1"/>
        </w:rPr>
        <w:t xml:space="preserve"> </w:t>
      </w:r>
      <w:r w:rsidRPr="00284824">
        <w:rPr>
          <w:color w:val="000000" w:themeColor="text1"/>
          <w:u w:color="000000" w:themeColor="text1"/>
        </w:rPr>
        <w:t>or trafficked child.</w:t>
      </w:r>
      <w:r>
        <w:rPr>
          <w:color w:val="000000" w:themeColor="text1"/>
          <w:u w:color="000000" w:themeColor="text1"/>
        </w:rPr>
        <w:t>”</w:t>
      </w:r>
    </w:p>
    <w:p w14:paraId="005C7E77"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C5C0A" w14:textId="384BC065"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570C">
        <w:rPr>
          <w:rFonts w:eastAsia="Times New Roman"/>
        </w:rPr>
        <w:t>2</w:t>
      </w:r>
      <w:r>
        <w:rPr>
          <w:rFonts w:eastAsia="Times New Roman"/>
        </w:rPr>
        <w:t>.</w:t>
      </w:r>
      <w:r>
        <w:rPr>
          <w:rFonts w:eastAsia="Times New Roman"/>
        </w:rPr>
        <w:tab/>
        <w:t>This act takes effect upon approval by the Governor.</w:t>
      </w:r>
    </w:p>
    <w:p w14:paraId="4D20AE98" w14:textId="77777777" w:rsidR="001E0FAA" w:rsidRPr="00522CE0" w:rsidRDefault="001E0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D971" w14:textId="4ED2F9C6" w:rsidR="00191C06" w:rsidRDefault="004526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B46B55C" w14:textId="77777777" w:rsidR="00FE4DFB" w:rsidRDefault="00FE4DFB" w:rsidP="00FE4DFB">
      <w:pPr>
        <w:suppressAutoHyphens/>
        <w:jc w:val="both"/>
        <w:rPr>
          <w:rFonts w:eastAsia="Times New Roman"/>
        </w:rPr>
      </w:pPr>
    </w:p>
    <w:sectPr w:rsidR="00FE4DFB" w:rsidSect="00762F5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19DEA" w14:textId="77777777" w:rsidR="0095573E" w:rsidRDefault="0095573E" w:rsidP="00522CE0">
      <w:r>
        <w:separator/>
      </w:r>
    </w:p>
  </w:endnote>
  <w:endnote w:type="continuationSeparator" w:id="0">
    <w:p w14:paraId="0433E0DF" w14:textId="77777777" w:rsidR="0095573E" w:rsidRDefault="009557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68735E6-540A-4FB8-BD22-2182E420744F}"/>
    <w:embedBold r:id="rId2" w:fontKey="{0207F900-16C1-436E-920B-C3638B7374BC}"/>
  </w:font>
  <w:font w:name="Calibri">
    <w:panose1 w:val="020F0502020204030204"/>
    <w:charset w:val="00"/>
    <w:family w:val="swiss"/>
    <w:pitch w:val="variable"/>
    <w:sig w:usb0="E4002EFF" w:usb1="C000247B" w:usb2="00000009" w:usb3="00000000" w:csb0="000001FF" w:csb1="00000000"/>
    <w:embedRegular r:id="rId3" w:fontKey="{E846BD07-98D7-4983-853D-EC2152246FCF}"/>
  </w:font>
  <w:font w:name="Segoe UI">
    <w:panose1 w:val="020B0502040204020203"/>
    <w:charset w:val="00"/>
    <w:family w:val="swiss"/>
    <w:pitch w:val="variable"/>
    <w:sig w:usb0="E4002EFF" w:usb1="C000E47F" w:usb2="00000009" w:usb3="00000000" w:csb0="000001FF" w:csb1="00000000"/>
    <w:embedRegular r:id="rId4" w:fontKey="{CDB08CD7-DCCD-4DA9-B4A7-6F0DB43FEE9E}"/>
  </w:font>
  <w:font w:name="Cambria">
    <w:panose1 w:val="02040503050406030204"/>
    <w:charset w:val="00"/>
    <w:family w:val="roman"/>
    <w:pitch w:val="variable"/>
    <w:sig w:usb0="E00006FF" w:usb1="420024FF" w:usb2="02000000" w:usb3="00000000" w:csb0="0000019F" w:csb1="00000000"/>
    <w:embedRegular r:id="rId5" w:fontKey="{723FAF72-E49D-404B-9B89-0484E2EF8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B126" w14:textId="374C4E22" w:rsidR="00191C06" w:rsidRPr="002D6BE4" w:rsidRDefault="002D6BE4" w:rsidP="002D6BE4">
    <w:pPr>
      <w:pStyle w:val="Footer"/>
      <w:tabs>
        <w:tab w:val="clear" w:pos="4680"/>
        <w:tab w:val="clear" w:pos="9360"/>
        <w:tab w:val="center" w:pos="2995"/>
      </w:tabs>
      <w:spacing w:before="120"/>
    </w:pPr>
    <w:r>
      <w:t>[1103</w:t>
    </w:r>
    <w:r w:rsidR="00762F50">
      <w:t>-</w:t>
    </w:r>
    <w:r w:rsidR="00762F50">
      <w:fldChar w:fldCharType="begin"/>
    </w:r>
    <w:r w:rsidR="00762F50">
      <w:instrText xml:space="preserve"> PAGE  \* MERGEFORMAT </w:instrText>
    </w:r>
    <w:r w:rsidR="00762F50">
      <w:fldChar w:fldCharType="separate"/>
    </w:r>
    <w:r w:rsidR="005C18EB">
      <w:rPr>
        <w:noProof/>
      </w:rPr>
      <w:t>1</w:t>
    </w:r>
    <w:r w:rsidR="00762F50">
      <w:fldChar w:fldCharType="end"/>
    </w:r>
    <w:r w:rsidR="00762F5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5180" w14:textId="68A04221" w:rsidR="00762F50" w:rsidRPr="002D6BE4" w:rsidRDefault="00762F50" w:rsidP="002D6BE4">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5C18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A8E8" w14:textId="77777777" w:rsidR="0095573E" w:rsidRDefault="0095573E" w:rsidP="00522CE0">
      <w:r>
        <w:separator/>
      </w:r>
    </w:p>
  </w:footnote>
  <w:footnote w:type="continuationSeparator" w:id="0">
    <w:p w14:paraId="2D308E4F" w14:textId="77777777" w:rsidR="0095573E" w:rsidRDefault="009557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57NATI.KMM.KS"/>
    <w:docVar w:name="CoverAttorneyInitials" w:val="KMM"/>
    <w:docVar w:name="CoverAttorneyLastName" w:val="Moffitt"/>
    <w:docVar w:name="CoverBillType" w:val="b"/>
    <w:docVar w:name="CoverSenator" w:val="KS"/>
    <w:docVar w:name="dvBillNumber" w:val="1103"/>
    <w:docVar w:name="dvBillNumberPrefix" w:val="S. "/>
    <w:docVar w:name="dvOriginalBody" w:val="Senate"/>
    <w:docVar w:name="fulldraftpath" w:val="L:\S-RES\KS\057NATI.KMM.KS.DOCX"/>
    <w:docVar w:name="NameofBody" w:val="S"/>
    <w:docVar w:name="vgroup2" w:val="S-RES"/>
  </w:docVars>
  <w:rsids>
    <w:rsidRoot w:val="008F69F2"/>
    <w:rsid w:val="00042AC1"/>
    <w:rsid w:val="00046516"/>
    <w:rsid w:val="00072458"/>
    <w:rsid w:val="0007601D"/>
    <w:rsid w:val="000B0720"/>
    <w:rsid w:val="000B5EAF"/>
    <w:rsid w:val="001315B2"/>
    <w:rsid w:val="00170561"/>
    <w:rsid w:val="00174988"/>
    <w:rsid w:val="00186AC9"/>
    <w:rsid w:val="00191C06"/>
    <w:rsid w:val="00197DF1"/>
    <w:rsid w:val="001B3DD9"/>
    <w:rsid w:val="001B7E5D"/>
    <w:rsid w:val="001D3BAC"/>
    <w:rsid w:val="001E0FAA"/>
    <w:rsid w:val="00216025"/>
    <w:rsid w:val="00245C4E"/>
    <w:rsid w:val="0025301C"/>
    <w:rsid w:val="002C1321"/>
    <w:rsid w:val="002C2031"/>
    <w:rsid w:val="002C5896"/>
    <w:rsid w:val="002D3BED"/>
    <w:rsid w:val="002D4BCD"/>
    <w:rsid w:val="002D6BE4"/>
    <w:rsid w:val="00307C2B"/>
    <w:rsid w:val="00315D04"/>
    <w:rsid w:val="0032570C"/>
    <w:rsid w:val="00343E8F"/>
    <w:rsid w:val="00383247"/>
    <w:rsid w:val="003D6E2B"/>
    <w:rsid w:val="003E7597"/>
    <w:rsid w:val="00411F67"/>
    <w:rsid w:val="00413EBF"/>
    <w:rsid w:val="0044020F"/>
    <w:rsid w:val="00450668"/>
    <w:rsid w:val="004526FE"/>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18EB"/>
    <w:rsid w:val="005F07AC"/>
    <w:rsid w:val="005F1745"/>
    <w:rsid w:val="006A1802"/>
    <w:rsid w:val="006C0CBB"/>
    <w:rsid w:val="006C74EA"/>
    <w:rsid w:val="006F56CF"/>
    <w:rsid w:val="00720D40"/>
    <w:rsid w:val="00722003"/>
    <w:rsid w:val="007318D4"/>
    <w:rsid w:val="00737EF8"/>
    <w:rsid w:val="00762F50"/>
    <w:rsid w:val="00765784"/>
    <w:rsid w:val="007A4390"/>
    <w:rsid w:val="007E5CB7"/>
    <w:rsid w:val="00820D88"/>
    <w:rsid w:val="008314D2"/>
    <w:rsid w:val="00870F6F"/>
    <w:rsid w:val="008B2F42"/>
    <w:rsid w:val="008C3697"/>
    <w:rsid w:val="008E185F"/>
    <w:rsid w:val="008F023B"/>
    <w:rsid w:val="008F69F2"/>
    <w:rsid w:val="00904E16"/>
    <w:rsid w:val="009162B3"/>
    <w:rsid w:val="00927C62"/>
    <w:rsid w:val="0095573E"/>
    <w:rsid w:val="00983951"/>
    <w:rsid w:val="00984124"/>
    <w:rsid w:val="00984640"/>
    <w:rsid w:val="00995C37"/>
    <w:rsid w:val="009C118A"/>
    <w:rsid w:val="00A02011"/>
    <w:rsid w:val="00A4011E"/>
    <w:rsid w:val="00A85609"/>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2DB1"/>
    <w:rsid w:val="00CF178F"/>
    <w:rsid w:val="00CF2C98"/>
    <w:rsid w:val="00D1088B"/>
    <w:rsid w:val="00D1286F"/>
    <w:rsid w:val="00D14DE6"/>
    <w:rsid w:val="00D156D2"/>
    <w:rsid w:val="00D35486"/>
    <w:rsid w:val="00D53E29"/>
    <w:rsid w:val="00D86943"/>
    <w:rsid w:val="00DA3C6B"/>
    <w:rsid w:val="00DA47B9"/>
    <w:rsid w:val="00DC314D"/>
    <w:rsid w:val="00DE5635"/>
    <w:rsid w:val="00E058D3"/>
    <w:rsid w:val="00E12CA0"/>
    <w:rsid w:val="00E2236D"/>
    <w:rsid w:val="00E76AD9"/>
    <w:rsid w:val="00E86EE2"/>
    <w:rsid w:val="00E91E2F"/>
    <w:rsid w:val="00EA3546"/>
    <w:rsid w:val="00EB3402"/>
    <w:rsid w:val="00EB47AE"/>
    <w:rsid w:val="00EC34E1"/>
    <w:rsid w:val="00F0234A"/>
    <w:rsid w:val="00F05CF2"/>
    <w:rsid w:val="00F10C46"/>
    <w:rsid w:val="00F51241"/>
    <w:rsid w:val="00F52959"/>
    <w:rsid w:val="00F55884"/>
    <w:rsid w:val="00FB5C26"/>
    <w:rsid w:val="00FB7F01"/>
    <w:rsid w:val="00FC0D36"/>
    <w:rsid w:val="00FC3A2B"/>
    <w:rsid w:val="00FE4D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DBB9535"/>
  <w15:docId w15:val="{3D0F41E7-C49F-40D7-AE97-839D581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C314D"/>
  </w:style>
  <w:style w:type="paragraph" w:styleId="BalloonText">
    <w:name w:val="Balloon Text"/>
    <w:basedOn w:val="Normal"/>
    <w:link w:val="BalloonTextChar"/>
    <w:uiPriority w:val="99"/>
    <w:semiHidden/>
    <w:unhideWhenUsed/>
    <w:rsid w:val="0072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2021-2022 Bill 1103 Text of Previous Version (Mar. 1, 2022) - South Carolina Legislature Online</vt:lpstr>
    </vt:vector>
  </TitlesOfParts>
  <Company>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1103 Text of Previous Version (Apr. 27, 2022) - South Carolina Legislature Online</dc:title>
  <dc:subject/>
  <dc:creator>Hannah Warner</dc:creator>
  <cp:keywords/>
  <dc:description/>
  <cp:lastModifiedBy>Miriam Cook</cp:lastModifiedBy>
  <cp:revision>2</cp:revision>
  <cp:lastPrinted>2022-03-31T00:27:00Z</cp:lastPrinted>
  <dcterms:created xsi:type="dcterms:W3CDTF">2022-04-28T00:03:00Z</dcterms:created>
  <dcterms:modified xsi:type="dcterms:W3CDTF">2022-04-28T00:03:00Z</dcterms:modified>
</cp:coreProperties>
</file>