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BA69DD" w14:textId="77777777" w:rsidR="00681EC6" w:rsidRPr="00522CE0" w:rsidRDefault="00681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16F81C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D34F5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96B8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4263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EB219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74247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A729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DD651A" w14:textId="77777777" w:rsidR="00522CE0" w:rsidRPr="008F023B" w:rsidRDefault="00522CE0" w:rsidP="00681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34B9C">
        <w:rPr>
          <w:rFonts w:eastAsia="Times New Roman"/>
          <w:b/>
          <w:sz w:val="30"/>
          <w:szCs w:val="30"/>
        </w:rPr>
        <w:t>SENATE RESOLUTION</w:t>
      </w:r>
    </w:p>
    <w:p w14:paraId="107C90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451FBD" w14:textId="5A0B6FD5" w:rsidR="00522CE0" w:rsidRDefault="00C563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r>
        <w:rPr>
          <w:rFonts w:eastAsia="Times New Roman"/>
        </w:rPr>
        <w:t xml:space="preserve">TO CONGRATULATE </w:t>
      </w:r>
      <w:r w:rsidRPr="004F35C8">
        <w:rPr>
          <w:color w:val="000000" w:themeColor="text1"/>
          <w:szCs w:val="27"/>
          <w:u w:color="000000" w:themeColor="text1"/>
          <w:shd w:val="clear" w:color="auto" w:fill="FCFEFF"/>
        </w:rPr>
        <w:t>THE DIALYSIS ACCESS INSTITUTE</w:t>
      </w:r>
      <w:r>
        <w:rPr>
          <w:rFonts w:eastAsia="Times New Roman"/>
        </w:rPr>
        <w:t xml:space="preserve"> UPON THE OCCASION OF ITS TENTH ANNIVERSARY AND COMMEND THE INSTITUTE FOR ITS MANY YEARS OF DEDICATED SERVICE TO THE ORANGEBURG AND CALHOUN COMMUNITIES AND THE PEOPLE AND THE STATE OF SOUTH CAROLINA.</w:t>
      </w:r>
    </w:p>
    <w:p w14:paraId="66F74B38" w14:textId="77777777" w:rsidR="00C563CF" w:rsidRDefault="00C563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80573F" w14:textId="246C72B8" w:rsidR="00C563CF" w:rsidRDefault="00C563CF" w:rsidP="00C5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w:t>
      </w:r>
      <w:r w:rsidRPr="004F35C8">
        <w:rPr>
          <w:color w:val="000000" w:themeColor="text1"/>
          <w:szCs w:val="27"/>
          <w:u w:color="000000" w:themeColor="text1"/>
          <w:shd w:val="clear" w:color="auto" w:fill="FCFEFF"/>
        </w:rPr>
        <w:t>the Dialysis Access Institute</w:t>
      </w:r>
      <w:r>
        <w:rPr>
          <w:rFonts w:eastAsia="Times New Roman"/>
        </w:rPr>
        <w:t xml:space="preserve"> as it celebrates this important milestone; and</w:t>
      </w:r>
    </w:p>
    <w:p w14:paraId="1BEC66F4" w14:textId="73B1112A" w:rsidR="00C563CF" w:rsidRDefault="00C563CF" w:rsidP="00C563CF">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p>
    <w:p w14:paraId="6AEC7550" w14:textId="4961DA3D" w:rsidR="00C563CF" w:rsidRDefault="00C563CF" w:rsidP="00C563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shd w:val="clear" w:color="auto" w:fill="FCFEFF"/>
        </w:rPr>
      </w:pPr>
      <w:r w:rsidRPr="004F35C8">
        <w:rPr>
          <w:color w:val="000000" w:themeColor="text1"/>
          <w:sz w:val="22"/>
          <w:szCs w:val="27"/>
          <w:u w:color="000000" w:themeColor="text1"/>
        </w:rPr>
        <w:t xml:space="preserve">Whereas, since its </w:t>
      </w:r>
      <w:r w:rsidR="00EF4C69">
        <w:rPr>
          <w:color w:val="000000" w:themeColor="text1"/>
          <w:sz w:val="22"/>
          <w:szCs w:val="27"/>
          <w:u w:color="000000" w:themeColor="text1"/>
        </w:rPr>
        <w:t>establishment in 2011</w:t>
      </w:r>
      <w:r w:rsidRPr="004F35C8">
        <w:rPr>
          <w:color w:val="000000" w:themeColor="text1"/>
          <w:sz w:val="22"/>
          <w:szCs w:val="27"/>
          <w:u w:color="000000" w:themeColor="text1"/>
        </w:rPr>
        <w:t xml:space="preserve">, </w:t>
      </w:r>
      <w:r w:rsidRPr="004F35C8">
        <w:rPr>
          <w:color w:val="000000" w:themeColor="text1"/>
          <w:sz w:val="22"/>
          <w:szCs w:val="27"/>
          <w:u w:color="000000" w:themeColor="text1"/>
          <w:shd w:val="clear" w:color="auto" w:fill="FCFEFF"/>
        </w:rPr>
        <w:t>the Dialysis Access Institute provide</w:t>
      </w:r>
      <w:r w:rsidR="00EF4C69">
        <w:rPr>
          <w:color w:val="000000" w:themeColor="text1"/>
          <w:sz w:val="22"/>
          <w:szCs w:val="27"/>
          <w:u w:color="000000" w:themeColor="text1"/>
          <w:shd w:val="clear" w:color="auto" w:fill="FCFEFF"/>
        </w:rPr>
        <w:t>s</w:t>
      </w:r>
      <w:r w:rsidRPr="004F35C8">
        <w:rPr>
          <w:color w:val="000000" w:themeColor="text1"/>
          <w:sz w:val="22"/>
          <w:szCs w:val="27"/>
          <w:u w:color="000000" w:themeColor="text1"/>
          <w:shd w:val="clear" w:color="auto" w:fill="FCFEFF"/>
        </w:rPr>
        <w:t xml:space="preserve"> the foremost pioneer and world</w:t>
      </w:r>
      <w:r w:rsidR="00FB5744">
        <w:rPr>
          <w:color w:val="000000" w:themeColor="text1"/>
          <w:sz w:val="22"/>
          <w:szCs w:val="27"/>
          <w:u w:color="000000" w:themeColor="text1"/>
          <w:shd w:val="clear" w:color="auto" w:fill="FCFEFF"/>
        </w:rPr>
        <w:noBreakHyphen/>
      </w:r>
      <w:r w:rsidRPr="004F35C8">
        <w:rPr>
          <w:color w:val="000000" w:themeColor="text1"/>
          <w:sz w:val="22"/>
          <w:szCs w:val="27"/>
          <w:u w:color="000000" w:themeColor="text1"/>
          <w:shd w:val="clear" w:color="auto" w:fill="FCFEFF"/>
        </w:rPr>
        <w:t>renowned vascular access procedures; and</w:t>
      </w:r>
    </w:p>
    <w:p w14:paraId="304FD0F1" w14:textId="24F3C265" w:rsidR="00C563CF" w:rsidRDefault="00C563CF" w:rsidP="00C563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shd w:val="clear" w:color="auto" w:fill="FCFEFF"/>
        </w:rPr>
      </w:pPr>
    </w:p>
    <w:p w14:paraId="7E338161" w14:textId="5B5FCB48" w:rsidR="00C563CF" w:rsidRDefault="00C563CF" w:rsidP="00C563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shd w:val="clear" w:color="auto" w:fill="FCFEFF"/>
        </w:rPr>
      </w:pPr>
      <w:r w:rsidRPr="004F35C8">
        <w:rPr>
          <w:color w:val="000000" w:themeColor="text1"/>
          <w:sz w:val="22"/>
          <w:szCs w:val="27"/>
          <w:u w:color="000000" w:themeColor="text1"/>
          <w:shd w:val="clear" w:color="auto" w:fill="FCFEFF"/>
        </w:rPr>
        <w:t>Whereas, Dr. John Ross of Bamberg</w:t>
      </w:r>
      <w:r>
        <w:rPr>
          <w:color w:val="000000" w:themeColor="text1"/>
          <w:sz w:val="22"/>
          <w:szCs w:val="27"/>
          <w:u w:color="000000" w:themeColor="text1"/>
          <w:shd w:val="clear" w:color="auto" w:fill="FCFEFF"/>
        </w:rPr>
        <w:t xml:space="preserve"> </w:t>
      </w:r>
      <w:r w:rsidR="00EF4C69">
        <w:rPr>
          <w:color w:val="000000" w:themeColor="text1"/>
          <w:sz w:val="22"/>
          <w:szCs w:val="27"/>
          <w:u w:color="000000" w:themeColor="text1"/>
          <w:shd w:val="clear" w:color="auto" w:fill="FCFEFF"/>
        </w:rPr>
        <w:t>established</w:t>
      </w:r>
      <w:r>
        <w:rPr>
          <w:color w:val="000000" w:themeColor="text1"/>
          <w:sz w:val="22"/>
          <w:szCs w:val="27"/>
          <w:u w:color="000000" w:themeColor="text1"/>
          <w:shd w:val="clear" w:color="auto" w:fill="FCFEFF"/>
        </w:rPr>
        <w:t xml:space="preserve"> the Dialysis Access Institute, and he has since</w:t>
      </w:r>
      <w:r w:rsidRPr="004F35C8">
        <w:rPr>
          <w:color w:val="000000" w:themeColor="text1"/>
          <w:sz w:val="22"/>
          <w:szCs w:val="27"/>
          <w:u w:color="000000" w:themeColor="text1"/>
          <w:shd w:val="clear" w:color="auto" w:fill="FCFEFF"/>
        </w:rPr>
        <w:t xml:space="preserve"> led the world with novel and distinguished approaches for giving excellent care to patients in the field of vascular access; and</w:t>
      </w:r>
    </w:p>
    <w:p w14:paraId="65DA106D" w14:textId="021A1DBB" w:rsidR="00C563CF" w:rsidRDefault="00C563CF" w:rsidP="00C563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shd w:val="clear" w:color="auto" w:fill="FCFEFF"/>
        </w:rPr>
      </w:pPr>
    </w:p>
    <w:p w14:paraId="5638DDF0" w14:textId="390B3016" w:rsidR="00C563CF" w:rsidRDefault="00C563CF" w:rsidP="00C563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shd w:val="clear" w:color="auto" w:fill="FCFEFF"/>
        </w:rPr>
      </w:pPr>
      <w:r w:rsidRPr="004F35C8">
        <w:rPr>
          <w:color w:val="000000" w:themeColor="text1"/>
          <w:sz w:val="22"/>
          <w:szCs w:val="27"/>
          <w:u w:color="000000" w:themeColor="text1"/>
          <w:shd w:val="clear" w:color="auto" w:fill="FCFEFF"/>
        </w:rPr>
        <w:t>Whereas, the Regional Medical Center and the Dialysis Access Institute employs experts to treat patients experiencing end</w:t>
      </w:r>
      <w:r w:rsidR="00FB5744">
        <w:rPr>
          <w:color w:val="000000" w:themeColor="text1"/>
          <w:sz w:val="22"/>
          <w:szCs w:val="27"/>
          <w:u w:color="000000" w:themeColor="text1"/>
          <w:shd w:val="clear" w:color="auto" w:fill="FCFEFF"/>
        </w:rPr>
        <w:noBreakHyphen/>
      </w:r>
      <w:r w:rsidRPr="004F35C8">
        <w:rPr>
          <w:color w:val="000000" w:themeColor="text1"/>
          <w:sz w:val="22"/>
          <w:szCs w:val="27"/>
          <w:u w:color="000000" w:themeColor="text1"/>
          <w:shd w:val="clear" w:color="auto" w:fill="FCFEFF"/>
        </w:rPr>
        <w:t>stage renal disease</w:t>
      </w:r>
      <w:r w:rsidR="00531823">
        <w:rPr>
          <w:color w:val="000000" w:themeColor="text1"/>
          <w:sz w:val="22"/>
          <w:szCs w:val="27"/>
          <w:u w:color="000000" w:themeColor="text1"/>
          <w:shd w:val="clear" w:color="auto" w:fill="FCFEFF"/>
        </w:rPr>
        <w:t>. These</w:t>
      </w:r>
      <w:r w:rsidRPr="004F35C8">
        <w:rPr>
          <w:color w:val="000000" w:themeColor="text1"/>
          <w:sz w:val="22"/>
          <w:szCs w:val="27"/>
          <w:u w:color="000000" w:themeColor="text1"/>
          <w:shd w:val="clear" w:color="auto" w:fill="FCFEFF"/>
        </w:rPr>
        <w:t xml:space="preserve"> leading surgeons specialize in obtaining, maintaining, and salvaging dialysis accesses using the latest techniques and technology to perform nearly </w:t>
      </w:r>
      <w:r>
        <w:rPr>
          <w:color w:val="000000" w:themeColor="text1"/>
          <w:sz w:val="22"/>
          <w:szCs w:val="27"/>
          <w:u w:color="000000" w:themeColor="text1"/>
          <w:shd w:val="clear" w:color="auto" w:fill="FCFEFF"/>
        </w:rPr>
        <w:t>four thousand</w:t>
      </w:r>
      <w:r w:rsidRPr="004F35C8">
        <w:rPr>
          <w:color w:val="000000" w:themeColor="text1"/>
          <w:sz w:val="22"/>
          <w:szCs w:val="27"/>
          <w:u w:color="000000" w:themeColor="text1"/>
          <w:shd w:val="clear" w:color="auto" w:fill="FCFEFF"/>
        </w:rPr>
        <w:t xml:space="preserve"> dialysis access related procedures and operations each year; and</w:t>
      </w:r>
    </w:p>
    <w:p w14:paraId="096B3E25" w14:textId="6811978B" w:rsidR="00C563CF" w:rsidRDefault="00C563CF" w:rsidP="00C563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shd w:val="clear" w:color="auto" w:fill="FCFEFF"/>
        </w:rPr>
      </w:pPr>
    </w:p>
    <w:p w14:paraId="42CEB1C5" w14:textId="4EE26F2C" w:rsidR="00C563CF" w:rsidRPr="004F35C8" w:rsidRDefault="00C563CF" w:rsidP="00C563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4F35C8">
        <w:rPr>
          <w:color w:val="000000" w:themeColor="text1"/>
          <w:sz w:val="22"/>
          <w:szCs w:val="27"/>
          <w:u w:color="000000" w:themeColor="text1"/>
        </w:rPr>
        <w:t xml:space="preserve">Whereas, dedicated to the needs of their community, the Dialysis Access Institute </w:t>
      </w:r>
      <w:r>
        <w:rPr>
          <w:color w:val="000000" w:themeColor="text1"/>
          <w:sz w:val="22"/>
          <w:szCs w:val="27"/>
          <w:u w:color="000000" w:themeColor="text1"/>
        </w:rPr>
        <w:t xml:space="preserve">is </w:t>
      </w:r>
      <w:r w:rsidRPr="004F35C8">
        <w:rPr>
          <w:color w:val="000000" w:themeColor="text1"/>
          <w:sz w:val="22"/>
          <w:szCs w:val="27"/>
          <w:u w:color="000000" w:themeColor="text1"/>
          <w:shd w:val="clear" w:color="auto" w:fill="FCFEFF"/>
        </w:rPr>
        <w:t>a unique facility</w:t>
      </w:r>
      <w:r>
        <w:rPr>
          <w:color w:val="000000" w:themeColor="text1"/>
          <w:sz w:val="22"/>
          <w:szCs w:val="27"/>
          <w:u w:color="000000" w:themeColor="text1"/>
          <w:shd w:val="clear" w:color="auto" w:fill="FCFEFF"/>
        </w:rPr>
        <w:t xml:space="preserve"> </w:t>
      </w:r>
      <w:r w:rsidRPr="004F35C8">
        <w:rPr>
          <w:color w:val="000000" w:themeColor="text1"/>
          <w:sz w:val="22"/>
          <w:szCs w:val="27"/>
          <w:u w:color="000000" w:themeColor="text1"/>
          <w:shd w:val="clear" w:color="auto" w:fill="FCFEFF"/>
        </w:rPr>
        <w:t>designed to promote excellent p</w:t>
      </w:r>
      <w:r w:rsidR="00531823">
        <w:rPr>
          <w:color w:val="000000" w:themeColor="text1"/>
          <w:sz w:val="22"/>
          <w:szCs w:val="27"/>
          <w:u w:color="000000" w:themeColor="text1"/>
          <w:shd w:val="clear" w:color="auto" w:fill="FCFEFF"/>
        </w:rPr>
        <w:t>atient care in a timely fashion</w:t>
      </w:r>
      <w:r w:rsidRPr="004F35C8">
        <w:rPr>
          <w:color w:val="000000" w:themeColor="text1"/>
          <w:sz w:val="22"/>
          <w:szCs w:val="27"/>
          <w:u w:color="000000" w:themeColor="text1"/>
          <w:shd w:val="clear" w:color="auto" w:fill="FCFEFF"/>
        </w:rPr>
        <w:t xml:space="preserve"> and with the best possible outcomes</w:t>
      </w:r>
      <w:r w:rsidRPr="004F35C8">
        <w:rPr>
          <w:color w:val="000000" w:themeColor="text1"/>
          <w:sz w:val="22"/>
          <w:szCs w:val="27"/>
          <w:u w:color="000000" w:themeColor="text1"/>
        </w:rPr>
        <w:t>; and</w:t>
      </w:r>
    </w:p>
    <w:p w14:paraId="05EF976D" w14:textId="77777777" w:rsidR="00C563CF" w:rsidRPr="004F35C8" w:rsidRDefault="00C563CF" w:rsidP="00C563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14:paraId="7BEE4023" w14:textId="5A393EFE" w:rsidR="00C563CF" w:rsidRDefault="00C563CF" w:rsidP="00C563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shd w:val="clear" w:color="auto" w:fill="FCFEFF"/>
        </w:rPr>
      </w:pPr>
      <w:r w:rsidRPr="004F35C8">
        <w:rPr>
          <w:color w:val="000000" w:themeColor="text1"/>
          <w:sz w:val="22"/>
          <w:szCs w:val="27"/>
          <w:u w:color="000000" w:themeColor="text1"/>
        </w:rPr>
        <w:lastRenderedPageBreak/>
        <w:t>Whereas,</w:t>
      </w:r>
      <w:r w:rsidRPr="004F35C8">
        <w:rPr>
          <w:color w:val="000000" w:themeColor="text1"/>
          <w:sz w:val="22"/>
          <w:szCs w:val="27"/>
          <w:u w:color="000000" w:themeColor="text1"/>
          <w:shd w:val="clear" w:color="auto" w:fill="FCFEFF"/>
        </w:rPr>
        <w:t xml:space="preserve"> the Dialysis Access Institute is accredited by the American Society of Diagnostic &amp; Interventional Nephrology (ASDIN) as a hemodialysis vascular access training center</w:t>
      </w:r>
      <w:r>
        <w:rPr>
          <w:color w:val="000000" w:themeColor="text1"/>
          <w:sz w:val="22"/>
          <w:szCs w:val="27"/>
          <w:u w:color="000000" w:themeColor="text1"/>
          <w:shd w:val="clear" w:color="auto" w:fill="FCFEFF"/>
        </w:rPr>
        <w:t>; and</w:t>
      </w:r>
    </w:p>
    <w:p w14:paraId="613285EA" w14:textId="77777777" w:rsidR="00C563CF" w:rsidRPr="004F35C8" w:rsidRDefault="00C563CF" w:rsidP="00C563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shd w:val="clear" w:color="auto" w:fill="FCFEFF"/>
        </w:rPr>
      </w:pPr>
    </w:p>
    <w:p w14:paraId="3EF334B3" w14:textId="05471E2D" w:rsidR="00C563CF" w:rsidRPr="004F35C8" w:rsidRDefault="00C563CF" w:rsidP="00C563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4F35C8">
        <w:rPr>
          <w:color w:val="000000" w:themeColor="text1"/>
          <w:sz w:val="22"/>
          <w:szCs w:val="27"/>
          <w:u w:color="000000" w:themeColor="text1"/>
          <w:shd w:val="clear" w:color="auto" w:fill="FCFEFF"/>
        </w:rPr>
        <w:t xml:space="preserve">Whereas, the Dialysis Access Institute provides educational programs for physicians, nurses, and technologists </w:t>
      </w:r>
      <w:r>
        <w:rPr>
          <w:color w:val="000000" w:themeColor="text1"/>
          <w:sz w:val="22"/>
          <w:szCs w:val="27"/>
          <w:u w:color="000000" w:themeColor="text1"/>
          <w:shd w:val="clear" w:color="auto" w:fill="FCFEFF"/>
        </w:rPr>
        <w:t>on the subject of</w:t>
      </w:r>
      <w:r w:rsidR="00531823">
        <w:rPr>
          <w:color w:val="000000" w:themeColor="text1"/>
          <w:sz w:val="22"/>
          <w:szCs w:val="27"/>
          <w:u w:color="000000" w:themeColor="text1"/>
          <w:shd w:val="clear" w:color="auto" w:fill="FCFEFF"/>
        </w:rPr>
        <w:t xml:space="preserve"> dialysis access</w:t>
      </w:r>
      <w:r w:rsidRPr="004F35C8">
        <w:rPr>
          <w:color w:val="000000" w:themeColor="text1"/>
          <w:sz w:val="22"/>
          <w:szCs w:val="27"/>
          <w:u w:color="000000" w:themeColor="text1"/>
          <w:shd w:val="clear" w:color="auto" w:fill="FCFEFF"/>
        </w:rPr>
        <w:t xml:space="preserve"> so that best practices can continue to be developed and reviewed for patients across the globe</w:t>
      </w:r>
      <w:r>
        <w:rPr>
          <w:color w:val="000000" w:themeColor="text1"/>
          <w:sz w:val="22"/>
          <w:szCs w:val="27"/>
          <w:u w:color="000000" w:themeColor="text1"/>
          <w:shd w:val="clear" w:color="auto" w:fill="FCFEFF"/>
        </w:rPr>
        <w:t>; and</w:t>
      </w:r>
    </w:p>
    <w:p w14:paraId="2A1BC411" w14:textId="77777777" w:rsidR="00C563CF" w:rsidRDefault="00C563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7CD549" w14:textId="77958059" w:rsidR="00C563CF" w:rsidRDefault="00C563CF" w:rsidP="00C5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greatly appreciate the dedication and commitment that </w:t>
      </w:r>
      <w:r>
        <w:rPr>
          <w:color w:val="000000" w:themeColor="text1"/>
          <w:szCs w:val="27"/>
          <w:u w:color="000000" w:themeColor="text1"/>
          <w:shd w:val="clear" w:color="auto" w:fill="FCFEFF"/>
        </w:rPr>
        <w:t xml:space="preserve">the </w:t>
      </w:r>
      <w:r w:rsidRPr="004F35C8">
        <w:rPr>
          <w:color w:val="000000" w:themeColor="text1"/>
          <w:szCs w:val="27"/>
          <w:u w:color="000000" w:themeColor="text1"/>
          <w:shd w:val="clear" w:color="auto" w:fill="FCFEFF"/>
        </w:rPr>
        <w:t>Dialysis Access</w:t>
      </w:r>
      <w:r>
        <w:rPr>
          <w:rFonts w:eastAsia="Times New Roman"/>
        </w:rPr>
        <w:t xml:space="preserve"> </w:t>
      </w:r>
      <w:r w:rsidR="00531823">
        <w:rPr>
          <w:rFonts w:eastAsia="Times New Roman"/>
        </w:rPr>
        <w:t xml:space="preserve">Institute </w:t>
      </w:r>
      <w:r>
        <w:rPr>
          <w:rFonts w:eastAsia="Times New Roman"/>
        </w:rPr>
        <w:t>has shown in serving the people and the State of South Carolina. Now, therefore,</w:t>
      </w:r>
    </w:p>
    <w:p w14:paraId="69667770" w14:textId="77777777" w:rsidR="00A34B9C" w:rsidRDefault="00A34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00F20F" w14:textId="77777777" w:rsidR="00A34B9C" w:rsidRDefault="00A34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0E52F248" w14:textId="77777777" w:rsidR="00A34B9C" w:rsidRDefault="00A34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50CC40" w14:textId="6ED8BA3A" w:rsidR="00C563CF" w:rsidRDefault="00C563CF" w:rsidP="00C5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congratulate </w:t>
      </w:r>
      <w:r w:rsidRPr="004F35C8">
        <w:rPr>
          <w:color w:val="000000" w:themeColor="text1"/>
          <w:szCs w:val="27"/>
          <w:u w:color="000000" w:themeColor="text1"/>
          <w:shd w:val="clear" w:color="auto" w:fill="FCFEFF"/>
        </w:rPr>
        <w:t>the Dialysis Access Institute</w:t>
      </w:r>
      <w:r>
        <w:rPr>
          <w:rFonts w:eastAsia="Times New Roman"/>
        </w:rPr>
        <w:t xml:space="preserve"> upon the occasion of its tenth anniversary and commend the institute for its many years of dedicated service to the Orangeburg and Calhoun communities and the people and the State of South Carolina.</w:t>
      </w:r>
    </w:p>
    <w:p w14:paraId="7C35DECB" w14:textId="77777777" w:rsidR="00A34B9C" w:rsidRDefault="00A34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B0FE05" w14:textId="22AA0C8D" w:rsidR="00A34B9C" w:rsidRPr="00522CE0" w:rsidRDefault="00A34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C563CF" w:rsidRPr="004F35C8">
        <w:rPr>
          <w:color w:val="000000" w:themeColor="text1"/>
          <w:szCs w:val="27"/>
          <w:u w:color="000000" w:themeColor="text1"/>
          <w:shd w:val="clear" w:color="auto" w:fill="FCFEFF"/>
        </w:rPr>
        <w:t xml:space="preserve">the </w:t>
      </w:r>
      <w:r w:rsidR="00C563CF">
        <w:rPr>
          <w:color w:val="000000" w:themeColor="text1"/>
          <w:szCs w:val="27"/>
          <w:u w:color="000000" w:themeColor="text1"/>
          <w:shd w:val="clear" w:color="auto" w:fill="FCFEFF"/>
        </w:rPr>
        <w:t xml:space="preserve">directors and staff of the </w:t>
      </w:r>
      <w:r w:rsidR="00C563CF" w:rsidRPr="004F35C8">
        <w:rPr>
          <w:color w:val="000000" w:themeColor="text1"/>
          <w:szCs w:val="27"/>
          <w:u w:color="000000" w:themeColor="text1"/>
          <w:shd w:val="clear" w:color="auto" w:fill="FCFEFF"/>
        </w:rPr>
        <w:t>Dialysis Access Institute</w:t>
      </w:r>
      <w:r>
        <w:rPr>
          <w:rFonts w:eastAsia="Times New Roman"/>
        </w:rPr>
        <w:t>.</w:t>
      </w:r>
    </w:p>
    <w:p w14:paraId="3172A9A8" w14:textId="22594987" w:rsidR="005D5954" w:rsidRDefault="00FB57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E7323FF" w14:textId="77777777" w:rsidR="00681EC6" w:rsidRDefault="00681EC6" w:rsidP="00681EC6">
      <w:pPr>
        <w:suppressAutoHyphens/>
        <w:jc w:val="both"/>
        <w:rPr>
          <w:rFonts w:eastAsia="Times New Roman"/>
        </w:rPr>
      </w:pPr>
    </w:p>
    <w:sectPr w:rsidR="00681EC6" w:rsidSect="00681EC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79124D" w14:textId="77777777" w:rsidR="00A34B9C" w:rsidRDefault="00A34B9C" w:rsidP="00522CE0">
      <w:r>
        <w:separator/>
      </w:r>
    </w:p>
  </w:endnote>
  <w:endnote w:type="continuationSeparator" w:id="0">
    <w:p w14:paraId="38437182" w14:textId="77777777" w:rsidR="00A34B9C" w:rsidRDefault="00A34B9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B63169-0C49-4EC3-ACA0-FC53FC819385}"/>
    <w:embedBold r:id="rId2" w:fontKey="{83A4161B-4820-4D02-BD73-A233ECC288A8}"/>
  </w:font>
  <w:font w:name="Calibri">
    <w:panose1 w:val="020F0502020204030204"/>
    <w:charset w:val="00"/>
    <w:family w:val="swiss"/>
    <w:pitch w:val="variable"/>
    <w:sig w:usb0="E4002EFF" w:usb1="C000247B" w:usb2="00000009" w:usb3="00000000" w:csb0="000001FF" w:csb1="00000000"/>
    <w:embedRegular r:id="rId3" w:fontKey="{467A8770-89D3-4A7E-BCB9-A47F1657DF53}"/>
    <w:embedBold r:id="rId4" w:fontKey="{F639CE38-F9C7-4F0E-A868-9DF44BA64E85}"/>
  </w:font>
  <w:font w:name="Cambria">
    <w:panose1 w:val="02040503050406030204"/>
    <w:charset w:val="00"/>
    <w:family w:val="roman"/>
    <w:pitch w:val="variable"/>
    <w:sig w:usb0="E00006FF" w:usb1="420024FF" w:usb2="02000000" w:usb3="00000000" w:csb0="0000019F" w:csb1="00000000"/>
    <w:embedRegular r:id="rId5" w:fontKey="{7B2E51CD-3DA0-424A-9684-63AEF3F379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D8FC0" w14:textId="43E2C0D8" w:rsidR="005D5954" w:rsidRPr="00681EC6" w:rsidRDefault="00681EC6" w:rsidP="00681EC6">
    <w:pPr>
      <w:pStyle w:val="Footer"/>
      <w:tabs>
        <w:tab w:val="clear" w:pos="4680"/>
        <w:tab w:val="clear" w:pos="9360"/>
        <w:tab w:val="center" w:pos="2995"/>
      </w:tabs>
      <w:spacing w:before="120"/>
    </w:pPr>
    <w:r>
      <w:t>[1113]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28B459" w14:textId="77777777" w:rsidR="00A34B9C" w:rsidRDefault="00A34B9C" w:rsidP="00522CE0">
      <w:r>
        <w:separator/>
      </w:r>
    </w:p>
  </w:footnote>
  <w:footnote w:type="continuationSeparator" w:id="0">
    <w:p w14:paraId="218D2247" w14:textId="77777777" w:rsidR="00A34B9C" w:rsidRDefault="00A34B9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DIAL.KMM.CBH"/>
    <w:docVar w:name="CoverAttorneyInitials" w:val="KMM"/>
    <w:docVar w:name="CoverAttorneyLastName" w:val="Moffitt"/>
    <w:docVar w:name="CoverBillType" w:val="r"/>
    <w:docVar w:name="CoverSenator" w:val="CBH"/>
    <w:docVar w:name="dvBillNumber" w:val="1113"/>
    <w:docVar w:name="dvBillNumberPrefix" w:val="S. "/>
    <w:docVar w:name="dvOriginalBody" w:val="Senate"/>
    <w:docVar w:name="fulldraftpath" w:val="L:\S-RES\CBH\016DIAL.KMM.CBH.DOCX"/>
    <w:docVar w:name="NameofBody" w:val="S"/>
    <w:docVar w:name="vgroup2" w:val="S-RES"/>
  </w:docVars>
  <w:rsids>
    <w:rsidRoot w:val="00A34B9C"/>
    <w:rsid w:val="00003FA8"/>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C7DE7"/>
    <w:rsid w:val="002D3BED"/>
    <w:rsid w:val="002D4BCD"/>
    <w:rsid w:val="00307C2B"/>
    <w:rsid w:val="00315D04"/>
    <w:rsid w:val="00370700"/>
    <w:rsid w:val="00383247"/>
    <w:rsid w:val="003D6E2B"/>
    <w:rsid w:val="003E7597"/>
    <w:rsid w:val="00413EBF"/>
    <w:rsid w:val="0044020F"/>
    <w:rsid w:val="00450668"/>
    <w:rsid w:val="00454138"/>
    <w:rsid w:val="004813A2"/>
    <w:rsid w:val="004952FA"/>
    <w:rsid w:val="004B490D"/>
    <w:rsid w:val="004B6A22"/>
    <w:rsid w:val="004D7F37"/>
    <w:rsid w:val="00522CE0"/>
    <w:rsid w:val="00531823"/>
    <w:rsid w:val="00541951"/>
    <w:rsid w:val="00565148"/>
    <w:rsid w:val="00570403"/>
    <w:rsid w:val="00577450"/>
    <w:rsid w:val="00593361"/>
    <w:rsid w:val="005A413B"/>
    <w:rsid w:val="005A5017"/>
    <w:rsid w:val="005A648C"/>
    <w:rsid w:val="005D5954"/>
    <w:rsid w:val="005F07AC"/>
    <w:rsid w:val="005F1745"/>
    <w:rsid w:val="00681EC6"/>
    <w:rsid w:val="006A1802"/>
    <w:rsid w:val="006C0CBB"/>
    <w:rsid w:val="006C74EA"/>
    <w:rsid w:val="006F56CF"/>
    <w:rsid w:val="00720D40"/>
    <w:rsid w:val="007318D4"/>
    <w:rsid w:val="00765784"/>
    <w:rsid w:val="00786F11"/>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4B9C"/>
    <w:rsid w:val="00A4011E"/>
    <w:rsid w:val="00A86015"/>
    <w:rsid w:val="00A9594E"/>
    <w:rsid w:val="00AE59C8"/>
    <w:rsid w:val="00B10098"/>
    <w:rsid w:val="00B5790D"/>
    <w:rsid w:val="00B723BD"/>
    <w:rsid w:val="00B945C5"/>
    <w:rsid w:val="00BA20EA"/>
    <w:rsid w:val="00BB5AFC"/>
    <w:rsid w:val="00BC026E"/>
    <w:rsid w:val="00BC0A56"/>
    <w:rsid w:val="00BC575F"/>
    <w:rsid w:val="00C45366"/>
    <w:rsid w:val="00C563CF"/>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F4C69"/>
    <w:rsid w:val="00F0234A"/>
    <w:rsid w:val="00F05CF2"/>
    <w:rsid w:val="00F51241"/>
    <w:rsid w:val="00F52959"/>
    <w:rsid w:val="00F55884"/>
    <w:rsid w:val="00FB574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5B5A2"/>
  <w15:docId w15:val="{9945249E-4120-4977-910C-135E5F710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odyText1">
    <w:name w:val="Body Text 1"/>
    <w:basedOn w:val="Normal"/>
    <w:rsid w:val="00C563CF"/>
    <w:pPr>
      <w:tabs>
        <w:tab w:val="left" w:pos="2160"/>
        <w:tab w:val="right" w:pos="6480"/>
      </w:tabs>
      <w:spacing w:before="240" w:after="40" w:line="220" w:lineRule="atLeast"/>
    </w:pPr>
    <w:rPr>
      <w:rFonts w:eastAsia="Times New Roman"/>
      <w:szCs w:val="20"/>
    </w:rPr>
  </w:style>
  <w:style w:type="paragraph" w:styleId="NormalWeb">
    <w:name w:val="Normal (Web)"/>
    <w:basedOn w:val="Normal"/>
    <w:uiPriority w:val="99"/>
    <w:unhideWhenUsed/>
    <w:rsid w:val="00C563CF"/>
    <w:pPr>
      <w:spacing w:before="100" w:beforeAutospacing="1" w:after="100" w:afterAutospacing="1"/>
    </w:pPr>
    <w:rPr>
      <w:rFonts w:eastAsia="Times New Roman"/>
      <w:sz w:val="24"/>
      <w:szCs w:val="24"/>
    </w:rPr>
  </w:style>
  <w:style w:type="character" w:styleId="CommentReference">
    <w:name w:val="annotation reference"/>
    <w:basedOn w:val="DefaultParagraphFont"/>
    <w:uiPriority w:val="99"/>
    <w:semiHidden/>
    <w:unhideWhenUsed/>
    <w:rsid w:val="00C563CF"/>
    <w:rPr>
      <w:sz w:val="16"/>
      <w:szCs w:val="16"/>
    </w:rPr>
  </w:style>
  <w:style w:type="paragraph" w:styleId="CommentText">
    <w:name w:val="annotation text"/>
    <w:basedOn w:val="Normal"/>
    <w:link w:val="CommentTextChar"/>
    <w:uiPriority w:val="99"/>
    <w:unhideWhenUsed/>
    <w:rsid w:val="00C563CF"/>
    <w:rPr>
      <w:sz w:val="20"/>
      <w:szCs w:val="20"/>
    </w:rPr>
  </w:style>
  <w:style w:type="character" w:customStyle="1" w:styleId="CommentTextChar">
    <w:name w:val="Comment Text Char"/>
    <w:basedOn w:val="DefaultParagraphFont"/>
    <w:link w:val="CommentText"/>
    <w:uiPriority w:val="99"/>
    <w:rsid w:val="00C563CF"/>
    <w:rPr>
      <w:sz w:val="20"/>
      <w:szCs w:val="20"/>
    </w:rPr>
  </w:style>
  <w:style w:type="paragraph" w:styleId="CommentSubject">
    <w:name w:val="annotation subject"/>
    <w:basedOn w:val="CommentText"/>
    <w:next w:val="CommentText"/>
    <w:link w:val="CommentSubjectChar"/>
    <w:uiPriority w:val="99"/>
    <w:semiHidden/>
    <w:unhideWhenUsed/>
    <w:rsid w:val="00C563CF"/>
    <w:rPr>
      <w:b/>
      <w:bCs/>
    </w:rPr>
  </w:style>
  <w:style w:type="character" w:customStyle="1" w:styleId="CommentSubjectChar">
    <w:name w:val="Comment Subject Char"/>
    <w:basedOn w:val="CommentTextChar"/>
    <w:link w:val="CommentSubject"/>
    <w:uiPriority w:val="99"/>
    <w:semiHidden/>
    <w:rsid w:val="00C563C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377</Words>
  <Characters>2120</Characters>
  <Application>Microsoft Office Word</Application>
  <DocSecurity>0</DocSecurity>
  <Lines>67</Lines>
  <Paragraphs>14</Paragraphs>
  <ScaleCrop>false</ScaleCrop>
  <Company> </Company>
  <LinksUpToDate>false</LinksUpToDate>
  <CharactersWithSpaces>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1113 Text of Previous Version (Mar. 1, 2022) - South Carolina Legislature Online</dc:title>
  <dc:subject/>
  <dc:creator>Victoria Chandler</dc:creator>
  <cp:keywords/>
  <dc:description/>
  <cp:lastModifiedBy>S Wilson</cp:lastModifiedBy>
  <cp:revision>2</cp:revision>
  <dcterms:created xsi:type="dcterms:W3CDTF">2022-03-01T19:16:00Z</dcterms:created>
  <dcterms:modified xsi:type="dcterms:W3CDTF">2022-03-01T19:16:00Z</dcterms:modified>
</cp:coreProperties>
</file>