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D8454" w14:textId="77777777" w:rsidR="0092187A"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2BA48A2" w14:textId="77777777" w:rsidR="00186A3C" w:rsidRP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F813894"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647BC6"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8ED5E5A"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2022</w:t>
      </w:r>
    </w:p>
    <w:p w14:paraId="2549939D"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B0BD9D" w14:textId="77777777" w:rsidR="00186A3C" w:rsidRPr="00186A3C" w:rsidRDefault="00186A3C" w:rsidP="00186A3C">
      <w:pPr>
        <w:tabs>
          <w:tab w:val="right" w:pos="5933"/>
        </w:tabs>
        <w:suppressAutoHyphens/>
      </w:pPr>
      <w:r>
        <w:tab/>
      </w:r>
      <w:r>
        <w:rPr>
          <w:b/>
          <w:sz w:val="36"/>
        </w:rPr>
        <w:t>S. 1178</w:t>
      </w:r>
    </w:p>
    <w:p w14:paraId="2166DFC4"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A330BB" w14:textId="77777777" w:rsidR="00186A3C" w:rsidRDefault="00186A3C" w:rsidP="001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D22A0">
        <w:t>Senator Climer</w:t>
      </w:r>
    </w:p>
    <w:p w14:paraId="49913732"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FF5B05"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4/28/22--H.</w:t>
      </w:r>
    </w:p>
    <w:p w14:paraId="7953C832"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1E343042" w14:textId="77777777" w:rsidR="00186A3C" w:rsidRPr="00186A3C" w:rsidRDefault="00186A3C" w:rsidP="001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32C24D3"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8D8C1D" w14:textId="77777777" w:rsidR="00186A3C" w:rsidRDefault="00186A3C" w:rsidP="001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4453017" w14:textId="77777777" w:rsidR="00186A3C" w:rsidRPr="00186A3C" w:rsidRDefault="00186A3C" w:rsidP="001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14:paraId="7D52D059"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1178) </w:t>
      </w:r>
      <w:r w:rsidRPr="00186A3C">
        <w:rPr>
          <w:color w:val="000000" w:themeColor="text1"/>
          <w:u w:color="000000" w:themeColor="text1"/>
        </w:rPr>
        <w:t>to amend Section 39</w:t>
      </w:r>
      <w:r w:rsidRPr="00186A3C">
        <w:rPr>
          <w:color w:val="000000" w:themeColor="text1"/>
          <w:u w:color="000000" w:themeColor="text1"/>
        </w:rPr>
        <w:noBreakHyphen/>
        <w:t>20</w:t>
      </w:r>
      <w:r w:rsidRPr="00186A3C">
        <w:rPr>
          <w:color w:val="000000" w:themeColor="text1"/>
          <w:u w:color="000000" w:themeColor="text1"/>
        </w:rPr>
        <w:noBreakHyphen/>
        <w:t>40, Code of Laws of South Carolina, 1976, relating to self</w:t>
      </w:r>
      <w:r w:rsidRPr="00186A3C">
        <w:rPr>
          <w:color w:val="000000" w:themeColor="text1"/>
          <w:u w:color="000000" w:themeColor="text1"/>
        </w:rPr>
        <w:noBreakHyphen/>
        <w:t>service storage facilities written rental agreements, so as to provide</w:t>
      </w:r>
      <w:r>
        <w:t>, etc., respectfully</w:t>
      </w:r>
    </w:p>
    <w:p w14:paraId="6D0FD90B" w14:textId="77777777" w:rsidR="00186A3C" w:rsidRPr="00186A3C" w:rsidRDefault="00186A3C" w:rsidP="001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14067ECC"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83B1F11"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23A989"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14:paraId="462BEF38" w14:textId="77777777" w:rsidR="00186A3C" w:rsidRPr="00186A3C" w:rsidRDefault="00186A3C" w:rsidP="00186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E851A54"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FB9F7" w14:textId="77777777" w:rsidR="00186A3C" w:rsidRDefault="00186A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6A3C" w:rsidSect="0092187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49E3470" w14:textId="77777777" w:rsidR="008723BD" w:rsidRDefault="008723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4E825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EAC1F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1FADF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62C8E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C1573F"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3D013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64D2C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F70BDC" w14:textId="77777777" w:rsidR="0010776B" w:rsidRPr="00325348" w:rsidRDefault="0010776B" w:rsidP="00872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4EB4">
        <w:rPr>
          <w:b/>
          <w:sz w:val="30"/>
          <w:szCs w:val="30"/>
        </w:rPr>
        <w:t>BILL</w:t>
      </w:r>
    </w:p>
    <w:p w14:paraId="7E8EE28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94DBDC" w14:textId="77777777" w:rsidR="0010776B" w:rsidRDefault="00774C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E2125">
        <w:rPr>
          <w:color w:val="000000" w:themeColor="text1"/>
          <w:u w:color="000000" w:themeColor="text1"/>
        </w:rPr>
        <w:t>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40, CODE OF LAWS OF SOUTH CAROLINA, 1976, RELATING TO SELF</w:t>
      </w:r>
      <w:r>
        <w:rPr>
          <w:color w:val="000000" w:themeColor="text1"/>
          <w:u w:color="000000" w:themeColor="text1"/>
        </w:rPr>
        <w:noBreakHyphen/>
      </w:r>
      <w:r w:rsidRPr="009E2125">
        <w:rPr>
          <w:color w:val="000000" w:themeColor="text1"/>
          <w:u w:color="000000" w:themeColor="text1"/>
        </w:rPr>
        <w:t>SERVICE STORAGE FACILITIES WRITTEN RENTAL AGREEMENTS, SO AS TO PROVIDE THAT A SELF</w:t>
      </w:r>
      <w:r>
        <w:rPr>
          <w:color w:val="000000" w:themeColor="text1"/>
          <w:u w:color="000000" w:themeColor="text1"/>
        </w:rPr>
        <w:noBreakHyphen/>
      </w:r>
      <w:r w:rsidRPr="009E2125">
        <w:rPr>
          <w:color w:val="000000" w:themeColor="text1"/>
          <w:u w:color="000000" w:themeColor="text1"/>
        </w:rPr>
        <w:t xml:space="preserve">SERVICE STORAGE FACILITY </w:t>
      </w:r>
      <w:r>
        <w:rPr>
          <w:color w:val="000000" w:themeColor="text1"/>
          <w:u w:color="000000" w:themeColor="text1"/>
        </w:rPr>
        <w:t>OCCUPANT</w:t>
      </w:r>
      <w:r w:rsidRPr="009E2125">
        <w:rPr>
          <w:color w:val="000000" w:themeColor="text1"/>
          <w:u w:color="000000" w:themeColor="text1"/>
        </w:rPr>
        <w:t xml:space="preserve"> MAY CHOOSE WHERE TO PUBLISH AN ADVERTISEMENT OF SALE INCLUDING CERTAIN PUBLICLY ACCESSIBLE WEBSITES</w:t>
      </w:r>
      <w:r>
        <w:rPr>
          <w:color w:val="000000" w:themeColor="text1"/>
          <w:u w:color="000000" w:themeColor="text1"/>
        </w:rPr>
        <w:t>;</w:t>
      </w:r>
      <w:r w:rsidRPr="009E2125">
        <w:rPr>
          <w:color w:val="000000" w:themeColor="text1"/>
          <w:u w:color="000000" w:themeColor="text1"/>
        </w:rPr>
        <w:t xml:space="preserve"> AND TO AMEND SECTION 39</w:t>
      </w:r>
      <w:r>
        <w:rPr>
          <w:color w:val="000000" w:themeColor="text1"/>
          <w:u w:color="000000" w:themeColor="text1"/>
        </w:rPr>
        <w:noBreakHyphen/>
      </w:r>
      <w:r w:rsidRPr="009E2125">
        <w:rPr>
          <w:color w:val="000000" w:themeColor="text1"/>
          <w:u w:color="000000" w:themeColor="text1"/>
        </w:rPr>
        <w:t>20</w:t>
      </w:r>
      <w:r>
        <w:rPr>
          <w:color w:val="000000" w:themeColor="text1"/>
          <w:u w:color="000000" w:themeColor="text1"/>
        </w:rPr>
        <w:noBreakHyphen/>
      </w:r>
      <w:r w:rsidRPr="009E2125">
        <w:rPr>
          <w:color w:val="000000" w:themeColor="text1"/>
          <w:u w:color="000000" w:themeColor="text1"/>
        </w:rPr>
        <w:t>45, RELATING TO THE ENFORCEMENT OF LIENS, SO AS TO PROVIDE FOR REQUIREMENTS FOR PUBLISHING AN ADVERTISEMENT OF A PUBLIC SALE.</w:t>
      </w:r>
    </w:p>
    <w:p w14:paraId="4BC37524" w14:textId="77777777" w:rsidR="0010776B" w:rsidRDefault="009E7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2471C756" w14:textId="77777777" w:rsidR="009E7E34" w:rsidRDefault="009E7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F8FF3E" w14:textId="77777777" w:rsidR="00AC4EB4" w:rsidRPr="003C7310"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enacted by the General Assembly of the State of South </w:t>
      </w:r>
      <w:r w:rsidRPr="003C7310">
        <w:t>Carolina:</w:t>
      </w:r>
    </w:p>
    <w:p w14:paraId="5A64AE8F" w14:textId="77777777" w:rsidR="00AC4EB4" w:rsidRPr="003C7310" w:rsidRDefault="00AC4E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899743"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310">
        <w:rPr>
          <w:color w:val="000000" w:themeColor="text1"/>
          <w:u w:color="000000" w:themeColor="text1"/>
        </w:rPr>
        <w:t>SECTION</w:t>
      </w:r>
      <w:r w:rsidRPr="003C7310">
        <w:rPr>
          <w:color w:val="000000" w:themeColor="text1"/>
          <w:u w:color="000000" w:themeColor="text1"/>
        </w:rPr>
        <w:tab/>
        <w:t>1.</w:t>
      </w:r>
      <w:r w:rsidRPr="003C7310">
        <w:rPr>
          <w:color w:val="000000" w:themeColor="text1"/>
          <w:u w:color="000000" w:themeColor="text1"/>
        </w:rPr>
        <w:tab/>
        <w:t>Section 39</w:t>
      </w:r>
      <w:r w:rsidRPr="003C7310">
        <w:rPr>
          <w:color w:val="000000" w:themeColor="text1"/>
          <w:u w:color="000000" w:themeColor="text1"/>
        </w:rPr>
        <w:noBreakHyphen/>
        <w:t>20</w:t>
      </w:r>
      <w:r w:rsidRPr="003C7310">
        <w:rPr>
          <w:color w:val="000000" w:themeColor="text1"/>
          <w:u w:color="000000" w:themeColor="text1"/>
        </w:rPr>
        <w:noBreakHyphen/>
        <w:t>45(I) of the 1976 Code is amended to read:</w:t>
      </w:r>
    </w:p>
    <w:p w14:paraId="307CD416"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FE1154D"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7310">
        <w:rPr>
          <w:color w:val="000000" w:themeColor="text1"/>
          <w:u w:color="000000" w:themeColor="text1"/>
        </w:rPr>
        <w:tab/>
        <w:t>“(I)</w:t>
      </w:r>
      <w:r w:rsidRPr="003C7310">
        <w:rPr>
          <w:color w:val="000000" w:themeColor="text1"/>
          <w:u w:color="000000" w:themeColor="text1"/>
        </w:rPr>
        <w:tab/>
        <w:t>If no one purchases the property at the public sale and if the owner has complied with the foregoing procedures, the owner may otherwise dispose of the property and shall notify the occupant of the action taken. Any sale or disposition of the personal property must be held at the self</w:t>
      </w:r>
      <w:r w:rsidRPr="003C7310">
        <w:rPr>
          <w:color w:val="000000" w:themeColor="text1"/>
          <w:u w:color="000000" w:themeColor="text1"/>
        </w:rPr>
        <w:noBreakHyphen/>
        <w:t>service storage facility</w:t>
      </w:r>
      <w:r w:rsidRPr="003C7310">
        <w:rPr>
          <w:color w:val="000000" w:themeColor="text1"/>
          <w:u w:val="single" w:color="000000" w:themeColor="text1"/>
        </w:rPr>
        <w:t>,</w:t>
      </w:r>
      <w:r w:rsidRPr="003C7310">
        <w:rPr>
          <w:color w:val="000000" w:themeColor="text1"/>
          <w:u w:color="000000" w:themeColor="text1"/>
        </w:rPr>
        <w:t xml:space="preserve"> </w:t>
      </w:r>
      <w:r w:rsidRPr="003C7310">
        <w:rPr>
          <w:strike/>
          <w:color w:val="000000" w:themeColor="text1"/>
          <w:u w:color="000000" w:themeColor="text1"/>
        </w:rPr>
        <w:t>or</w:t>
      </w:r>
      <w:r w:rsidRPr="003C7310">
        <w:rPr>
          <w:color w:val="000000" w:themeColor="text1"/>
          <w:u w:color="000000" w:themeColor="text1"/>
        </w:rPr>
        <w:t xml:space="preserve"> at the nearest suitable place to where the personal property is held or stored</w:t>
      </w:r>
      <w:r w:rsidRPr="003C7310">
        <w:rPr>
          <w:color w:val="000000" w:themeColor="text1"/>
          <w:u w:val="single" w:color="000000" w:themeColor="text1"/>
        </w:rPr>
        <w:t>, or online</w:t>
      </w:r>
      <w:r w:rsidRPr="003C7310">
        <w:rPr>
          <w:color w:val="000000" w:themeColor="text1"/>
          <w:u w:color="000000" w:themeColor="text1"/>
        </w:rPr>
        <w:t>.”</w:t>
      </w:r>
    </w:p>
    <w:p w14:paraId="38FB057D" w14:textId="77777777" w:rsidR="009E7E3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0E5013" w14:textId="77777777" w:rsidR="00AC4EB4" w:rsidRPr="003C7310" w:rsidRDefault="009E7E34" w:rsidP="009E7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310">
        <w:t>SECTION</w:t>
      </w:r>
      <w:r w:rsidRPr="003C7310">
        <w:tab/>
        <w:t>2.</w:t>
      </w:r>
      <w:r w:rsidRPr="003C7310">
        <w:tab/>
        <w:t>This act takes effect upon approval by the Governor.</w:t>
      </w:r>
    </w:p>
    <w:p w14:paraId="6D229D33" w14:textId="77777777" w:rsidR="00AD5A52" w:rsidRDefault="00774C6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3C7310">
        <w:noBreakHyphen/>
      </w:r>
      <w:r w:rsidRPr="003C7310">
        <w:noBreakHyphen/>
      </w:r>
      <w:r w:rsidRPr="003C7310">
        <w:noBreakHyphen/>
      </w:r>
      <w:r w:rsidRPr="003C7310">
        <w:noBreakHyphen/>
      </w:r>
      <w:r w:rsidR="0010776B" w:rsidRPr="003C7310">
        <w:t>XX</w:t>
      </w:r>
      <w:r w:rsidRPr="003C7310">
        <w:noBreakHyphen/>
      </w:r>
      <w:r w:rsidRPr="003C7310">
        <w:noBreakHyphen/>
      </w:r>
      <w:r w:rsidRPr="003C7310">
        <w:noBreakHyphen/>
      </w:r>
      <w:r w:rsidRPr="003C7310">
        <w:noBreakHyphen/>
      </w:r>
    </w:p>
    <w:p w14:paraId="7CCBA309" w14:textId="77777777" w:rsidR="005C2131" w:rsidRDefault="005C2131" w:rsidP="005C2131">
      <w:pPr>
        <w:suppressAutoHyphens/>
      </w:pPr>
    </w:p>
    <w:sectPr w:rsidR="005C2131" w:rsidSect="009218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2D36C9" w14:textId="77777777" w:rsidR="00774C6F" w:rsidRDefault="00774C6F" w:rsidP="009F0C77">
      <w:r>
        <w:separator/>
      </w:r>
    </w:p>
  </w:endnote>
  <w:endnote w:type="continuationSeparator" w:id="0">
    <w:p w14:paraId="688C955B" w14:textId="77777777" w:rsidR="00774C6F" w:rsidRDefault="00774C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633769D-D725-482A-A795-D1638DA7CCFB}"/>
    <w:embedBold r:id="rId2" w:fontKey="{8031D46B-D43C-40A5-BD0E-E2EF369F91B3}"/>
  </w:font>
  <w:font w:name="Calibri">
    <w:panose1 w:val="020F0502020204030204"/>
    <w:charset w:val="00"/>
    <w:family w:val="swiss"/>
    <w:pitch w:val="variable"/>
    <w:sig w:usb0="E4002EFF" w:usb1="C000247B" w:usb2="00000009" w:usb3="00000000" w:csb0="000001FF" w:csb1="00000000"/>
    <w:embedRegular r:id="rId3" w:fontKey="{9235EF79-1F35-461D-ABF9-BBEC03425CB8}"/>
  </w:font>
  <w:font w:name="Segoe UI">
    <w:panose1 w:val="020B0502040204020203"/>
    <w:charset w:val="00"/>
    <w:family w:val="swiss"/>
    <w:pitch w:val="variable"/>
    <w:sig w:usb0="E4002EFF" w:usb1="C000E47F" w:usb2="00000009" w:usb3="00000000" w:csb0="000001FF" w:csb1="00000000"/>
    <w:embedRegular r:id="rId4" w:fontKey="{2EFCBD83-CA17-4015-BB5A-2D708B1175AE}"/>
  </w:font>
  <w:font w:name="Cambria">
    <w:panose1 w:val="02040503050406030204"/>
    <w:charset w:val="00"/>
    <w:family w:val="roman"/>
    <w:pitch w:val="variable"/>
    <w:sig w:usb0="E00006FF" w:usb1="420024FF" w:usb2="02000000" w:usb3="00000000" w:csb0="0000019F" w:csb1="00000000"/>
    <w:embedRegular r:id="rId5" w:fontKey="{0030A4C0-B647-4154-B297-9F46BA21E4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3A7C" w14:textId="77777777" w:rsidR="00AD5A52" w:rsidRPr="008723BD" w:rsidRDefault="008723BD" w:rsidP="008723BD">
    <w:pPr>
      <w:pStyle w:val="Footer"/>
      <w:tabs>
        <w:tab w:val="clear" w:pos="4680"/>
        <w:tab w:val="clear" w:pos="9360"/>
        <w:tab w:val="center" w:pos="2995"/>
      </w:tabs>
      <w:spacing w:before="120"/>
    </w:pPr>
    <w:r>
      <w:t>[1178</w:t>
    </w:r>
    <w:r w:rsidR="0092187A">
      <w:t>-</w:t>
    </w:r>
    <w:r w:rsidR="0092187A">
      <w:fldChar w:fldCharType="begin"/>
    </w:r>
    <w:r w:rsidR="0092187A">
      <w:instrText xml:space="preserve"> PAGE  \* MERGEFORMAT </w:instrText>
    </w:r>
    <w:r w:rsidR="0092187A">
      <w:fldChar w:fldCharType="separate"/>
    </w:r>
    <w:r w:rsidR="00186A3C">
      <w:rPr>
        <w:noProof/>
      </w:rPr>
      <w:t>1</w:t>
    </w:r>
    <w:r w:rsidR="0092187A">
      <w:fldChar w:fldCharType="end"/>
    </w:r>
    <w:r w:rsidR="0092187A">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E86E" w14:textId="77777777" w:rsidR="0092187A" w:rsidRPr="008723BD" w:rsidRDefault="0092187A" w:rsidP="008723BD">
    <w:pPr>
      <w:pStyle w:val="Footer"/>
      <w:tabs>
        <w:tab w:val="clear" w:pos="4680"/>
        <w:tab w:val="clear" w:pos="9360"/>
        <w:tab w:val="center" w:pos="2995"/>
      </w:tabs>
      <w:spacing w:before="120"/>
    </w:pPr>
    <w:r>
      <w:t>[1178]</w:t>
    </w:r>
    <w:r>
      <w:tab/>
    </w:r>
    <w:r>
      <w:fldChar w:fldCharType="begin"/>
    </w:r>
    <w:r>
      <w:instrText xml:space="preserve"> PAGE  \* MERGEFORMAT </w:instrText>
    </w:r>
    <w:r>
      <w:fldChar w:fldCharType="separate"/>
    </w:r>
    <w:r w:rsidR="00186A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A7EE8" w14:textId="77777777" w:rsidR="00774C6F" w:rsidRDefault="00774C6F" w:rsidP="009F0C77">
      <w:r>
        <w:separator/>
      </w:r>
    </w:p>
  </w:footnote>
  <w:footnote w:type="continuationSeparator" w:id="0">
    <w:p w14:paraId="3250ABD7" w14:textId="77777777" w:rsidR="00774C6F" w:rsidRDefault="00774C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1354DG22"/>
    <w:docVar w:name="CoverBillType" w:val="b"/>
    <w:docVar w:name="DocPath" w:val="L:\Council\bills\NBD\11354DG22.DOCX"/>
    <w:docVar w:name="dvBillNumber" w:val="1178"/>
    <w:docVar w:name="dvBillNumberPrefix" w:val="S. "/>
    <w:docVar w:name="dvOriginalBody" w:val="Senate"/>
    <w:docVar w:name="dvSteno" w:val="NBD"/>
    <w:docVar w:name="NameofBody" w:val="s"/>
    <w:docVar w:name="vGroup2" w:val="Council"/>
  </w:docVars>
  <w:rsids>
    <w:rsidRoot w:val="00AC4EB4"/>
    <w:rsid w:val="000263D9"/>
    <w:rsid w:val="00026C9A"/>
    <w:rsid w:val="000965A1"/>
    <w:rsid w:val="000C487D"/>
    <w:rsid w:val="000E1785"/>
    <w:rsid w:val="000F39F2"/>
    <w:rsid w:val="001023A4"/>
    <w:rsid w:val="0010776B"/>
    <w:rsid w:val="00133E66"/>
    <w:rsid w:val="00134ACF"/>
    <w:rsid w:val="00144E15"/>
    <w:rsid w:val="00186A3C"/>
    <w:rsid w:val="001A4A62"/>
    <w:rsid w:val="001A681E"/>
    <w:rsid w:val="001D08F2"/>
    <w:rsid w:val="002037CA"/>
    <w:rsid w:val="002047A2"/>
    <w:rsid w:val="002321B6"/>
    <w:rsid w:val="0023696B"/>
    <w:rsid w:val="00250967"/>
    <w:rsid w:val="002759C5"/>
    <w:rsid w:val="00277DEE"/>
    <w:rsid w:val="00280D88"/>
    <w:rsid w:val="002849FC"/>
    <w:rsid w:val="00294ABE"/>
    <w:rsid w:val="002A3EB4"/>
    <w:rsid w:val="00325348"/>
    <w:rsid w:val="00393688"/>
    <w:rsid w:val="003C7310"/>
    <w:rsid w:val="003D411E"/>
    <w:rsid w:val="003E3C1E"/>
    <w:rsid w:val="003E6148"/>
    <w:rsid w:val="003E7D04"/>
    <w:rsid w:val="00400EAA"/>
    <w:rsid w:val="004131AB"/>
    <w:rsid w:val="0041760A"/>
    <w:rsid w:val="004203D7"/>
    <w:rsid w:val="00423F46"/>
    <w:rsid w:val="00461588"/>
    <w:rsid w:val="004809EE"/>
    <w:rsid w:val="004B2A8B"/>
    <w:rsid w:val="00511EE9"/>
    <w:rsid w:val="00521E00"/>
    <w:rsid w:val="00577C6C"/>
    <w:rsid w:val="0058501B"/>
    <w:rsid w:val="005C2131"/>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74C6F"/>
    <w:rsid w:val="00786819"/>
    <w:rsid w:val="007A325A"/>
    <w:rsid w:val="007C3099"/>
    <w:rsid w:val="007E72BE"/>
    <w:rsid w:val="007F1523"/>
    <w:rsid w:val="007F509E"/>
    <w:rsid w:val="007F5799"/>
    <w:rsid w:val="007F6947"/>
    <w:rsid w:val="00834A12"/>
    <w:rsid w:val="008723BD"/>
    <w:rsid w:val="00872729"/>
    <w:rsid w:val="008F4429"/>
    <w:rsid w:val="0092187A"/>
    <w:rsid w:val="00932670"/>
    <w:rsid w:val="009352BB"/>
    <w:rsid w:val="00990668"/>
    <w:rsid w:val="009B397B"/>
    <w:rsid w:val="009E7E34"/>
    <w:rsid w:val="009F0C77"/>
    <w:rsid w:val="009F4DD1"/>
    <w:rsid w:val="00A64E80"/>
    <w:rsid w:val="00A741D9"/>
    <w:rsid w:val="00A85589"/>
    <w:rsid w:val="00A9741D"/>
    <w:rsid w:val="00AB0576"/>
    <w:rsid w:val="00AC4EB4"/>
    <w:rsid w:val="00AD4B17"/>
    <w:rsid w:val="00AD5A52"/>
    <w:rsid w:val="00B11CB0"/>
    <w:rsid w:val="00B26FA6"/>
    <w:rsid w:val="00B741CB"/>
    <w:rsid w:val="00B87AF8"/>
    <w:rsid w:val="00B934F3"/>
    <w:rsid w:val="00BB6347"/>
    <w:rsid w:val="00BD2134"/>
    <w:rsid w:val="00BF5C6B"/>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73746"/>
  <w15:docId w15:val="{A4C9C57C-F327-48AA-ADD6-1BB86E927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4C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C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5CFF4-8DBA-40B7-85E2-6C7F8CD97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274</Words>
  <Characters>1405</Characters>
  <Application>Microsoft Office Word</Application>
  <DocSecurity>0</DocSecurity>
  <Lines>66</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1178 Text of Previous Version (Apr. 28, 2022) - South Carolina Legislature Online</dc:title>
  <dc:subject/>
  <dc:creator>Niki Downey</dc:creator>
  <cp:keywords/>
  <dc:description/>
  <cp:lastModifiedBy>Miriam Cook</cp:lastModifiedBy>
  <cp:revision>2</cp:revision>
  <cp:lastPrinted>2022-03-17T16:24:00Z</cp:lastPrinted>
  <dcterms:created xsi:type="dcterms:W3CDTF">2022-04-28T23:21:00Z</dcterms:created>
  <dcterms:modified xsi:type="dcterms:W3CDTF">2022-04-28T23:21:00Z</dcterms:modified>
</cp:coreProperties>
</file>