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BE2491D" w14:textId="77777777" w:rsidR="00FA1A81" w:rsidRPr="00522CE0" w:rsidRDefault="00FA1A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14:paraId="026BACC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CFD11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A94484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5A69BB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3AFE0E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D5373E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914B8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20BCDF1" w14:textId="77777777" w:rsidR="00522CE0" w:rsidRPr="008F023B" w:rsidRDefault="00522CE0" w:rsidP="00FA1A8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75359">
        <w:rPr>
          <w:rFonts w:eastAsia="Times New Roman"/>
          <w:b/>
          <w:sz w:val="30"/>
          <w:szCs w:val="30"/>
        </w:rPr>
        <w:t>SENATE RESOLUTION</w:t>
      </w:r>
    </w:p>
    <w:p w14:paraId="59E8641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52BA08" w14:textId="3F8F101B" w:rsidR="00027A8D" w:rsidRPr="00522CE0" w:rsidRDefault="00027A8D" w:rsidP="00027A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CONGRATULATE SCOTT KREIN FOR BEING NAMED SOUTH CAROLINA EMERGENCY MANAGER OF THE YEAR.</w:t>
      </w:r>
    </w:p>
    <w:p w14:paraId="4355133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8F99B0"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r w:rsidRPr="00FB55E6">
        <w:rPr>
          <w:color w:val="000000" w:themeColor="text1"/>
          <w:u w:color="000000" w:themeColor="text1"/>
        </w:rPr>
        <w:t>Whereas, the South Carolina Senate is pleased to learn that Scott Krein has been named the South Carolina Emergency Manager of the Year at the South Carolina Emergency Manager Association Conference; and</w:t>
      </w:r>
    </w:p>
    <w:p w14:paraId="31CEC952" w14:textId="7AFEC129"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CF73664"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Whereas, Mr. Krein has worked as Oconee’s emergency manager for the past fifteen years, and added director of emergency services to his title two years ago; and</w:t>
      </w:r>
    </w:p>
    <w:p w14:paraId="18F896DF" w14:textId="24936C73" w:rsidR="00027A8D" w:rsidRDefault="0002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B42B2E" w14:textId="2A6173DF" w:rsidR="00027A8D" w:rsidRPr="009D21EA" w:rsidRDefault="00027A8D"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 xml:space="preserve">Whereas, emergency officials in Oconee and Pickens </w:t>
      </w:r>
      <w:r w:rsidR="009D21EA">
        <w:rPr>
          <w:rFonts w:eastAsia="Times New Roman"/>
        </w:rPr>
        <w:t xml:space="preserve">counties </w:t>
      </w:r>
      <w:r>
        <w:rPr>
          <w:rFonts w:eastAsia="Times New Roman"/>
        </w:rPr>
        <w:t xml:space="preserve">nominated </w:t>
      </w:r>
      <w:r w:rsidR="009D21EA">
        <w:rPr>
          <w:rFonts w:eastAsia="Times New Roman"/>
        </w:rPr>
        <w:t xml:space="preserve">Mr. </w:t>
      </w:r>
      <w:r>
        <w:rPr>
          <w:rFonts w:eastAsia="Times New Roman"/>
        </w:rPr>
        <w:t>Krein</w:t>
      </w:r>
      <w:r w:rsidR="006919EC">
        <w:rPr>
          <w:rFonts w:eastAsia="Times New Roman"/>
        </w:rPr>
        <w:t xml:space="preserve"> </w:t>
      </w:r>
      <w:r w:rsidR="009D21EA" w:rsidRPr="00FB55E6">
        <w:rPr>
          <w:rFonts w:eastAsia="Times New Roman"/>
          <w:color w:val="000000" w:themeColor="text1"/>
          <w:u w:color="000000" w:themeColor="text1"/>
        </w:rPr>
        <w:t>because is he very involved with all first responders in his community</w:t>
      </w:r>
      <w:r w:rsidR="006919EC">
        <w:rPr>
          <w:rFonts w:eastAsia="Times New Roman"/>
        </w:rPr>
        <w:t xml:space="preserve">. </w:t>
      </w:r>
      <w:r w:rsidR="009D21EA" w:rsidRPr="00FB55E6">
        <w:rPr>
          <w:rFonts w:eastAsia="Times New Roman"/>
          <w:color w:val="000000" w:themeColor="text1"/>
          <w:u w:color="000000" w:themeColor="text1"/>
        </w:rPr>
        <w:t>He is a knowledgeable manager, and he is there to assist any emergency management office throughout the State; and</w:t>
      </w:r>
    </w:p>
    <w:p w14:paraId="4D902175" w14:textId="32E337A3" w:rsidR="003A72C4" w:rsidRDefault="003A72C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1E790CD" w14:textId="370178B1"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 xml:space="preserve">Whereas, </w:t>
      </w:r>
      <w:r w:rsidRPr="00FB55E6">
        <w:rPr>
          <w:color w:val="000000" w:themeColor="text1"/>
          <w:u w:color="000000" w:themeColor="text1"/>
        </w:rPr>
        <w:t>South Carolina Emergency Manager Association President, Kristy Burch, praises Mr. Krein as an invaluable asset to the community. As a former Marine, Mr. Krein brings the principles and dedication of the United States Marine Corps to his work; and</w:t>
      </w:r>
    </w:p>
    <w:p w14:paraId="2B9C61C1" w14:textId="77777777" w:rsidR="00027A8D" w:rsidRDefault="00027A8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F22AD5" w14:textId="77777777" w:rsidR="009D21EA" w:rsidRPr="00FB55E6" w:rsidRDefault="009D21EA" w:rsidP="009D21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t xml:space="preserve">Whereas, the Senate is </w:t>
      </w:r>
      <w:r w:rsidRPr="00FB55E6">
        <w:rPr>
          <w:color w:val="000000" w:themeColor="text1"/>
          <w:u w:color="000000" w:themeColor="text1"/>
        </w:rPr>
        <w:t>grateful for Scott Krein’s dedicated service to the people and the State of South Carolina and takes great pleasure in saluting him for being named South Carolina Emergency Manager of the Year</w:t>
      </w:r>
      <w:r w:rsidRPr="00FB55E6">
        <w:rPr>
          <w:rFonts w:eastAsia="Times New Roman"/>
          <w:color w:val="000000" w:themeColor="text1"/>
          <w:u w:color="000000" w:themeColor="text1"/>
        </w:rPr>
        <w:t>.  Now, therefore,</w:t>
      </w:r>
    </w:p>
    <w:p w14:paraId="6BC653D2"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8A94ED"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14:paraId="098028D5"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5F56F4" w14:textId="77777777" w:rsidR="00EC57BC" w:rsidRPr="00FB55E6" w:rsidRDefault="00EC57BC" w:rsidP="00EC5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FB55E6">
        <w:rPr>
          <w:rFonts w:eastAsia="Times New Roman"/>
          <w:color w:val="000000" w:themeColor="text1"/>
          <w:u w:color="000000" w:themeColor="text1"/>
        </w:rPr>
        <w:lastRenderedPageBreak/>
        <w:t xml:space="preserve">That </w:t>
      </w:r>
      <w:r w:rsidRPr="00FB55E6">
        <w:rPr>
          <w:color w:val="000000" w:themeColor="text1"/>
          <w:u w:color="000000" w:themeColor="text1"/>
        </w:rPr>
        <w:t>the members of the South Carolina Senate, by this resolution, congratulate Scott Krein for being named South Carolina Emergency Manager of the Year</w:t>
      </w:r>
      <w:r w:rsidRPr="00FB55E6">
        <w:rPr>
          <w:rFonts w:eastAsia="Times New Roman"/>
          <w:color w:val="000000" w:themeColor="text1"/>
          <w:u w:color="000000" w:themeColor="text1"/>
        </w:rPr>
        <w:t>.</w:t>
      </w:r>
    </w:p>
    <w:p w14:paraId="07DB7042" w14:textId="77777777" w:rsidR="00F75359"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6E37F2" w14:textId="2AB6D45E" w:rsidR="00F75359" w:rsidRPr="00522CE0" w:rsidRDefault="00F7535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027A8D">
        <w:t>Scott Krein</w:t>
      </w:r>
      <w:r>
        <w:rPr>
          <w:rFonts w:eastAsia="Times New Roman"/>
        </w:rPr>
        <w:t>.</w:t>
      </w:r>
    </w:p>
    <w:p w14:paraId="653D027B" w14:textId="6F5EDAD8" w:rsidR="00C75D8C" w:rsidRDefault="00644A28"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77F9CA33" w14:textId="77777777" w:rsidR="00FA1A81" w:rsidRDefault="00FA1A81" w:rsidP="00FA1A81">
      <w:pPr>
        <w:suppressAutoHyphens/>
        <w:jc w:val="both"/>
        <w:rPr>
          <w:rFonts w:eastAsia="Times New Roman"/>
        </w:rPr>
      </w:pPr>
    </w:p>
    <w:sectPr w:rsidR="00FA1A81" w:rsidSect="00FA1A8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CDF027" w14:textId="77777777" w:rsidR="00F75359" w:rsidRDefault="00F75359" w:rsidP="00522CE0">
      <w:r>
        <w:separator/>
      </w:r>
    </w:p>
  </w:endnote>
  <w:endnote w:type="continuationSeparator" w:id="0">
    <w:p w14:paraId="64FA1A56" w14:textId="77777777" w:rsidR="00F75359" w:rsidRDefault="00F7535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645F6EE-1514-4A3A-9493-E3FF0AA4A70F}"/>
    <w:embedBold r:id="rId2" w:fontKey="{60843F6A-61C7-4B08-9C07-D136BD68F617}"/>
  </w:font>
  <w:font w:name="Calibri">
    <w:panose1 w:val="020F0502020204030204"/>
    <w:charset w:val="00"/>
    <w:family w:val="swiss"/>
    <w:pitch w:val="variable"/>
    <w:sig w:usb0="E4002EFF" w:usb1="C000247B" w:usb2="00000009" w:usb3="00000000" w:csb0="000001FF" w:csb1="00000000"/>
    <w:embedRegular r:id="rId3" w:fontKey="{4AA4559B-25D6-4E50-92A6-01FA23B6759A}"/>
  </w:font>
  <w:font w:name="Cambria">
    <w:panose1 w:val="02040503050406030204"/>
    <w:charset w:val="00"/>
    <w:family w:val="roman"/>
    <w:pitch w:val="variable"/>
    <w:sig w:usb0="E00006FF" w:usb1="420024FF" w:usb2="02000000" w:usb3="00000000" w:csb0="0000019F" w:csb1="00000000"/>
    <w:embedRegular r:id="rId4" w:fontKey="{89D45CFC-5EAF-4E4C-A3BB-509D1AC3842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F19399" w14:textId="0B772352" w:rsidR="00C75D8C" w:rsidRPr="00FA1A81" w:rsidRDefault="00FA1A81" w:rsidP="00FA1A81">
    <w:pPr>
      <w:pStyle w:val="Footer"/>
      <w:tabs>
        <w:tab w:val="clear" w:pos="4680"/>
        <w:tab w:val="clear" w:pos="9360"/>
        <w:tab w:val="center" w:pos="2995"/>
      </w:tabs>
      <w:spacing w:before="120"/>
    </w:pPr>
    <w:r>
      <w:t>[1187]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E5C439" w14:textId="77777777" w:rsidR="00F75359" w:rsidRDefault="00F75359" w:rsidP="00522CE0">
      <w:r>
        <w:separator/>
      </w:r>
    </w:p>
  </w:footnote>
  <w:footnote w:type="continuationSeparator" w:id="0">
    <w:p w14:paraId="260CBD38" w14:textId="77777777" w:rsidR="00F75359" w:rsidRDefault="00F7535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8SCOT.KMM.TCA"/>
    <w:docVar w:name="CoverAttorneyInitials" w:val="KMM"/>
    <w:docVar w:name="CoverAttorneyLastName" w:val="Moffitt"/>
    <w:docVar w:name="CoverBillType" w:val="r"/>
    <w:docVar w:name="CoverSenator" w:val="TCA"/>
    <w:docVar w:name="dvBillNumber" w:val="1187"/>
    <w:docVar w:name="dvBillNumberPrefix" w:val="S. "/>
    <w:docVar w:name="dvOriginalBody" w:val="Senate"/>
    <w:docVar w:name="fulldraftpath" w:val="L:\S-RES\TCA\068SCOT.KMM.TCA.DOCX"/>
    <w:docVar w:name="NameofBody" w:val="S"/>
    <w:docVar w:name="vgroup2" w:val="S-RES"/>
  </w:docVars>
  <w:rsids>
    <w:rsidRoot w:val="00F75359"/>
    <w:rsid w:val="00027A8D"/>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83247"/>
    <w:rsid w:val="003A72C4"/>
    <w:rsid w:val="003D1E37"/>
    <w:rsid w:val="003D6E2B"/>
    <w:rsid w:val="003E7597"/>
    <w:rsid w:val="003F1F00"/>
    <w:rsid w:val="00413EBF"/>
    <w:rsid w:val="0044020F"/>
    <w:rsid w:val="00450668"/>
    <w:rsid w:val="00454138"/>
    <w:rsid w:val="004673C6"/>
    <w:rsid w:val="004813A2"/>
    <w:rsid w:val="004952FA"/>
    <w:rsid w:val="004B490D"/>
    <w:rsid w:val="004B6A22"/>
    <w:rsid w:val="004D7F37"/>
    <w:rsid w:val="00522CE0"/>
    <w:rsid w:val="0052309C"/>
    <w:rsid w:val="00541951"/>
    <w:rsid w:val="00565148"/>
    <w:rsid w:val="00570403"/>
    <w:rsid w:val="00577450"/>
    <w:rsid w:val="00593361"/>
    <w:rsid w:val="005A413B"/>
    <w:rsid w:val="005A5017"/>
    <w:rsid w:val="005A648C"/>
    <w:rsid w:val="005F07AC"/>
    <w:rsid w:val="005F1745"/>
    <w:rsid w:val="00644A28"/>
    <w:rsid w:val="006919EC"/>
    <w:rsid w:val="006A1802"/>
    <w:rsid w:val="006C0CBB"/>
    <w:rsid w:val="006C74EA"/>
    <w:rsid w:val="006F56CF"/>
    <w:rsid w:val="00720D40"/>
    <w:rsid w:val="007318D4"/>
    <w:rsid w:val="00754ACC"/>
    <w:rsid w:val="00765784"/>
    <w:rsid w:val="007929C3"/>
    <w:rsid w:val="007A4390"/>
    <w:rsid w:val="007E5CB7"/>
    <w:rsid w:val="00822E93"/>
    <w:rsid w:val="008314D2"/>
    <w:rsid w:val="00870F6F"/>
    <w:rsid w:val="008B2F42"/>
    <w:rsid w:val="008C3697"/>
    <w:rsid w:val="008E185F"/>
    <w:rsid w:val="008F023B"/>
    <w:rsid w:val="00904E16"/>
    <w:rsid w:val="009162B3"/>
    <w:rsid w:val="00927C62"/>
    <w:rsid w:val="009448F6"/>
    <w:rsid w:val="00983951"/>
    <w:rsid w:val="00984124"/>
    <w:rsid w:val="00984640"/>
    <w:rsid w:val="00995C37"/>
    <w:rsid w:val="009C118A"/>
    <w:rsid w:val="009D21EA"/>
    <w:rsid w:val="00A02011"/>
    <w:rsid w:val="00A4011E"/>
    <w:rsid w:val="00A86015"/>
    <w:rsid w:val="00A9594E"/>
    <w:rsid w:val="00AC185C"/>
    <w:rsid w:val="00AE59C8"/>
    <w:rsid w:val="00B10098"/>
    <w:rsid w:val="00B5790D"/>
    <w:rsid w:val="00B945C5"/>
    <w:rsid w:val="00BA20EA"/>
    <w:rsid w:val="00BB5AFC"/>
    <w:rsid w:val="00BC026E"/>
    <w:rsid w:val="00BC0A56"/>
    <w:rsid w:val="00BE7C2B"/>
    <w:rsid w:val="00C45366"/>
    <w:rsid w:val="00C57023"/>
    <w:rsid w:val="00C74052"/>
    <w:rsid w:val="00C75D8C"/>
    <w:rsid w:val="00CB187A"/>
    <w:rsid w:val="00CC0EC7"/>
    <w:rsid w:val="00CC251A"/>
    <w:rsid w:val="00CF178F"/>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C57BC"/>
    <w:rsid w:val="00F0234A"/>
    <w:rsid w:val="00F05CF2"/>
    <w:rsid w:val="00F51241"/>
    <w:rsid w:val="00F52959"/>
    <w:rsid w:val="00F55884"/>
    <w:rsid w:val="00F75359"/>
    <w:rsid w:val="00FA1A81"/>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033BA"/>
  <w15:docId w15:val="{82FC69B8-EEC7-415B-804C-CA6A43BC0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243</Words>
  <Characters>1267</Characters>
  <Application>Microsoft Office Word</Application>
  <DocSecurity>0</DocSecurity>
  <Lines>48</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1187 Text of Previous Version (Mar. 23, 2022) - South Carolina Legislature Online</dc:title>
  <dc:subject/>
  <dc:creator>Victoria Chandler</dc:creator>
  <cp:keywords/>
  <dc:description/>
  <cp:lastModifiedBy>S Wilson</cp:lastModifiedBy>
  <cp:revision>2</cp:revision>
  <dcterms:created xsi:type="dcterms:W3CDTF">2022-03-23T17:14:00Z</dcterms:created>
  <dcterms:modified xsi:type="dcterms:W3CDTF">2022-03-23T17:14:00Z</dcterms:modified>
</cp:coreProperties>
</file>