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186" w:rsidRDefault="00C02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02186" w:rsidRDefault="00C02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 2022</w:t>
      </w:r>
    </w:p>
    <w:p w:rsidR="00C02186" w:rsidRDefault="00C02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186" w:rsidRPr="00C02186" w:rsidRDefault="00C02186" w:rsidP="00C02186">
      <w:pPr>
        <w:tabs>
          <w:tab w:val="right" w:pos="5933"/>
        </w:tabs>
        <w:suppressAutoHyphens/>
      </w:pPr>
      <w:r>
        <w:tab/>
      </w:r>
      <w:r>
        <w:rPr>
          <w:b/>
          <w:sz w:val="36"/>
        </w:rPr>
        <w:t>S. 1249</w:t>
      </w:r>
    </w:p>
    <w:p w:rsidR="00C02186" w:rsidRDefault="00C02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186" w:rsidRDefault="00C02186" w:rsidP="00C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52127">
        <w:t>Labor, Commerce and Industry Committee</w:t>
      </w:r>
    </w:p>
    <w:p w:rsidR="00C02186" w:rsidRDefault="00C02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186" w:rsidRDefault="00C02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4/7/22--S.</w:t>
      </w:r>
    </w:p>
    <w:p w:rsidR="00C02186" w:rsidRDefault="00C02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rsidR="00C02186" w:rsidRPr="00C02186" w:rsidRDefault="00C02186" w:rsidP="00C0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02186" w:rsidRDefault="00C02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186" w:rsidRDefault="00C02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02186" w:rsidSect="00C021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3442" w:rsidRDefault="005434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739B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3E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EMPLOYMENT AND WORKFORCE, RELATING TO SEPARATION NOTICES, DESIGNATED AS REGULATION DOCUMENT NUMBER 5093, PURSUANT TO THE PROVISIONS OF ARTICLE 1, CHAPTER 23, TITLE 1 OF THE 1976 CODE.</w:t>
      </w:r>
      <w:bookmarkEnd w:id="1"/>
    </w:p>
    <w:p w:rsidR="00A739B7" w:rsidRDefault="00A739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B7" w:rsidRDefault="00A739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39B7" w:rsidRDefault="00A739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B7" w:rsidRDefault="00A739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Employment and Workforce, relating to Separation Notices, designated as Regulation Document Number 5093, and submitted to the General Assembly pursuant to the provisions of Article 1, Chapter 23, Title 1 of the 1976 Code, are approved.</w:t>
      </w:r>
    </w:p>
    <w:p w:rsidR="00A739B7" w:rsidRDefault="00A739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B7" w:rsidRDefault="00A739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3E7B">
        <w:t>2</w:t>
      </w:r>
      <w:r>
        <w:t>.</w:t>
      </w:r>
      <w:r>
        <w:tab/>
        <w:t>This joint resolution takes effect upon approval by the Governor.</w:t>
      </w:r>
    </w:p>
    <w:p w:rsidR="00A739B7" w:rsidRDefault="00A739B7" w:rsidP="00A73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739B7" w:rsidRDefault="00A739B7" w:rsidP="00A73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739B7" w:rsidRDefault="00A739B7" w:rsidP="00A73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739B7" w:rsidRDefault="00A739B7" w:rsidP="00A73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739B7" w:rsidRPr="00251809" w:rsidRDefault="00A739B7" w:rsidP="00A73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1809">
        <w:t>The South Carolina Department of Employment and Workforce is amending Regulation 47</w:t>
      </w:r>
      <w:r w:rsidRPr="00251809">
        <w:noBreakHyphen/>
        <w:t xml:space="preserve">19, regarding separation notices. </w:t>
      </w:r>
    </w:p>
    <w:p w:rsidR="00A739B7" w:rsidRPr="00251809" w:rsidRDefault="00A739B7" w:rsidP="00A73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39B7" w:rsidRPr="00251809" w:rsidRDefault="00A739B7" w:rsidP="00A73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1809">
        <w:t xml:space="preserve">The Notice of Drafting was published in the </w:t>
      </w:r>
      <w:r w:rsidRPr="00251809">
        <w:rPr>
          <w:i/>
        </w:rPr>
        <w:t>State Register</w:t>
      </w:r>
      <w:r w:rsidRPr="00251809">
        <w:t xml:space="preserve"> on August 27, 2021.</w:t>
      </w:r>
    </w:p>
    <w:p w:rsidR="00351D4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729CF" w:rsidRDefault="004729CF" w:rsidP="004729CF">
      <w:pPr>
        <w:suppressAutoHyphens/>
      </w:pPr>
    </w:p>
    <w:sectPr w:rsidR="004729CF" w:rsidSect="00C021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39B7" w:rsidRDefault="00A739B7" w:rsidP="009F0C77">
      <w:r>
        <w:separator/>
      </w:r>
    </w:p>
  </w:endnote>
  <w:endnote w:type="continuationSeparator" w:id="0">
    <w:p w:rsidR="00A739B7" w:rsidRDefault="00A739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371A1D-579E-4CE5-BED2-FE408A81CC8E}"/>
    <w:embedBold r:id="rId2" w:fontKey="{FDDEFC4E-C735-4BDD-A3F1-DB70257B9BEA}"/>
    <w:embedItalic r:id="rId3" w:fontKey="{4A5AC725-F41C-40BC-9C26-F30B63C55B5E}"/>
  </w:font>
  <w:font w:name="Calibri">
    <w:panose1 w:val="020F0502020204030204"/>
    <w:charset w:val="00"/>
    <w:family w:val="swiss"/>
    <w:pitch w:val="variable"/>
    <w:sig w:usb0="E4002EFF" w:usb1="C000247B" w:usb2="00000009" w:usb3="00000000" w:csb0="000001FF" w:csb1="00000000"/>
    <w:embedRegular r:id="rId4" w:fontKey="{B203A550-97E3-4C29-9A65-4B606F024F00}"/>
  </w:font>
  <w:font w:name="Segoe UI">
    <w:panose1 w:val="020B0502040204020203"/>
    <w:charset w:val="00"/>
    <w:family w:val="swiss"/>
    <w:pitch w:val="variable"/>
    <w:sig w:usb0="E4002EFF" w:usb1="C000E47F" w:usb2="00000009" w:usb3="00000000" w:csb0="000001FF" w:csb1="00000000"/>
    <w:embedRegular r:id="rId5" w:fontKey="{787B2EF2-9B17-458E-950F-21CC836EBEF5}"/>
  </w:font>
  <w:font w:name="Cambria">
    <w:panose1 w:val="02040503050406030204"/>
    <w:charset w:val="00"/>
    <w:family w:val="roman"/>
    <w:pitch w:val="variable"/>
    <w:sig w:usb0="E00006FF" w:usb1="420024FF" w:usb2="02000000" w:usb3="00000000" w:csb0="0000019F" w:csb1="00000000"/>
    <w:embedRegular r:id="rId6" w:fontKey="{72E0C0E3-0C71-421E-81B7-4B68C70BEF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D4C" w:rsidRPr="00543442" w:rsidRDefault="00543442" w:rsidP="00543442">
    <w:pPr>
      <w:pStyle w:val="Footer"/>
      <w:tabs>
        <w:tab w:val="clear" w:pos="4680"/>
        <w:tab w:val="clear" w:pos="9360"/>
        <w:tab w:val="center" w:pos="2995"/>
      </w:tabs>
      <w:spacing w:before="120"/>
    </w:pPr>
    <w:r>
      <w:t>[1249</w:t>
    </w:r>
    <w:r w:rsidR="00C02186">
      <w:t>-</w:t>
    </w:r>
    <w:r w:rsidR="00C02186">
      <w:fldChar w:fldCharType="begin"/>
    </w:r>
    <w:r w:rsidR="00C02186">
      <w:instrText xml:space="preserve"> PAGE  \* MERGEFORMAT </w:instrText>
    </w:r>
    <w:r w:rsidR="00C02186">
      <w:fldChar w:fldCharType="separate"/>
    </w:r>
    <w:r w:rsidR="00803296">
      <w:rPr>
        <w:noProof/>
      </w:rPr>
      <w:t>1</w:t>
    </w:r>
    <w:r w:rsidR="00C02186">
      <w:fldChar w:fldCharType="end"/>
    </w:r>
    <w:r w:rsidR="00C0218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186" w:rsidRPr="00543442" w:rsidRDefault="00C02186" w:rsidP="00543442">
    <w:pPr>
      <w:pStyle w:val="Footer"/>
      <w:tabs>
        <w:tab w:val="clear" w:pos="4680"/>
        <w:tab w:val="clear" w:pos="9360"/>
        <w:tab w:val="center" w:pos="2995"/>
      </w:tabs>
      <w:spacing w:before="120"/>
    </w:pPr>
    <w:r>
      <w:t>[1249]</w:t>
    </w:r>
    <w:r>
      <w:tab/>
    </w:r>
    <w:r>
      <w:fldChar w:fldCharType="begin"/>
    </w:r>
    <w:r>
      <w:instrText xml:space="preserve"> PAGE  \* MERGEFORMAT </w:instrText>
    </w:r>
    <w:r>
      <w:fldChar w:fldCharType="separate"/>
    </w:r>
    <w:r w:rsidR="004729C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39B7" w:rsidRDefault="00A739B7" w:rsidP="009F0C77">
      <w:r>
        <w:separator/>
      </w:r>
    </w:p>
  </w:footnote>
  <w:footnote w:type="continuationSeparator" w:id="0">
    <w:p w:rsidR="00A739B7" w:rsidRDefault="00A739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14WAB22"/>
    <w:docVar w:name="CoverBillType" w:val="a"/>
    <w:docVar w:name="DocPath" w:val="L:\Council\bills\DBS\31614WAB22.DOCX"/>
    <w:docVar w:name="dvBillNumber" w:val="1249"/>
    <w:docVar w:name="dvBillNumberPrefix" w:val="S. "/>
    <w:docVar w:name="dvOriginalBody" w:val="Senate"/>
    <w:docVar w:name="dvSteno" w:val="DBS"/>
    <w:docVar w:name="NameofBody" w:val="s"/>
    <w:docVar w:name="vGroup2" w:val="Council"/>
  </w:docVars>
  <w:rsids>
    <w:rsidRoot w:val="00A739B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1D4C"/>
    <w:rsid w:val="00393688"/>
    <w:rsid w:val="003D411E"/>
    <w:rsid w:val="003E3C1E"/>
    <w:rsid w:val="003E6148"/>
    <w:rsid w:val="003E7D04"/>
    <w:rsid w:val="00400EAA"/>
    <w:rsid w:val="0041760A"/>
    <w:rsid w:val="004203D7"/>
    <w:rsid w:val="00423F46"/>
    <w:rsid w:val="00461588"/>
    <w:rsid w:val="004729CF"/>
    <w:rsid w:val="004809EE"/>
    <w:rsid w:val="004B2A8B"/>
    <w:rsid w:val="00506AB3"/>
    <w:rsid w:val="00511EE9"/>
    <w:rsid w:val="00521E00"/>
    <w:rsid w:val="00543442"/>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3296"/>
    <w:rsid w:val="00834A12"/>
    <w:rsid w:val="00872729"/>
    <w:rsid w:val="008F4429"/>
    <w:rsid w:val="009043A3"/>
    <w:rsid w:val="00932670"/>
    <w:rsid w:val="009352BB"/>
    <w:rsid w:val="00953E7B"/>
    <w:rsid w:val="00990668"/>
    <w:rsid w:val="009B397B"/>
    <w:rsid w:val="009F0C77"/>
    <w:rsid w:val="009F4DD1"/>
    <w:rsid w:val="00A64E80"/>
    <w:rsid w:val="00A739B7"/>
    <w:rsid w:val="00A741D9"/>
    <w:rsid w:val="00A85589"/>
    <w:rsid w:val="00A9741D"/>
    <w:rsid w:val="00AB0576"/>
    <w:rsid w:val="00AD4B17"/>
    <w:rsid w:val="00B26FA6"/>
    <w:rsid w:val="00B741CB"/>
    <w:rsid w:val="00B87AF8"/>
    <w:rsid w:val="00B934F3"/>
    <w:rsid w:val="00BB6347"/>
    <w:rsid w:val="00BD2134"/>
    <w:rsid w:val="00C02186"/>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41E75B-5C1E-4863-9C6D-CF723B36A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53E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E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60481-9C36-4196-8740-497617164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170</Words>
  <Characters>919</Characters>
  <Application>Microsoft Office Word</Application>
  <DocSecurity>0</DocSecurity>
  <Lines>50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1249 Text of Previous Version (Apr. 7, 2022) - South Carolina Legislature Online</dc:title>
  <dc:subject/>
  <dc:creator>Deirdre Brevard-Smith</dc:creator>
  <cp:keywords/>
  <dc:description/>
  <cp:lastModifiedBy>Danny Crook</cp:lastModifiedBy>
  <cp:revision>2</cp:revision>
  <cp:lastPrinted>2022-04-06T19:08:00Z</cp:lastPrinted>
  <dcterms:created xsi:type="dcterms:W3CDTF">2022-04-07T19:53:00Z</dcterms:created>
  <dcterms:modified xsi:type="dcterms:W3CDTF">2022-04-07T19:53:00Z</dcterms:modified>
</cp:coreProperties>
</file>