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4D8A91" w14:textId="77777777" w:rsidR="00604607" w:rsidRPr="00522CE0" w:rsidRDefault="0060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E3276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E10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D27E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C78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BAD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73CA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FDDE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462CCE" w14:textId="77777777" w:rsidR="00522CE0" w:rsidRPr="008F023B" w:rsidRDefault="00522CE0" w:rsidP="00604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7CA9">
        <w:rPr>
          <w:rFonts w:eastAsia="Times New Roman"/>
          <w:b/>
          <w:sz w:val="30"/>
          <w:szCs w:val="30"/>
        </w:rPr>
        <w:t>SENATE RESOLUTION</w:t>
      </w:r>
    </w:p>
    <w:p w14:paraId="2731A5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9BBDE" w14:textId="77777777" w:rsidR="00522CE0" w:rsidRPr="00522CE0" w:rsidRDefault="00466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B5F2A">
        <w:rPr>
          <w:rFonts w:eastAsia="Times New Roman"/>
          <w:color w:val="000000" w:themeColor="text1"/>
          <w:szCs w:val="24"/>
          <w:u w:color="000000" w:themeColor="text1"/>
        </w:rPr>
        <w:t>TO CONGRATULATE BRENDA HART UPON THE OCCASION OF HER RETIREMENT, TO COMMEND HER FOR FORTY YEARS OF DEDICATED SERVICE TO THE STATE OF SOUTH CAROLINA, AND TO WISH HER MUCH JOY AND FULFILLMENT IN THE YEARS AHEAD.</w:t>
      </w:r>
    </w:p>
    <w:p w14:paraId="0E690F2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F76833C"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the members of the South Carolina Senate are pleased to recognize Brenda Hart upon the occasion of her retirement from the South Carolina Senate; and</w:t>
      </w:r>
    </w:p>
    <w:p w14:paraId="3095869D"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35A0B9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w:t>
      </w:r>
      <w:r w:rsidR="00DF3C70">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was born in Fort Meade, Maryland to Thomas Walter and Ilse Raedler, and</w:t>
      </w:r>
    </w:p>
    <w:p w14:paraId="607AFEBC"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 </w:t>
      </w:r>
    </w:p>
    <w:p w14:paraId="698B67B5"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graduated from the University of South Carolina in 1979</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earning a bachelor’s degree in Business Administration; and</w:t>
      </w:r>
    </w:p>
    <w:p w14:paraId="24167CCC"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DBE631F"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Mrs. Hart began her public service in 1982 as an Auditor for the Legislative Audit Council where her work included ensuring the accountability in the management of public resources, </w:t>
      </w:r>
      <w:r>
        <w:rPr>
          <w:rFonts w:eastAsia="Times New Roman"/>
          <w:color w:val="000000" w:themeColor="text1"/>
          <w:szCs w:val="24"/>
          <w:u w:color="000000" w:themeColor="text1"/>
        </w:rPr>
        <w:t xml:space="preserve">ensuring </w:t>
      </w:r>
      <w:r w:rsidRPr="004B5F2A">
        <w:rPr>
          <w:rFonts w:eastAsia="Times New Roman"/>
          <w:color w:val="000000" w:themeColor="text1"/>
          <w:szCs w:val="24"/>
          <w:u w:color="000000" w:themeColor="text1"/>
        </w:rPr>
        <w:t>efficiency in operations, and providing analyses and reports to the General Assembly to improve state agencies; and</w:t>
      </w:r>
    </w:p>
    <w:p w14:paraId="5BED5AE7"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3BC52410"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Pr>
          <w:rFonts w:eastAsia="Times New Roman"/>
          <w:color w:val="000000" w:themeColor="text1"/>
          <w:szCs w:val="24"/>
          <w:u w:color="000000" w:themeColor="text1"/>
        </w:rPr>
        <w:t xml:space="preserve">starting </w:t>
      </w:r>
      <w:r w:rsidRPr="004B5F2A">
        <w:rPr>
          <w:rFonts w:eastAsia="Times New Roman"/>
          <w:color w:val="000000" w:themeColor="text1"/>
          <w:szCs w:val="24"/>
          <w:u w:color="000000" w:themeColor="text1"/>
        </w:rPr>
        <w:t xml:space="preserve">in 1989,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served for ten years on the South Carolina State Reorganization Commission</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During that time she served on a team tasked with supporting Governor Carroll Campbell’s Commission on Government Restructuring</w:t>
      </w:r>
      <w:r>
        <w:rPr>
          <w:rFonts w:eastAsia="Times New Roman"/>
          <w:color w:val="000000" w:themeColor="text1"/>
          <w:szCs w:val="24"/>
          <w:u w:color="000000" w:themeColor="text1"/>
        </w:rPr>
        <w:t>. The Commission’s work</w:t>
      </w:r>
      <w:r w:rsidRPr="004B5F2A">
        <w:rPr>
          <w:rFonts w:eastAsia="Times New Roman"/>
          <w:color w:val="000000" w:themeColor="text1"/>
          <w:szCs w:val="24"/>
          <w:u w:color="000000" w:themeColor="text1"/>
        </w:rPr>
        <w:t xml:space="preserve"> led to the passag</w:t>
      </w:r>
      <w:r>
        <w:rPr>
          <w:rFonts w:eastAsia="Times New Roman"/>
          <w:color w:val="000000" w:themeColor="text1"/>
          <w:szCs w:val="24"/>
          <w:u w:color="000000" w:themeColor="text1"/>
        </w:rPr>
        <w:t xml:space="preserve">e of the 1993 Restructuring Act, which </w:t>
      </w:r>
      <w:r w:rsidRPr="004B5F2A">
        <w:rPr>
          <w:rFonts w:eastAsia="Times New Roman"/>
          <w:color w:val="000000" w:themeColor="text1"/>
          <w:szCs w:val="24"/>
          <w:u w:color="000000" w:themeColor="text1"/>
        </w:rPr>
        <w:t xml:space="preserve">consolidated </w:t>
      </w:r>
      <w:r>
        <w:rPr>
          <w:rFonts w:eastAsia="Times New Roman"/>
          <w:color w:val="000000" w:themeColor="text1"/>
          <w:szCs w:val="24"/>
          <w:u w:color="000000" w:themeColor="text1"/>
        </w:rPr>
        <w:t>seventy-five</w:t>
      </w:r>
      <w:r w:rsidRPr="004B5F2A">
        <w:rPr>
          <w:rFonts w:eastAsia="Times New Roman"/>
          <w:color w:val="000000" w:themeColor="text1"/>
          <w:szCs w:val="24"/>
          <w:u w:color="000000" w:themeColor="text1"/>
        </w:rPr>
        <w:t xml:space="preserve"> agencies into </w:t>
      </w:r>
      <w:r>
        <w:rPr>
          <w:rFonts w:eastAsia="Times New Roman"/>
          <w:color w:val="000000" w:themeColor="text1"/>
          <w:szCs w:val="24"/>
          <w:u w:color="000000" w:themeColor="text1"/>
        </w:rPr>
        <w:t>seventeen</w:t>
      </w:r>
      <w:r w:rsidRPr="004B5F2A">
        <w:rPr>
          <w:rFonts w:eastAsia="Times New Roman"/>
          <w:color w:val="000000" w:themeColor="text1"/>
          <w:szCs w:val="24"/>
          <w:u w:color="000000" w:themeColor="text1"/>
        </w:rPr>
        <w:t xml:space="preserve"> agencies, including the creation of</w:t>
      </w:r>
      <w:r>
        <w:rPr>
          <w:rFonts w:eastAsia="Times New Roman"/>
          <w:color w:val="000000" w:themeColor="text1"/>
          <w:szCs w:val="24"/>
          <w:u w:color="000000" w:themeColor="text1"/>
        </w:rPr>
        <w:t xml:space="preserve"> eleven cabinet agencies; and</w:t>
      </w:r>
    </w:p>
    <w:p w14:paraId="150552FB"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84D2082"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lastRenderedPageBreak/>
        <w:t>Whereas, in 1999</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Mrs. Hart worked for the Budget and Control Board’s Budget Office as a Health Care Analyst</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Later that year, she was invited by Senator John Drummond to work for the Senate Finance Committee</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where she was assigned to provide staff support to </w:t>
      </w:r>
      <w:r>
        <w:rPr>
          <w:rFonts w:eastAsia="Times New Roman"/>
          <w:color w:val="000000" w:themeColor="text1"/>
          <w:szCs w:val="24"/>
          <w:u w:color="000000" w:themeColor="text1"/>
        </w:rPr>
        <w:t>the Health and</w:t>
      </w:r>
      <w:r w:rsidRPr="004B5F2A">
        <w:rPr>
          <w:rFonts w:eastAsia="Times New Roman"/>
          <w:color w:val="000000" w:themeColor="text1"/>
          <w:szCs w:val="24"/>
          <w:u w:color="000000" w:themeColor="text1"/>
        </w:rPr>
        <w:t xml:space="preserve"> Human Services Subcommittee under the leadership of Senator J. Verne Smith of Greer; and</w:t>
      </w:r>
    </w:p>
    <w:p w14:paraId="11E4CCFB"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1198840A"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served for five years as the Deputy Director of Administration for the Department of Mental Health</w:t>
      </w:r>
      <w:r>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South Carolina’s state agency working to improve the lives of those with mental illnesses</w:t>
      </w:r>
      <w:r w:rsidR="00DF3C70">
        <w:rPr>
          <w:rFonts w:eastAsia="Times New Roman"/>
          <w:color w:val="000000" w:themeColor="text1"/>
          <w:szCs w:val="24"/>
          <w:u w:color="000000" w:themeColor="text1"/>
        </w:rPr>
        <w:t xml:space="preserve"> and to establish a</w:t>
      </w:r>
      <w:r w:rsidRPr="004B5F2A">
        <w:rPr>
          <w:rFonts w:eastAsia="Times New Roman"/>
          <w:color w:val="000000" w:themeColor="text1"/>
          <w:szCs w:val="24"/>
          <w:u w:color="000000" w:themeColor="text1"/>
        </w:rPr>
        <w:t xml:space="preserve"> lasting impact </w:t>
      </w:r>
      <w:r w:rsidR="00DF3C70">
        <w:rPr>
          <w:rFonts w:eastAsia="Times New Roman"/>
          <w:color w:val="000000" w:themeColor="text1"/>
          <w:szCs w:val="24"/>
          <w:u w:color="000000" w:themeColor="text1"/>
        </w:rPr>
        <w:t>with their families and communities</w:t>
      </w:r>
      <w:r>
        <w:rPr>
          <w:rFonts w:eastAsia="Times New Roman"/>
          <w:color w:val="000000" w:themeColor="text1"/>
          <w:szCs w:val="24"/>
          <w:u w:color="000000" w:themeColor="text1"/>
        </w:rPr>
        <w:t>. Sh</w:t>
      </w:r>
      <w:r w:rsidRPr="004B5F2A">
        <w:rPr>
          <w:rFonts w:eastAsia="Times New Roman"/>
          <w:color w:val="000000" w:themeColor="text1"/>
          <w:szCs w:val="24"/>
          <w:u w:color="000000" w:themeColor="text1"/>
        </w:rPr>
        <w:t>e was responsible for general administration, budgeting, finance, human resources, facilities maintenance</w:t>
      </w:r>
      <w:r>
        <w:rPr>
          <w:rFonts w:eastAsia="Times New Roman"/>
          <w:color w:val="000000" w:themeColor="text1"/>
          <w:szCs w:val="24"/>
          <w:u w:color="000000" w:themeColor="text1"/>
        </w:rPr>
        <w:t>, and planning</w:t>
      </w:r>
      <w:r w:rsidRPr="004B5F2A">
        <w:rPr>
          <w:rFonts w:eastAsia="Times New Roman"/>
          <w:color w:val="000000" w:themeColor="text1"/>
          <w:szCs w:val="24"/>
          <w:u w:color="000000" w:themeColor="text1"/>
        </w:rPr>
        <w:t>; and</w:t>
      </w:r>
    </w:p>
    <w:p w14:paraId="230E38B8"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73A2B07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Mrs. Hart returned to the Budget and Control Board in 2011, serving as Assistant Director for </w:t>
      </w:r>
      <w:r w:rsidR="00DF3C70">
        <w:rPr>
          <w:rFonts w:eastAsia="Times New Roman"/>
          <w:color w:val="000000" w:themeColor="text1"/>
          <w:szCs w:val="24"/>
          <w:u w:color="000000" w:themeColor="text1"/>
        </w:rPr>
        <w:t>the Office of State Budget; and</w:t>
      </w:r>
    </w:p>
    <w:p w14:paraId="4358222A"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27237ECD"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upon implementation of the Restructuring Act of 2014,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became the very first Director of t</w:t>
      </w:r>
      <w:r w:rsidR="00DF3C70">
        <w:rPr>
          <w:rFonts w:eastAsia="Times New Roman"/>
          <w:color w:val="000000" w:themeColor="text1"/>
          <w:szCs w:val="24"/>
          <w:u w:color="000000" w:themeColor="text1"/>
        </w:rPr>
        <w:t>he Executive Budget Office; and</w:t>
      </w:r>
    </w:p>
    <w:p w14:paraId="17C43446"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D1624F0"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in 2016, </w:t>
      </w:r>
      <w:r w:rsidR="00DF3C70" w:rsidRPr="00DF3C70">
        <w:rPr>
          <w:rFonts w:eastAsia="Times New Roman"/>
          <w:color w:val="000000" w:themeColor="text1"/>
          <w:szCs w:val="24"/>
          <w:u w:color="000000" w:themeColor="text1"/>
        </w:rPr>
        <w:t>Mrs. Hart</w:t>
      </w:r>
      <w:r w:rsidR="00DF3C70">
        <w:rPr>
          <w:rFonts w:eastAsia="Times New Roman"/>
          <w:color w:val="000000" w:themeColor="text1"/>
          <w:szCs w:val="24"/>
          <w:u w:color="000000" w:themeColor="text1"/>
        </w:rPr>
        <w:t xml:space="preserve"> </w:t>
      </w:r>
      <w:r w:rsidRPr="004B5F2A">
        <w:rPr>
          <w:rFonts w:eastAsia="Times New Roman"/>
          <w:color w:val="000000" w:themeColor="text1"/>
          <w:szCs w:val="24"/>
          <w:u w:color="000000" w:themeColor="text1"/>
        </w:rPr>
        <w:t>was appointed Director of the Office of Exe</w:t>
      </w:r>
      <w:r w:rsidR="00DF3C70">
        <w:rPr>
          <w:rFonts w:eastAsia="Times New Roman"/>
          <w:color w:val="000000" w:themeColor="text1"/>
          <w:szCs w:val="24"/>
          <w:u w:color="000000" w:themeColor="text1"/>
        </w:rPr>
        <w:t>cutive Policy and Programs; and</w:t>
      </w:r>
    </w:p>
    <w:p w14:paraId="3593FE47"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98EC3A3"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returned to the Senate Finance Committee in 2018 as a senior budget analyst under the leadership of Chairman Hugh Leatherman, staffing the Higher Education Budget Su</w:t>
      </w:r>
      <w:r w:rsidR="00DF3C70">
        <w:rPr>
          <w:rFonts w:eastAsia="Times New Roman"/>
          <w:color w:val="000000" w:themeColor="text1"/>
          <w:szCs w:val="24"/>
          <w:u w:color="000000" w:themeColor="text1"/>
        </w:rPr>
        <w:t>bcommittee, the Transportation and</w:t>
      </w:r>
      <w:r w:rsidRPr="004B5F2A">
        <w:rPr>
          <w:rFonts w:eastAsia="Times New Roman"/>
          <w:color w:val="000000" w:themeColor="text1"/>
          <w:szCs w:val="24"/>
          <w:u w:color="000000" w:themeColor="text1"/>
        </w:rPr>
        <w:t xml:space="preserve"> Regulatory Budget Subcommittee, and </w:t>
      </w:r>
      <w:r w:rsidR="00DF3C70">
        <w:rPr>
          <w:rFonts w:eastAsia="Times New Roman"/>
          <w:color w:val="000000" w:themeColor="text1"/>
          <w:szCs w:val="24"/>
          <w:u w:color="000000" w:themeColor="text1"/>
        </w:rPr>
        <w:t xml:space="preserve">then </w:t>
      </w:r>
      <w:r w:rsidRPr="004B5F2A">
        <w:rPr>
          <w:rFonts w:eastAsia="Times New Roman"/>
          <w:color w:val="000000" w:themeColor="text1"/>
          <w:szCs w:val="24"/>
          <w:u w:color="000000" w:themeColor="text1"/>
        </w:rPr>
        <w:t>the Constitutional Budget Subcommittee under the leadership of Chairman Harvey Peeler; and</w:t>
      </w:r>
    </w:p>
    <w:p w14:paraId="44F3EF86"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D38C111" w14:textId="6754396A"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Mrs. Hart is married to Edward Arthur “Art”</w:t>
      </w:r>
      <w:r w:rsidR="00DF3C70">
        <w:rPr>
          <w:rFonts w:eastAsia="Times New Roman"/>
          <w:color w:val="000000" w:themeColor="text1"/>
          <w:szCs w:val="24"/>
          <w:u w:color="000000" w:themeColor="text1"/>
        </w:rPr>
        <w:t xml:space="preserve"> Hart</w:t>
      </w:r>
      <w:r w:rsidR="00277559">
        <w:rPr>
          <w:rFonts w:eastAsia="Times New Roman"/>
          <w:color w:val="000000" w:themeColor="text1"/>
          <w:szCs w:val="24"/>
          <w:u w:color="000000" w:themeColor="text1"/>
        </w:rPr>
        <w:t xml:space="preserve">, and together, they </w:t>
      </w:r>
      <w:r w:rsidR="00DF3C70">
        <w:rPr>
          <w:rFonts w:eastAsia="Times New Roman"/>
          <w:color w:val="000000" w:themeColor="text1"/>
          <w:szCs w:val="24"/>
          <w:u w:color="000000" w:themeColor="text1"/>
        </w:rPr>
        <w:t>have three children,</w:t>
      </w:r>
      <w:r w:rsidRPr="004B5F2A">
        <w:rPr>
          <w:rFonts w:eastAsia="Times New Roman"/>
          <w:color w:val="000000" w:themeColor="text1"/>
          <w:szCs w:val="24"/>
          <w:u w:color="000000" w:themeColor="text1"/>
        </w:rPr>
        <w:t xml:space="preserve"> Erin, John, and Patrick, as well as </w:t>
      </w:r>
      <w:r w:rsidR="00DF3C70">
        <w:rPr>
          <w:rFonts w:eastAsia="Times New Roman"/>
          <w:color w:val="000000" w:themeColor="text1"/>
          <w:szCs w:val="24"/>
          <w:u w:color="000000" w:themeColor="text1"/>
        </w:rPr>
        <w:t>their beloved dog, Preston, and</w:t>
      </w:r>
    </w:p>
    <w:p w14:paraId="65539DC3"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3D833F4"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w:t>
      </w:r>
      <w:r w:rsidR="00DF3C70" w:rsidRPr="00DF3C70">
        <w:rPr>
          <w:rFonts w:eastAsia="Times New Roman"/>
          <w:color w:val="000000" w:themeColor="text1"/>
          <w:szCs w:val="24"/>
          <w:u w:color="000000" w:themeColor="text1"/>
        </w:rPr>
        <w:t>Mrs. Hart</w:t>
      </w:r>
      <w:r w:rsidRPr="004B5F2A">
        <w:rPr>
          <w:rFonts w:eastAsia="Times New Roman"/>
          <w:color w:val="000000" w:themeColor="text1"/>
          <w:szCs w:val="24"/>
          <w:u w:color="000000" w:themeColor="text1"/>
        </w:rPr>
        <w:t xml:space="preserve"> is the proud “Oma” of five grandc</w:t>
      </w:r>
      <w:r w:rsidR="00DF3C70">
        <w:rPr>
          <w:rFonts w:eastAsia="Times New Roman"/>
          <w:color w:val="000000" w:themeColor="text1"/>
          <w:szCs w:val="24"/>
          <w:u w:color="000000" w:themeColor="text1"/>
        </w:rPr>
        <w:t>hildren,</w:t>
      </w:r>
      <w:r w:rsidRPr="004B5F2A">
        <w:rPr>
          <w:rFonts w:eastAsia="Times New Roman"/>
          <w:color w:val="000000" w:themeColor="text1"/>
          <w:szCs w:val="24"/>
          <w:u w:color="000000" w:themeColor="text1"/>
        </w:rPr>
        <w:t xml:space="preserve"> Josephine, Margot, Har</w:t>
      </w:r>
      <w:r w:rsidR="00DF3C70">
        <w:rPr>
          <w:rFonts w:eastAsia="Times New Roman"/>
          <w:color w:val="000000" w:themeColor="text1"/>
          <w:szCs w:val="24"/>
          <w:u w:color="000000" w:themeColor="text1"/>
        </w:rPr>
        <w:t>t, Walter, and Emma Birdie; and</w:t>
      </w:r>
    </w:p>
    <w:p w14:paraId="284E09FC"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54E1C311" w14:textId="77777777" w:rsidR="00466D2E"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Whereas, in retirement, Mrs. Hart and her husband plan to camp and travel across the United States, check off their bucket lists, and</w:t>
      </w:r>
      <w:r w:rsidR="00DF3C70">
        <w:rPr>
          <w:rFonts w:eastAsia="Times New Roman"/>
          <w:color w:val="000000" w:themeColor="text1"/>
          <w:szCs w:val="24"/>
          <w:u w:color="000000" w:themeColor="text1"/>
        </w:rPr>
        <w:t>,</w:t>
      </w:r>
      <w:r w:rsidRPr="004B5F2A">
        <w:rPr>
          <w:rFonts w:eastAsia="Times New Roman"/>
          <w:color w:val="000000" w:themeColor="text1"/>
          <w:szCs w:val="24"/>
          <w:u w:color="000000" w:themeColor="text1"/>
        </w:rPr>
        <w:t xml:space="preserve"> most importantly, enjoy time with </w:t>
      </w:r>
      <w:r w:rsidR="00DF3C70">
        <w:rPr>
          <w:rFonts w:eastAsia="Times New Roman"/>
          <w:color w:val="000000" w:themeColor="text1"/>
          <w:szCs w:val="24"/>
          <w:u w:color="000000" w:themeColor="text1"/>
        </w:rPr>
        <w:t xml:space="preserve">their </w:t>
      </w:r>
      <w:r w:rsidRPr="004B5F2A">
        <w:rPr>
          <w:rFonts w:eastAsia="Times New Roman"/>
          <w:color w:val="000000" w:themeColor="text1"/>
          <w:szCs w:val="24"/>
          <w:u w:color="000000" w:themeColor="text1"/>
        </w:rPr>
        <w:t>children and grandchildr</w:t>
      </w:r>
      <w:r w:rsidR="00DF3C70">
        <w:rPr>
          <w:rFonts w:eastAsia="Times New Roman"/>
          <w:color w:val="000000" w:themeColor="text1"/>
          <w:szCs w:val="24"/>
          <w:u w:color="000000" w:themeColor="text1"/>
        </w:rPr>
        <w:t>en; and</w:t>
      </w:r>
    </w:p>
    <w:p w14:paraId="740537B1" w14:textId="77777777" w:rsidR="00DF3C70" w:rsidRPr="004B5F2A"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7367D50" w14:textId="3E048ADD"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 xml:space="preserve">Whereas, the members of the South Carolina Senate appreciate the exceptional dedication, expertise, and care that Mrs. Hart has shown the people and the </w:t>
      </w:r>
      <w:r w:rsidR="00F26087">
        <w:rPr>
          <w:rFonts w:eastAsia="Times New Roman"/>
          <w:color w:val="000000" w:themeColor="text1"/>
          <w:szCs w:val="24"/>
          <w:u w:color="000000" w:themeColor="text1"/>
        </w:rPr>
        <w:t xml:space="preserve">State of </w:t>
      </w:r>
      <w:r w:rsidRPr="004B5F2A">
        <w:rPr>
          <w:rFonts w:eastAsia="Times New Roman"/>
          <w:color w:val="000000" w:themeColor="text1"/>
          <w:szCs w:val="24"/>
          <w:u w:color="000000" w:themeColor="text1"/>
        </w:rPr>
        <w:t>South Carolina. Now, therefore,</w:t>
      </w:r>
    </w:p>
    <w:p w14:paraId="50720ADA" w14:textId="77777777" w:rsidR="00DF3C70"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42172E27"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Be it resolved by the Senate:</w:t>
      </w:r>
    </w:p>
    <w:p w14:paraId="0E5269A9" w14:textId="77777777" w:rsidR="00DF3C70" w:rsidRDefault="00DF3C70"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14:paraId="0AAC238F" w14:textId="77777777" w:rsidR="00466D2E" w:rsidRPr="004B5F2A" w:rsidRDefault="00466D2E" w:rsidP="00466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4B5F2A">
        <w:rPr>
          <w:rFonts w:eastAsia="Times New Roman"/>
          <w:color w:val="000000" w:themeColor="text1"/>
          <w:szCs w:val="24"/>
          <w:u w:color="000000" w:themeColor="text1"/>
        </w:rPr>
        <w:t>That the members of the South Carolina Senate, by this resolution, congratulate Brenda Hart upon the occasion of her retirement as a Senior Budget Analyst, commend her for her forty years of dedicated service to South Carolina, and wish her much joy and fulfillment in the years ahead.</w:t>
      </w:r>
    </w:p>
    <w:p w14:paraId="08DCCA0B" w14:textId="77777777" w:rsidR="00DF3C70" w:rsidRDefault="00DF3C70"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4"/>
          <w:u w:color="000000" w:themeColor="text1"/>
        </w:rPr>
      </w:pPr>
    </w:p>
    <w:p w14:paraId="193FB81A" w14:textId="77777777" w:rsidR="00DF3C70" w:rsidRDefault="00466D2E"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4"/>
          <w:u w:color="000000" w:themeColor="text1"/>
        </w:rPr>
      </w:pPr>
      <w:r w:rsidRPr="004B5F2A">
        <w:rPr>
          <w:rFonts w:eastAsia="Times New Roman"/>
          <w:color w:val="000000" w:themeColor="text1"/>
          <w:szCs w:val="24"/>
          <w:u w:color="000000" w:themeColor="text1"/>
        </w:rPr>
        <w:t>Be it further resolved that a copy of this resolution be presented to Brenda Hart</w:t>
      </w:r>
      <w:r w:rsidR="00DF3C70">
        <w:rPr>
          <w:rFonts w:eastAsia="Times New Roman"/>
          <w:color w:val="000000" w:themeColor="text1"/>
          <w:szCs w:val="24"/>
          <w:u w:color="000000" w:themeColor="text1"/>
        </w:rPr>
        <w:t>.</w:t>
      </w:r>
    </w:p>
    <w:p w14:paraId="34255D9C" w14:textId="5ADA89C8" w:rsidR="00684E4A" w:rsidRDefault="00325F93" w:rsidP="00DF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DF3C7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622D117" w14:textId="77777777" w:rsidR="00604607" w:rsidRDefault="00604607" w:rsidP="00604607">
      <w:pPr>
        <w:suppressAutoHyphens/>
        <w:jc w:val="both"/>
        <w:rPr>
          <w:rFonts w:eastAsia="Times New Roman"/>
        </w:rPr>
      </w:pPr>
    </w:p>
    <w:sectPr w:rsidR="00604607" w:rsidSect="0060460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5E01D" w14:textId="77777777" w:rsidR="00466D2E" w:rsidRDefault="00466D2E" w:rsidP="00522CE0">
      <w:r>
        <w:separator/>
      </w:r>
    </w:p>
  </w:endnote>
  <w:endnote w:type="continuationSeparator" w:id="0">
    <w:p w14:paraId="210A5E9F" w14:textId="77777777" w:rsidR="00466D2E" w:rsidRDefault="00466D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6064A2-7D68-4644-BEB7-90FA3FC3D8F7}"/>
    <w:embedBold r:id="rId2" w:fontKey="{6CC3454C-AAAE-4204-937E-518E2D3315B8}"/>
  </w:font>
  <w:font w:name="Calibri">
    <w:panose1 w:val="020F0502020204030204"/>
    <w:charset w:val="00"/>
    <w:family w:val="swiss"/>
    <w:pitch w:val="variable"/>
    <w:sig w:usb0="E4002EFF" w:usb1="C000247B" w:usb2="00000009" w:usb3="00000000" w:csb0="000001FF" w:csb1="00000000"/>
    <w:embedRegular r:id="rId3" w:fontKey="{22F6E25B-CCC8-4E9B-A113-C155A69025B5}"/>
  </w:font>
  <w:font w:name="Cambria">
    <w:panose1 w:val="02040503050406030204"/>
    <w:charset w:val="00"/>
    <w:family w:val="roman"/>
    <w:pitch w:val="variable"/>
    <w:sig w:usb0="E00006FF" w:usb1="420024FF" w:usb2="02000000" w:usb3="00000000" w:csb0="0000019F" w:csb1="00000000"/>
    <w:embedRegular r:id="rId4" w:fontKey="{D9A0F3DD-52B2-4945-84FF-1B512E5DF9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51DD1" w14:textId="71336E3E" w:rsidR="00684E4A" w:rsidRPr="00604607" w:rsidRDefault="00604607" w:rsidP="00604607">
    <w:pPr>
      <w:pStyle w:val="Footer"/>
      <w:tabs>
        <w:tab w:val="clear" w:pos="4680"/>
        <w:tab w:val="clear" w:pos="9360"/>
        <w:tab w:val="center" w:pos="2995"/>
      </w:tabs>
      <w:spacing w:before="120"/>
    </w:pPr>
    <w:r>
      <w:t>[1371]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2D76CD" w14:textId="77777777" w:rsidR="00466D2E" w:rsidRDefault="00466D2E" w:rsidP="00522CE0">
      <w:r>
        <w:separator/>
      </w:r>
    </w:p>
  </w:footnote>
  <w:footnote w:type="continuationSeparator" w:id="0">
    <w:p w14:paraId="3B242FE1" w14:textId="77777777" w:rsidR="00466D2E" w:rsidRDefault="00466D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BREN.KMM.HSP"/>
    <w:docVar w:name="CoverAttorneyInitials" w:val="KMM"/>
    <w:docVar w:name="CoverAttorneyLastName" w:val="Moffitt"/>
    <w:docVar w:name="CoverBillType" w:val="r"/>
    <w:docVar w:name="CoverSenator" w:val="HSP"/>
    <w:docVar w:name="dvBillNumber" w:val="1371"/>
    <w:docVar w:name="dvBillNumberPrefix" w:val="S. "/>
    <w:docVar w:name="dvOriginalBody" w:val="Senate"/>
    <w:docVar w:name="fulldraftpath" w:val="L:\S-RES\HSP\008BREN.KMM.HSP.DOCX"/>
    <w:docVar w:name="NameofBody" w:val="S"/>
    <w:docVar w:name="vgroup2" w:val="S-RES"/>
  </w:docVars>
  <w:rsids>
    <w:rsidRoot w:val="00C37CA9"/>
    <w:rsid w:val="00042AC1"/>
    <w:rsid w:val="00046516"/>
    <w:rsid w:val="00072458"/>
    <w:rsid w:val="0007601D"/>
    <w:rsid w:val="000B0720"/>
    <w:rsid w:val="000B5EAF"/>
    <w:rsid w:val="001315B2"/>
    <w:rsid w:val="00170561"/>
    <w:rsid w:val="00174988"/>
    <w:rsid w:val="001822EF"/>
    <w:rsid w:val="00186AC9"/>
    <w:rsid w:val="00197DF1"/>
    <w:rsid w:val="001B3DD9"/>
    <w:rsid w:val="001B7E5D"/>
    <w:rsid w:val="001D3BAC"/>
    <w:rsid w:val="00216025"/>
    <w:rsid w:val="00245C4E"/>
    <w:rsid w:val="00277559"/>
    <w:rsid w:val="002C1321"/>
    <w:rsid w:val="002C2031"/>
    <w:rsid w:val="002C5896"/>
    <w:rsid w:val="002D3BED"/>
    <w:rsid w:val="002D4BCD"/>
    <w:rsid w:val="00307C2B"/>
    <w:rsid w:val="00315D04"/>
    <w:rsid w:val="003237EF"/>
    <w:rsid w:val="00325F93"/>
    <w:rsid w:val="00383247"/>
    <w:rsid w:val="003D6E2B"/>
    <w:rsid w:val="003E7597"/>
    <w:rsid w:val="00413EBF"/>
    <w:rsid w:val="0044020F"/>
    <w:rsid w:val="00450668"/>
    <w:rsid w:val="00454138"/>
    <w:rsid w:val="00466D2E"/>
    <w:rsid w:val="004813A2"/>
    <w:rsid w:val="004952FA"/>
    <w:rsid w:val="004B490D"/>
    <w:rsid w:val="004B6A22"/>
    <w:rsid w:val="004C3960"/>
    <w:rsid w:val="004D7F37"/>
    <w:rsid w:val="00522CE0"/>
    <w:rsid w:val="00541951"/>
    <w:rsid w:val="00565148"/>
    <w:rsid w:val="00570403"/>
    <w:rsid w:val="00577450"/>
    <w:rsid w:val="00593361"/>
    <w:rsid w:val="005A413B"/>
    <w:rsid w:val="005A5017"/>
    <w:rsid w:val="005A648C"/>
    <w:rsid w:val="005F07AC"/>
    <w:rsid w:val="005F1745"/>
    <w:rsid w:val="00604607"/>
    <w:rsid w:val="00684E4A"/>
    <w:rsid w:val="006A1802"/>
    <w:rsid w:val="006C0CBB"/>
    <w:rsid w:val="006C74EA"/>
    <w:rsid w:val="006F56CF"/>
    <w:rsid w:val="00720D40"/>
    <w:rsid w:val="007318D4"/>
    <w:rsid w:val="00765784"/>
    <w:rsid w:val="00773DF2"/>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37CA9"/>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DF3C70"/>
    <w:rsid w:val="00E058D3"/>
    <w:rsid w:val="00E12CA0"/>
    <w:rsid w:val="00E16AF0"/>
    <w:rsid w:val="00E2236D"/>
    <w:rsid w:val="00E76AD9"/>
    <w:rsid w:val="00E86EE2"/>
    <w:rsid w:val="00E91E2F"/>
    <w:rsid w:val="00EA3546"/>
    <w:rsid w:val="00EB47AE"/>
    <w:rsid w:val="00EC34E1"/>
    <w:rsid w:val="00F0234A"/>
    <w:rsid w:val="00F05CF2"/>
    <w:rsid w:val="00F2608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D990A2"/>
  <w15:docId w15:val="{C75E46D8-F649-40EE-B874-620D3C5F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624</Words>
  <Characters>3338</Characters>
  <Application>Microsoft Office Word</Application>
  <DocSecurity>0</DocSecurity>
  <Lines>100</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1371 Text of Previous Version (Jun. 28, 2022) - South Carolina Legislature Online</dc:title>
  <dc:subject/>
  <dc:creator>Hannah Warner</dc:creator>
  <cp:keywords/>
  <dc:description/>
  <cp:lastModifiedBy>S Wilson</cp:lastModifiedBy>
  <cp:revision>2</cp:revision>
  <dcterms:created xsi:type="dcterms:W3CDTF">2022-06-28T17:34:00Z</dcterms:created>
  <dcterms:modified xsi:type="dcterms:W3CDTF">2022-06-28T17:34:00Z</dcterms:modified>
</cp:coreProperties>
</file>