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79790" w14:textId="2C218448" w:rsidR="001966DF"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DC8B56" w14:textId="1CCD2481" w:rsidR="00487FF6" w:rsidRP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CCA5ECD" w14:textId="25E12DCF"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A71B7E" w14:textId="690D27F6"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AAC1FDE" w14:textId="2A878431"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2021</w:t>
      </w:r>
    </w:p>
    <w:p w14:paraId="5FA6B7B1" w14:textId="6810A88B"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1ED055" w14:textId="27ED41F5" w:rsidR="00487FF6" w:rsidRPr="00487FF6" w:rsidRDefault="00487FF6" w:rsidP="00487FF6">
      <w:pPr>
        <w:tabs>
          <w:tab w:val="right" w:pos="5933"/>
        </w:tabs>
        <w:suppressAutoHyphens/>
        <w:jc w:val="both"/>
        <w:rPr>
          <w:rFonts w:eastAsia="Times New Roman"/>
        </w:rPr>
      </w:pPr>
      <w:r>
        <w:rPr>
          <w:rFonts w:eastAsia="Times New Roman"/>
        </w:rPr>
        <w:tab/>
      </w:r>
      <w:r>
        <w:rPr>
          <w:rFonts w:eastAsia="Times New Roman"/>
          <w:b/>
          <w:sz w:val="36"/>
        </w:rPr>
        <w:t>S. 1</w:t>
      </w:r>
    </w:p>
    <w:p w14:paraId="57ED4E29" w14:textId="38A9C203"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CE92" w14:textId="6C364A99"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Kimbrell, Garrett, Martin, Shealy, Climer, Corbin, Cromer, Rice, Adams, Hembree, Gambrell and Loftis</w:t>
      </w:r>
    </w:p>
    <w:p w14:paraId="420D2149" w14:textId="07919B4F"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FE576" w14:textId="0BE5ED85"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1/26/21--S.</w:t>
      </w:r>
    </w:p>
    <w:p w14:paraId="0ED5CDD4" w14:textId="31710613"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w:t>
      </w:r>
      <w:r w:rsidR="000928B0">
        <w:rPr>
          <w:rFonts w:eastAsia="Times New Roman"/>
        </w:rPr>
        <w:t>rst time January 12, 2021</w:t>
      </w:r>
      <w:r>
        <w:rPr>
          <w:rFonts w:eastAsia="Times New Roman"/>
        </w:rPr>
        <w:t>.</w:t>
      </w:r>
    </w:p>
    <w:p w14:paraId="0AE63000" w14:textId="0C12D6C2" w:rsidR="00487FF6" w:rsidRP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31B5F7" w14:textId="3876AC37" w:rsidR="00222D68" w:rsidRDefault="00222D68">
      <w:pPr>
        <w:rPr>
          <w:rFonts w:eastAsia="Times New Roman"/>
        </w:rPr>
      </w:pPr>
      <w:r>
        <w:rPr>
          <w:rFonts w:eastAsia="Times New Roman"/>
        </w:rPr>
        <w:br w:type="page"/>
      </w:r>
    </w:p>
    <w:p w14:paraId="3BB97EEA" w14:textId="77777777"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5C604B" w14:textId="77777777" w:rsidR="00487FF6" w:rsidRPr="00522CE0"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B2E3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FD1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B01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D27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9D4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E5B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B2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00B51" w14:textId="77777777" w:rsidR="00522CE0" w:rsidRPr="008F023B" w:rsidRDefault="00522CE0" w:rsidP="0019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42EB">
        <w:rPr>
          <w:rFonts w:eastAsia="Times New Roman"/>
          <w:b/>
          <w:sz w:val="30"/>
          <w:szCs w:val="30"/>
        </w:rPr>
        <w:t>BILL</w:t>
      </w:r>
    </w:p>
    <w:p w14:paraId="0B8EEE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CC64E" w14:textId="721574A5" w:rsidR="00522CE0" w:rsidRPr="00522CE0" w:rsidRDefault="00755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2BE2">
        <w:rPr>
          <w:color w:val="000000" w:themeColor="text1"/>
          <w:u w:color="000000" w:themeColor="text1"/>
        </w:rPr>
        <w:t xml:space="preserve">TO ENACT THE “SOUTH CAROLINA FETAL HEARTBEAT </w:t>
      </w:r>
      <w:r w:rsidR="00E24CAE">
        <w:rPr>
          <w:color w:val="000000" w:themeColor="text1"/>
          <w:u w:color="000000" w:themeColor="text1"/>
        </w:rPr>
        <w:t xml:space="preserve">AND </w:t>
      </w:r>
      <w:r w:rsidRPr="005A2BE2">
        <w:rPr>
          <w:color w:val="000000" w:themeColor="text1"/>
          <w:u w:color="000000" w:themeColor="text1"/>
        </w:rPr>
        <w:t>PROTECTION FROM ABORTION ACT”</w:t>
      </w:r>
      <w:r w:rsidR="00643CE1">
        <w:rPr>
          <w:color w:val="000000" w:themeColor="text1"/>
          <w:u w:color="000000" w:themeColor="text1"/>
        </w:rPr>
        <w:t>; TO AMEND CHAPTER 41, TITLE 44 OF THE 1976 CODE, RELATING TO ABORTIONS,</w:t>
      </w:r>
      <w:r w:rsidRPr="005A2BE2">
        <w:rPr>
          <w:color w:val="000000" w:themeColor="text1"/>
          <w:u w:color="000000" w:themeColor="text1"/>
        </w:rPr>
        <w:t xml:space="preserve"> BY ADDING ARTICLE 6</w:t>
      </w:r>
      <w:r w:rsidR="00643CE1">
        <w:rPr>
          <w:color w:val="000000" w:themeColor="text1"/>
          <w:u w:color="000000" w:themeColor="text1"/>
        </w:rPr>
        <w:t>,</w:t>
      </w:r>
      <w:r w:rsidRPr="005A2BE2">
        <w:rPr>
          <w:color w:val="000000" w:themeColor="text1"/>
          <w:u w:color="000000" w:themeColor="text1"/>
        </w:rPr>
        <w:t xml:space="preserve"> TO REQUIRE TESTING FOR A DETECTABLE FETAL HEARTBEAT BEFORE AN ABORTION</w:t>
      </w:r>
      <w:r>
        <w:rPr>
          <w:color w:val="000000" w:themeColor="text1"/>
          <w:u w:color="000000" w:themeColor="text1"/>
        </w:rPr>
        <w:t xml:space="preserve"> IS PERFORMED ON A PREGNANT WOMA</w:t>
      </w:r>
      <w:r w:rsidRPr="005A2BE2">
        <w:rPr>
          <w:color w:val="000000" w:themeColor="text1"/>
          <w:u w:color="000000" w:themeColor="text1"/>
        </w:rPr>
        <w:t>N</w:t>
      </w:r>
      <w:r w:rsidR="00513E4F">
        <w:rPr>
          <w:color w:val="000000" w:themeColor="text1"/>
          <w:u w:color="000000" w:themeColor="text1"/>
        </w:rPr>
        <w:t xml:space="preserve">, </w:t>
      </w:r>
      <w:r w:rsidRPr="005A2BE2">
        <w:rPr>
          <w:color w:val="000000" w:themeColor="text1"/>
          <w:u w:color="000000" w:themeColor="text1"/>
        </w:rPr>
        <w:t xml:space="preserve">TO PROHIBIT THE PERFORMANCE OF AN ABORTION </w:t>
      </w:r>
      <w:r w:rsidR="00513E4F">
        <w:rPr>
          <w:color w:val="000000" w:themeColor="text1"/>
          <w:u w:color="000000" w:themeColor="text1"/>
        </w:rPr>
        <w:t>IF</w:t>
      </w:r>
      <w:r w:rsidR="00513E4F" w:rsidRPr="005A2BE2">
        <w:rPr>
          <w:color w:val="000000" w:themeColor="text1"/>
          <w:u w:color="000000" w:themeColor="text1"/>
        </w:rPr>
        <w:t xml:space="preserve"> </w:t>
      </w:r>
      <w:r w:rsidRPr="005A2BE2">
        <w:rPr>
          <w:color w:val="000000" w:themeColor="text1"/>
          <w:u w:color="000000" w:themeColor="text1"/>
        </w:rPr>
        <w:t xml:space="preserve">A FETAL HEARTBEAT IS DETECTED, </w:t>
      </w:r>
      <w:r w:rsidR="00513E4F">
        <w:rPr>
          <w:color w:val="000000" w:themeColor="text1"/>
          <w:u w:color="000000" w:themeColor="text1"/>
        </w:rPr>
        <w:t>TO PROVIDE</w:t>
      </w:r>
      <w:r w:rsidRPr="005A2BE2">
        <w:rPr>
          <w:color w:val="000000" w:themeColor="text1"/>
          <w:u w:color="000000" w:themeColor="text1"/>
        </w:rPr>
        <w:t xml:space="preserve"> MEDICAL EMERGENCY EXCEPTIONS, TO REQUIRE CERTAIN DOCUMENTATION AND RECORDKEEPING BY PHYSICIANS PERFORMING ABORTIONS, TO CREATE A CIVIL ACTION FOR A PREGNANT WOMAN UPON WHOM AN ABORTION IS PERFORMED, TO CREATE CRIMINAL PENALTIES, AND FOR OTHER PURPOSES;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w:t>
      </w:r>
      <w:r w:rsidR="00643CE1">
        <w:rPr>
          <w:color w:val="000000" w:themeColor="text1"/>
          <w:u w:color="000000" w:themeColor="text1"/>
        </w:rPr>
        <w:t>(A) OF THE 1976 CODE</w:t>
      </w:r>
      <w:r w:rsidRPr="005A2BE2">
        <w:rPr>
          <w:color w:val="000000" w:themeColor="text1"/>
          <w:u w:color="000000" w:themeColor="text1"/>
        </w:rPr>
        <w:t xml:space="preserve">, RELATING TO </w:t>
      </w:r>
      <w:r w:rsidR="00513E4F">
        <w:rPr>
          <w:color w:val="000000" w:themeColor="text1"/>
          <w:u w:color="000000" w:themeColor="text1"/>
        </w:rPr>
        <w:t xml:space="preserve">THE </w:t>
      </w:r>
      <w:r w:rsidRPr="005A2BE2">
        <w:rPr>
          <w:color w:val="000000" w:themeColor="text1"/>
          <w:u w:color="000000" w:themeColor="text1"/>
        </w:rPr>
        <w:t>REQUIRED REPORTING OF ABORTION DATA TO THE DEPARTMENT OF HEALTH AND ENVIRONMENTAL CONTROL, TO ADD REPORTING OF FETAL HEARTBEAT TESTING AND PATIENT MEDICAL CONDITION DATA; AND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r w:rsidR="00643CE1">
        <w:rPr>
          <w:color w:val="000000" w:themeColor="text1"/>
          <w:u w:color="000000" w:themeColor="text1"/>
        </w:rPr>
        <w:t>(A)(1) OF THE 1976 CODE</w:t>
      </w:r>
      <w:r w:rsidRPr="005A2BE2">
        <w:rPr>
          <w:color w:val="000000" w:themeColor="text1"/>
          <w:u w:color="000000" w:themeColor="text1"/>
        </w:rPr>
        <w:t>, RELATING TO A PREGNANT WOMAN’S RIGHT TO KNOW CERTAIN INFORMATION, TO REQUIRE NOTIFICATION OF THE DETECTION OF A FETAL HEARTBEAT.</w:t>
      </w:r>
      <w:bookmarkEnd w:id="1"/>
    </w:p>
    <w:p w14:paraId="53304C7E" w14:textId="61CFB7F0" w:rsidR="00522CE0" w:rsidRDefault="00222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1CD6DC8" w14:textId="77777777" w:rsidR="00222D68" w:rsidRDefault="00222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3536A"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D3FAF3"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F166A" w14:textId="634528F9" w:rsidR="00755EA4" w:rsidRDefault="007842EB"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55EA4" w:rsidRPr="005A2BE2">
        <w:rPr>
          <w:color w:val="000000" w:themeColor="text1"/>
          <w:u w:color="000000" w:themeColor="text1"/>
        </w:rPr>
        <w:t>This act shall be known and may be cited as the “South Carolina Fetal Heartbeat</w:t>
      </w:r>
      <w:r w:rsidR="00E24CAE">
        <w:rPr>
          <w:color w:val="000000" w:themeColor="text1"/>
          <w:u w:color="000000" w:themeColor="text1"/>
        </w:rPr>
        <w:t xml:space="preserve"> and</w:t>
      </w:r>
      <w:r w:rsidR="00755EA4" w:rsidRPr="005A2BE2">
        <w:rPr>
          <w:color w:val="000000" w:themeColor="text1"/>
          <w:u w:color="000000" w:themeColor="text1"/>
        </w:rPr>
        <w:t xml:space="preserve"> Protection from Abortion Act”</w:t>
      </w:r>
      <w:r w:rsidR="00394E5D">
        <w:rPr>
          <w:color w:val="000000" w:themeColor="text1"/>
          <w:u w:color="000000" w:themeColor="text1"/>
        </w:rPr>
        <w:t>.</w:t>
      </w:r>
    </w:p>
    <w:p w14:paraId="70BA3EE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5A2BE2">
        <w:rPr>
          <w:color w:val="000000" w:themeColor="text1"/>
          <w:u w:color="000000" w:themeColor="text1"/>
        </w:rPr>
        <w:t>The General Assembly hereby finds, according to contemporary medical research, all of the following:</w:t>
      </w:r>
    </w:p>
    <w:p w14:paraId="340B4330"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Pr="005A2BE2">
        <w:rPr>
          <w:color w:val="000000" w:themeColor="text1"/>
          <w:u w:color="000000" w:themeColor="text1"/>
        </w:rPr>
        <w:t>cent of natural pregnancies end in spontaneous miscarriage</w:t>
      </w:r>
      <w:r>
        <w:rPr>
          <w:color w:val="000000" w:themeColor="text1"/>
          <w:u w:color="000000" w:themeColor="text1"/>
        </w:rPr>
        <w:t>;</w:t>
      </w:r>
    </w:p>
    <w:p w14:paraId="2F1D4F3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Pr="005A2BE2">
        <w:rPr>
          <w:color w:val="000000" w:themeColor="text1"/>
          <w:u w:color="000000" w:themeColor="text1"/>
        </w:rPr>
        <w:t xml:space="preserve">cent of all natural pregnancies end in spontaneous miscarriage after </w:t>
      </w:r>
      <w:r>
        <w:rPr>
          <w:color w:val="000000" w:themeColor="text1"/>
          <w:u w:color="000000" w:themeColor="text1"/>
        </w:rPr>
        <w:t xml:space="preserve">the </w:t>
      </w:r>
      <w:r w:rsidRPr="005A2BE2">
        <w:rPr>
          <w:color w:val="000000" w:themeColor="text1"/>
          <w:u w:color="000000" w:themeColor="text1"/>
        </w:rPr>
        <w:t xml:space="preserve">detection of </w:t>
      </w:r>
      <w:r>
        <w:rPr>
          <w:color w:val="000000" w:themeColor="text1"/>
          <w:u w:color="000000" w:themeColor="text1"/>
        </w:rPr>
        <w:t xml:space="preserve">a </w:t>
      </w:r>
      <w:r w:rsidRPr="005A2BE2">
        <w:rPr>
          <w:color w:val="000000" w:themeColor="text1"/>
          <w:u w:color="000000" w:themeColor="text1"/>
        </w:rPr>
        <w:t xml:space="preserve">fetal </w:t>
      </w:r>
      <w:r>
        <w:rPr>
          <w:color w:val="000000" w:themeColor="text1"/>
          <w:u w:color="000000" w:themeColor="text1"/>
        </w:rPr>
        <w:t>heartbeat;</w:t>
      </w:r>
    </w:p>
    <w:p w14:paraId="1275F05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Pr="005A2BE2">
        <w:rPr>
          <w:color w:val="000000" w:themeColor="text1"/>
          <w:u w:color="000000" w:themeColor="text1"/>
        </w:rPr>
        <w:t xml:space="preserve">cent of in vitro pregnancies survive the first trimester if </w:t>
      </w:r>
      <w:r>
        <w:rPr>
          <w:color w:val="000000" w:themeColor="text1"/>
          <w:u w:color="000000" w:themeColor="text1"/>
        </w:rPr>
        <w:t>a fetal heartbeat</w:t>
      </w:r>
      <w:r w:rsidRPr="005A2BE2">
        <w:rPr>
          <w:color w:val="000000" w:themeColor="text1"/>
          <w:u w:color="000000" w:themeColor="text1"/>
        </w:rPr>
        <w:t xml:space="preserve"> is detected</w:t>
      </w:r>
      <w:r>
        <w:rPr>
          <w:color w:val="000000" w:themeColor="text1"/>
          <w:u w:color="000000" w:themeColor="text1"/>
        </w:rPr>
        <w:t>;</w:t>
      </w:r>
    </w:p>
    <w:p w14:paraId="51911164"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Pr="005A2BE2">
        <w:rPr>
          <w:color w:val="000000" w:themeColor="text1"/>
          <w:u w:color="000000" w:themeColor="text1"/>
        </w:rPr>
        <w:t xml:space="preserve">cent of in vitro pregnancies do not survive the first trimester </w:t>
      </w:r>
      <w:r>
        <w:rPr>
          <w:color w:val="000000" w:themeColor="text1"/>
          <w:u w:color="000000" w:themeColor="text1"/>
        </w:rPr>
        <w:t>if a fetal heartbeat</w:t>
      </w:r>
      <w:r w:rsidRPr="005A2BE2">
        <w:rPr>
          <w:color w:val="000000" w:themeColor="text1"/>
          <w:u w:color="000000" w:themeColor="text1"/>
        </w:rPr>
        <w:t xml:space="preserve"> is not detected</w:t>
      </w:r>
      <w:r>
        <w:rPr>
          <w:color w:val="000000" w:themeColor="text1"/>
          <w:u w:color="000000" w:themeColor="text1"/>
        </w:rPr>
        <w:t>;</w:t>
      </w:r>
    </w:p>
    <w:p w14:paraId="45550B7C"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r>
      <w:r>
        <w:rPr>
          <w:color w:val="000000" w:themeColor="text1"/>
          <w:u w:color="000000" w:themeColor="text1"/>
        </w:rPr>
        <w:t>a f</w:t>
      </w:r>
      <w:r w:rsidRPr="005A2BE2">
        <w:rPr>
          <w:color w:val="000000" w:themeColor="text1"/>
          <w:u w:color="000000" w:themeColor="text1"/>
        </w:rPr>
        <w:t>etal heartbeat is a key medical predictor that an unborn human individual will reach live birth</w:t>
      </w:r>
      <w:r>
        <w:rPr>
          <w:color w:val="000000" w:themeColor="text1"/>
          <w:u w:color="000000" w:themeColor="text1"/>
        </w:rPr>
        <w:t>;</w:t>
      </w:r>
    </w:p>
    <w:p w14:paraId="6AA66BE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r>
      <w:r>
        <w:rPr>
          <w:color w:val="000000" w:themeColor="text1"/>
          <w:u w:color="000000" w:themeColor="text1"/>
        </w:rPr>
        <w:t>a fetal heartbeat</w:t>
      </w:r>
      <w:r w:rsidRPr="005A2BE2">
        <w:rPr>
          <w:color w:val="000000" w:themeColor="text1"/>
          <w:u w:color="000000" w:themeColor="text1"/>
        </w:rPr>
        <w:t xml:space="preserve"> begins at a biologically identifiable moment in time, normally when the fetal heart is formed in the gestational sac</w:t>
      </w:r>
      <w:r>
        <w:rPr>
          <w:color w:val="000000" w:themeColor="text1"/>
          <w:u w:color="000000" w:themeColor="text1"/>
        </w:rPr>
        <w:t>;</w:t>
      </w:r>
    </w:p>
    <w:p w14:paraId="0D87B28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r>
      <w:r>
        <w:rPr>
          <w:color w:val="000000" w:themeColor="text1"/>
          <w:u w:color="000000" w:themeColor="text1"/>
        </w:rPr>
        <w:t>t</w:t>
      </w:r>
      <w:r w:rsidRPr="005A2BE2">
        <w:rPr>
          <w:color w:val="000000" w:themeColor="text1"/>
          <w:u w:color="000000" w:themeColor="text1"/>
        </w:rPr>
        <w:t xml:space="preserve">he State of South Carolina has legitimate interests from the outset of </w:t>
      </w:r>
      <w:r>
        <w:rPr>
          <w:color w:val="000000" w:themeColor="text1"/>
          <w:u w:color="000000" w:themeColor="text1"/>
        </w:rPr>
        <w:t>a</w:t>
      </w:r>
      <w:r w:rsidRPr="005A2BE2">
        <w:rPr>
          <w:color w:val="000000" w:themeColor="text1"/>
          <w:u w:color="000000" w:themeColor="text1"/>
        </w:rPr>
        <w:t xml:space="preserve"> pregnancy in protecting the health of the </w:t>
      </w:r>
      <w:r>
        <w:rPr>
          <w:color w:val="000000" w:themeColor="text1"/>
          <w:u w:color="000000" w:themeColor="text1"/>
        </w:rPr>
        <w:t xml:space="preserve">pregnant </w:t>
      </w:r>
      <w:r w:rsidRPr="005A2BE2">
        <w:rPr>
          <w:color w:val="000000" w:themeColor="text1"/>
          <w:u w:color="000000" w:themeColor="text1"/>
        </w:rPr>
        <w:t xml:space="preserve">woman and the life of </w:t>
      </w:r>
      <w:r>
        <w:rPr>
          <w:color w:val="000000" w:themeColor="text1"/>
          <w:u w:color="000000" w:themeColor="text1"/>
        </w:rPr>
        <w:t>the</w:t>
      </w:r>
      <w:r w:rsidRPr="005A2BE2">
        <w:rPr>
          <w:color w:val="000000" w:themeColor="text1"/>
          <w:u w:color="000000" w:themeColor="text1"/>
        </w:rPr>
        <w:t xml:space="preserve"> unborn </w:t>
      </w:r>
      <w:r>
        <w:rPr>
          <w:color w:val="000000" w:themeColor="text1"/>
          <w:u w:color="000000" w:themeColor="text1"/>
        </w:rPr>
        <w:t>child</w:t>
      </w:r>
      <w:r w:rsidRPr="005A2BE2">
        <w:rPr>
          <w:color w:val="000000" w:themeColor="text1"/>
          <w:u w:color="000000" w:themeColor="text1"/>
        </w:rPr>
        <w:t xml:space="preserve"> who may be born</w:t>
      </w:r>
      <w:r>
        <w:rPr>
          <w:color w:val="000000" w:themeColor="text1"/>
          <w:u w:color="000000" w:themeColor="text1"/>
        </w:rPr>
        <w:t>; and</w:t>
      </w:r>
    </w:p>
    <w:p w14:paraId="29D7A9F3" w14:textId="059D11AD"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r>
      <w:r>
        <w:rPr>
          <w:color w:val="000000" w:themeColor="text1"/>
          <w:u w:color="000000" w:themeColor="text1"/>
        </w:rPr>
        <w:t>i</w:t>
      </w:r>
      <w:r w:rsidRPr="005A2BE2">
        <w:rPr>
          <w:color w:val="000000" w:themeColor="text1"/>
          <w:u w:color="000000" w:themeColor="text1"/>
        </w:rPr>
        <w:t>n order to make an informed choice about whether to continue a pregnancy, a pregnant woman has a legitimate interest in knowing the likelihood of the human fetus surviving to full</w:t>
      </w:r>
      <w:r w:rsidR="009614B7">
        <w:rPr>
          <w:color w:val="000000" w:themeColor="text1"/>
          <w:u w:color="000000" w:themeColor="text1"/>
        </w:rPr>
        <w:noBreakHyphen/>
      </w:r>
      <w:r w:rsidRPr="005A2BE2">
        <w:rPr>
          <w:color w:val="000000" w:themeColor="text1"/>
          <w:u w:color="000000" w:themeColor="text1"/>
        </w:rPr>
        <w:t xml:space="preserve">term birth based upon the presence of </w:t>
      </w:r>
      <w:r>
        <w:rPr>
          <w:color w:val="000000" w:themeColor="text1"/>
          <w:u w:color="000000" w:themeColor="text1"/>
        </w:rPr>
        <w:t>a fetal heartbeat</w:t>
      </w:r>
      <w:r w:rsidRPr="005A2BE2">
        <w:rPr>
          <w:color w:val="000000" w:themeColor="text1"/>
          <w:u w:color="000000" w:themeColor="text1"/>
        </w:rPr>
        <w:t>.</w:t>
      </w:r>
    </w:p>
    <w:p w14:paraId="6A8E77E8" w14:textId="6EEE0C50" w:rsidR="00C84A8E" w:rsidRPr="005A2BE2" w:rsidRDefault="00C84A8E"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CB825" w14:textId="597B286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C84A8E">
        <w:rPr>
          <w:color w:val="000000" w:themeColor="text1"/>
          <w:u w:color="000000" w:themeColor="text1"/>
        </w:rPr>
        <w:t>3</w:t>
      </w:r>
      <w:r w:rsidRPr="005A2BE2">
        <w:rPr>
          <w:color w:val="000000" w:themeColor="text1"/>
          <w:u w:color="000000" w:themeColor="text1"/>
        </w:rPr>
        <w:t>.</w:t>
      </w:r>
      <w:r w:rsidRPr="005A2BE2">
        <w:rPr>
          <w:color w:val="000000" w:themeColor="text1"/>
          <w:u w:color="000000" w:themeColor="text1"/>
        </w:rPr>
        <w:tab/>
        <w:t>Chapter 41, Title 44 of the 1976 Code is amended by adding:</w:t>
      </w:r>
    </w:p>
    <w:p w14:paraId="32F11AB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9BA072" w14:textId="77777777"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A2BE2">
        <w:rPr>
          <w:color w:val="000000" w:themeColor="text1"/>
          <w:u w:color="000000" w:themeColor="text1"/>
        </w:rPr>
        <w:t xml:space="preserve"> 6</w:t>
      </w:r>
    </w:p>
    <w:p w14:paraId="7B6722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F4088" w14:textId="387F3D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BE2">
        <w:rPr>
          <w:color w:val="000000" w:themeColor="text1"/>
          <w:u w:color="000000" w:themeColor="text1"/>
        </w:rPr>
        <w:t xml:space="preserve">Fetal Heartbeat </w:t>
      </w:r>
      <w:r w:rsidR="00A73EB4">
        <w:rPr>
          <w:color w:val="000000" w:themeColor="text1"/>
          <w:u w:color="000000" w:themeColor="text1"/>
        </w:rPr>
        <w:t xml:space="preserve">and </w:t>
      </w:r>
      <w:r w:rsidRPr="005A2BE2">
        <w:rPr>
          <w:color w:val="000000" w:themeColor="text1"/>
          <w:u w:color="000000" w:themeColor="text1"/>
        </w:rPr>
        <w:t xml:space="preserve">Protection </w:t>
      </w:r>
      <w:r w:rsidR="00394E5D">
        <w:rPr>
          <w:color w:val="000000" w:themeColor="text1"/>
          <w:u w:color="000000" w:themeColor="text1"/>
        </w:rPr>
        <w:t>f</w:t>
      </w:r>
      <w:r w:rsidRPr="005A2BE2">
        <w:rPr>
          <w:color w:val="000000" w:themeColor="text1"/>
          <w:u w:color="000000" w:themeColor="text1"/>
        </w:rPr>
        <w:t>rom Abortion</w:t>
      </w:r>
    </w:p>
    <w:p w14:paraId="644B797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7EF4AA" w14:textId="4E613AF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610.</w:t>
      </w:r>
      <w:r w:rsidRPr="005A2BE2">
        <w:rPr>
          <w:color w:val="000000" w:themeColor="text1"/>
          <w:u w:color="000000" w:themeColor="text1"/>
        </w:rPr>
        <w:tab/>
        <w:t>As used in this article:</w:t>
      </w:r>
    </w:p>
    <w:p w14:paraId="277CE6F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‘Conception’ means fertilization.</w:t>
      </w:r>
    </w:p>
    <w:p w14:paraId="7DB556F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‘Contraceptive’ means a drug, device, or chemical that prevents conception.</w:t>
      </w:r>
    </w:p>
    <w:p w14:paraId="30D6154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‘Fetal heartbeat’ means cardiac activity</w:t>
      </w:r>
      <w:r w:rsidR="00E24CAE">
        <w:rPr>
          <w:color w:val="000000" w:themeColor="text1"/>
          <w:u w:color="000000" w:themeColor="text1"/>
        </w:rPr>
        <w:t>,</w:t>
      </w:r>
      <w:r w:rsidRPr="005A2BE2">
        <w:rPr>
          <w:color w:val="000000" w:themeColor="text1"/>
          <w:u w:color="000000" w:themeColor="text1"/>
        </w:rPr>
        <w:t xml:space="preserve"> or the steady and repetitive rhythmic contraction of the fetal heart</w:t>
      </w:r>
      <w:r w:rsidR="00E24CAE">
        <w:rPr>
          <w:color w:val="000000" w:themeColor="text1"/>
          <w:u w:color="000000" w:themeColor="text1"/>
        </w:rPr>
        <w:t>,</w:t>
      </w:r>
      <w:r w:rsidRPr="005A2BE2">
        <w:rPr>
          <w:color w:val="000000" w:themeColor="text1"/>
          <w:u w:color="000000" w:themeColor="text1"/>
        </w:rPr>
        <w:t xml:space="preserve"> within the gestational sac.</w:t>
      </w:r>
    </w:p>
    <w:p w14:paraId="1FFB0CA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(4)</w:t>
      </w:r>
      <w:r w:rsidRPr="005A2BE2">
        <w:rPr>
          <w:color w:val="000000" w:themeColor="text1"/>
          <w:u w:color="000000" w:themeColor="text1"/>
        </w:rPr>
        <w:tab/>
        <w:t>‘Gestational age’ means the age of an unborn human individual as calculated from the first day of the last menstrual period of a pregnant woman.</w:t>
      </w:r>
    </w:p>
    <w:p w14:paraId="7D211D8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t>‘Gestational sac’ means the structure that comprises the extraembryonic membranes that envelop the human fetus and that is typically visible by ultrasound after the fourth week of pregnancy.</w:t>
      </w:r>
    </w:p>
    <w:p w14:paraId="7A77EE4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(6)</w:t>
      </w:r>
      <w:r w:rsidRPr="005A2BE2">
        <w:rPr>
          <w:color w:val="000000" w:themeColor="text1"/>
          <w:u w:color="000000" w:themeColor="text1"/>
        </w:rPr>
        <w:tab/>
        <w:t>‘Human fetus’ or ‘unborn child’ each means an individual organism of the species homo sapiens from fertilization until live birth.</w:t>
      </w:r>
    </w:p>
    <w:p w14:paraId="65FE342C" w14:textId="4A0DD4F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 xml:space="preserve">‘Intrauterine pregnancy’ means a pregnancy in which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 xml:space="preserve">human fetus is attached to the placenta within the uterus of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pregnant woman.</w:t>
      </w:r>
    </w:p>
    <w:p w14:paraId="64247657" w14:textId="59B97B8B"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 xml:space="preserve">‘Medical emergency’ </w:t>
      </w:r>
      <w:r w:rsidRPr="005A2BE2">
        <w:rPr>
          <w:color w:val="000000" w:themeColor="text1"/>
          <w:u w:color="000000" w:themeColor="text1"/>
          <w:lang w:val="en-PH"/>
        </w:rPr>
        <w:t xml:space="preserve">means a condition that, </w:t>
      </w:r>
      <w:r w:rsidR="00E24CAE">
        <w:rPr>
          <w:color w:val="000000" w:themeColor="text1"/>
          <w:u w:color="000000" w:themeColor="text1"/>
          <w:lang w:val="en-PH"/>
        </w:rPr>
        <w:t>by</w:t>
      </w:r>
      <w:r w:rsidR="00E24CAE" w:rsidRPr="005A2BE2">
        <w:rPr>
          <w:color w:val="000000" w:themeColor="text1"/>
          <w:u w:color="000000" w:themeColor="text1"/>
          <w:lang w:val="en-PH"/>
        </w:rPr>
        <w:t xml:space="preserve"> </w:t>
      </w:r>
      <w:r w:rsidR="00E24CAE">
        <w:rPr>
          <w:color w:val="000000" w:themeColor="text1"/>
          <w:u w:color="000000" w:themeColor="text1"/>
          <w:lang w:val="en-PH"/>
        </w:rPr>
        <w:t xml:space="preserve">any </w:t>
      </w:r>
      <w:r w:rsidRPr="005A2BE2">
        <w:rPr>
          <w:color w:val="000000" w:themeColor="text1"/>
          <w:u w:color="000000" w:themeColor="text1"/>
          <w:lang w:val="en-PH"/>
        </w:rPr>
        <w:t xml:space="preserve">reasonable medical judgment, so complicates the medical condition of </w:t>
      </w:r>
      <w:r w:rsidR="00E24CAE">
        <w:rPr>
          <w:color w:val="000000" w:themeColor="text1"/>
          <w:u w:color="000000" w:themeColor="text1"/>
          <w:lang w:val="en-PH"/>
        </w:rPr>
        <w:t>a</w:t>
      </w:r>
      <w:r w:rsidRPr="005A2BE2">
        <w:rPr>
          <w:color w:val="000000" w:themeColor="text1"/>
          <w:u w:color="000000" w:themeColor="text1"/>
          <w:lang w:val="en-PH"/>
        </w:rPr>
        <w:t xml:space="preserve">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w:t>
      </w:r>
      <w:r w:rsidR="00E24CAE">
        <w:rPr>
          <w:color w:val="000000" w:themeColor="text1"/>
          <w:u w:color="000000" w:themeColor="text1"/>
          <w:lang w:val="en-PH"/>
        </w:rPr>
        <w:t xml:space="preserve">a </w:t>
      </w:r>
      <w:r w:rsidRPr="005A2BE2">
        <w:rPr>
          <w:color w:val="000000" w:themeColor="text1"/>
          <w:u w:color="000000" w:themeColor="text1"/>
          <w:lang w:val="en-PH"/>
        </w:rPr>
        <w:t xml:space="preserve">substantial and irreversible physical impairment of a major bodily function, not including psychological or emotional conditions. </w:t>
      </w:r>
      <w:r w:rsidR="00672974">
        <w:rPr>
          <w:color w:val="000000" w:themeColor="text1"/>
          <w:u w:color="000000" w:themeColor="text1"/>
          <w:lang w:val="en-PH"/>
        </w:rPr>
        <w:t>A</w:t>
      </w:r>
      <w:r w:rsidRPr="005A2BE2">
        <w:rPr>
          <w:color w:val="000000" w:themeColor="text1"/>
          <w:u w:color="000000" w:themeColor="text1"/>
          <w:lang w:val="en-PH"/>
        </w:rPr>
        <w:t xml:space="preserve"> condition must </w:t>
      </w:r>
      <w:r w:rsidR="00672974">
        <w:rPr>
          <w:color w:val="000000" w:themeColor="text1"/>
          <w:u w:color="000000" w:themeColor="text1"/>
          <w:lang w:val="en-PH"/>
        </w:rPr>
        <w:t xml:space="preserve">not </w:t>
      </w:r>
      <w:r w:rsidRPr="005A2BE2">
        <w:rPr>
          <w:color w:val="000000" w:themeColor="text1"/>
          <w:u w:color="000000" w:themeColor="text1"/>
          <w:lang w:val="en-PH"/>
        </w:rPr>
        <w:t xml:space="preserve">be considered a medical emergency if based on a claim or diagnosis that </w:t>
      </w:r>
      <w:r w:rsidR="00672974">
        <w:rPr>
          <w:color w:val="000000" w:themeColor="text1"/>
          <w:u w:color="000000" w:themeColor="text1"/>
          <w:lang w:val="en-PH"/>
        </w:rPr>
        <w:t>a</w:t>
      </w:r>
      <w:r w:rsidR="00672974" w:rsidRPr="005A2BE2">
        <w:rPr>
          <w:color w:val="000000" w:themeColor="text1"/>
          <w:u w:color="000000" w:themeColor="text1"/>
          <w:lang w:val="en-PH"/>
        </w:rPr>
        <w:t xml:space="preserve"> </w:t>
      </w:r>
      <w:r w:rsidRPr="005A2BE2">
        <w:rPr>
          <w:color w:val="000000" w:themeColor="text1"/>
          <w:u w:color="000000" w:themeColor="text1"/>
          <w:lang w:val="en-PH"/>
        </w:rPr>
        <w:t xml:space="preserve">woman will engage in conduct </w:t>
      </w:r>
      <w:r w:rsidR="00672974">
        <w:rPr>
          <w:color w:val="000000" w:themeColor="text1"/>
          <w:u w:color="000000" w:themeColor="text1"/>
          <w:lang w:val="en-PH"/>
        </w:rPr>
        <w:t>that</w:t>
      </w:r>
      <w:r w:rsidRPr="005A2BE2">
        <w:rPr>
          <w:color w:val="000000" w:themeColor="text1"/>
          <w:u w:color="000000" w:themeColor="text1"/>
          <w:lang w:val="en-PH"/>
        </w:rPr>
        <w:t xml:space="preserve"> she intends to result in her death or in </w:t>
      </w:r>
      <w:r w:rsidR="00672974">
        <w:rPr>
          <w:color w:val="000000" w:themeColor="text1"/>
          <w:u w:color="000000" w:themeColor="text1"/>
          <w:lang w:val="en-PH"/>
        </w:rPr>
        <w:t xml:space="preserve">a </w:t>
      </w:r>
      <w:r w:rsidRPr="005A2BE2">
        <w:rPr>
          <w:color w:val="000000" w:themeColor="text1"/>
          <w:u w:color="000000" w:themeColor="text1"/>
          <w:lang w:val="en-PH"/>
        </w:rPr>
        <w:t>substantial and irreversible physical impairment of a major bodily function.</w:t>
      </w:r>
    </w:p>
    <w:p w14:paraId="65DCD93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sidRPr="005A2BE2">
        <w:rPr>
          <w:color w:val="000000" w:themeColor="text1"/>
          <w:u w:color="000000" w:themeColor="text1"/>
        </w:rPr>
        <w:tab/>
      </w:r>
      <w:r w:rsidRPr="005A2BE2">
        <w:rPr>
          <w:color w:val="000000" w:themeColor="text1"/>
          <w:u w:color="000000" w:themeColor="text1"/>
        </w:rPr>
        <w:tab/>
        <w:t>(9)</w:t>
      </w:r>
      <w:r w:rsidRPr="005A2BE2">
        <w:rPr>
          <w:color w:val="000000" w:themeColor="text1"/>
          <w:u w:color="000000" w:themeColor="text1"/>
        </w:rPr>
        <w:tab/>
        <w:t xml:space="preserve">‘Physician’ means </w:t>
      </w:r>
      <w:r w:rsidRPr="005A2BE2">
        <w:rPr>
          <w:color w:val="000000" w:themeColor="text1"/>
          <w:u w:color="000000" w:themeColor="text1"/>
          <w:lang w:val="en-PH"/>
        </w:rPr>
        <w:t>any person licensed to practice medicine and surgery</w:t>
      </w:r>
      <w:r w:rsidR="00693144">
        <w:rPr>
          <w:color w:val="000000" w:themeColor="text1"/>
          <w:u w:color="000000" w:themeColor="text1"/>
          <w:lang w:val="en-PH"/>
        </w:rPr>
        <w:t>,</w:t>
      </w:r>
      <w:r w:rsidRPr="005A2BE2">
        <w:rPr>
          <w:color w:val="000000" w:themeColor="text1"/>
          <w:u w:color="000000" w:themeColor="text1"/>
          <w:lang w:val="en-PH"/>
        </w:rPr>
        <w:t xml:space="preserve"> or osteopathic medicine and surgery</w:t>
      </w:r>
      <w:r w:rsidR="00693144">
        <w:rPr>
          <w:color w:val="000000" w:themeColor="text1"/>
          <w:u w:color="000000" w:themeColor="text1"/>
          <w:lang w:val="en-PH"/>
        </w:rPr>
        <w:t>,</w:t>
      </w:r>
      <w:r w:rsidRPr="005A2BE2">
        <w:rPr>
          <w:color w:val="000000" w:themeColor="text1"/>
          <w:u w:color="000000" w:themeColor="text1"/>
          <w:lang w:val="en-PH"/>
        </w:rPr>
        <w:t xml:space="preserve"> in this State.</w:t>
      </w:r>
    </w:p>
    <w:p w14:paraId="64853B16" w14:textId="3BC5666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r>
      <w:r w:rsidRPr="005A2BE2">
        <w:rPr>
          <w:color w:val="000000" w:themeColor="text1"/>
          <w:u w:color="000000" w:themeColor="text1"/>
          <w:lang w:val="en-PH"/>
        </w:rPr>
        <w:tab/>
        <w:t>(10)</w:t>
      </w:r>
      <w:r w:rsidRPr="005A2BE2">
        <w:rPr>
          <w:color w:val="000000" w:themeColor="text1"/>
          <w:u w:color="000000" w:themeColor="text1"/>
          <w:lang w:val="en-PH"/>
        </w:rPr>
        <w:tab/>
        <w:t>‘Reasonable medical judgment’ means a medical judgment that would be made by a reasonably prudent physician</w:t>
      </w:r>
      <w:r w:rsidR="00FB1E5F">
        <w:rPr>
          <w:color w:val="000000" w:themeColor="text1"/>
          <w:u w:color="000000" w:themeColor="text1"/>
          <w:lang w:val="en-PH"/>
        </w:rPr>
        <w:t xml:space="preserve"> who is</w:t>
      </w:r>
      <w:r w:rsidRPr="005A2BE2">
        <w:rPr>
          <w:color w:val="000000" w:themeColor="text1"/>
          <w:u w:color="000000" w:themeColor="text1"/>
          <w:lang w:val="en-PH"/>
        </w:rPr>
        <w:t xml:space="preserve"> knowledgeable about the case and the treatment possibilities with respect to the medical conditions involved.</w:t>
      </w:r>
    </w:p>
    <w:p w14:paraId="6638B8B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(11)</w:t>
      </w:r>
      <w:r w:rsidRPr="005A2BE2">
        <w:rPr>
          <w:color w:val="000000" w:themeColor="text1"/>
          <w:u w:color="000000" w:themeColor="text1"/>
        </w:rPr>
        <w:tab/>
        <w:t>‘Spontaneous miscarriage’ means the natural or accidental termination of a pregnancy and the expulsion of the human fetus, typically caused by genetic defects in the human fetus or physical abnormalities in the pregnant woman.</w:t>
      </w:r>
    </w:p>
    <w:p w14:paraId="2913631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CDCABD" w14:textId="66E98F3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620.</w:t>
      </w:r>
      <w:r w:rsidRPr="005A2BE2">
        <w:rPr>
          <w:color w:val="000000" w:themeColor="text1"/>
          <w:u w:color="000000" w:themeColor="text1"/>
        </w:rPr>
        <w:tab/>
        <w:t>(A)</w:t>
      </w:r>
      <w:r w:rsidRPr="005A2BE2">
        <w:rPr>
          <w:color w:val="000000" w:themeColor="text1"/>
          <w:u w:color="000000" w:themeColor="text1"/>
        </w:rPr>
        <w:tab/>
      </w:r>
      <w:r w:rsidR="00762DEE">
        <w:rPr>
          <w:color w:val="000000" w:themeColor="text1"/>
          <w:u w:color="000000" w:themeColor="text1"/>
        </w:rPr>
        <w:t>A</w:t>
      </w:r>
      <w:r w:rsidRPr="005A2BE2">
        <w:rPr>
          <w:color w:val="000000" w:themeColor="text1"/>
          <w:u w:color="000000" w:themeColor="text1"/>
        </w:rPr>
        <w:t xml:space="preserve"> court judgment or order suspending enforcement of any provision of this </w:t>
      </w:r>
      <w:r w:rsidR="00762DEE">
        <w:rPr>
          <w:color w:val="000000" w:themeColor="text1"/>
          <w:u w:color="000000" w:themeColor="text1"/>
        </w:rPr>
        <w:t>chapter</w:t>
      </w:r>
      <w:r w:rsidRPr="005A2BE2">
        <w:rPr>
          <w:color w:val="000000" w:themeColor="text1"/>
          <w:u w:color="000000" w:themeColor="text1"/>
        </w:rPr>
        <w:t xml:space="preserve"> is not to be regarded as tantamount to repeal of that provision.</w:t>
      </w:r>
    </w:p>
    <w:p w14:paraId="5CE79CE2" w14:textId="591A44F8"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762DEE">
        <w:rPr>
          <w:color w:val="000000" w:themeColor="text1"/>
          <w:u w:color="000000" w:themeColor="text1"/>
        </w:rPr>
        <w:t>If</w:t>
      </w:r>
      <w:r w:rsidR="00762DEE" w:rsidRPr="005A2BE2">
        <w:rPr>
          <w:color w:val="000000" w:themeColor="text1"/>
          <w:u w:color="000000" w:themeColor="text1"/>
        </w:rPr>
        <w:t xml:space="preserve"> </w:t>
      </w:r>
      <w:r w:rsidRPr="005A2BE2">
        <w:rPr>
          <w:color w:val="000000" w:themeColor="text1"/>
          <w:u w:color="000000" w:themeColor="text1"/>
        </w:rPr>
        <w:t xml:space="preserve">the United States Supreme Court </w:t>
      </w:r>
      <w:r w:rsidR="00762DEE">
        <w:rPr>
          <w:color w:val="000000" w:themeColor="text1"/>
          <w:u w:color="000000" w:themeColor="text1"/>
        </w:rPr>
        <w:t xml:space="preserve">issues a decision </w:t>
      </w:r>
      <w:r w:rsidRPr="005A2BE2">
        <w:rPr>
          <w:color w:val="000000" w:themeColor="text1"/>
          <w:u w:color="000000" w:themeColor="text1"/>
        </w:rPr>
        <w:t xml:space="preserve">overruling </w:t>
      </w:r>
      <w:r w:rsidRPr="0003357A">
        <w:rPr>
          <w:color w:val="000000" w:themeColor="text1"/>
          <w:u w:val="single"/>
        </w:rPr>
        <w:t>Roe v. Wade</w:t>
      </w:r>
      <w:r w:rsidRPr="005A2BE2">
        <w:rPr>
          <w:color w:val="000000" w:themeColor="text1"/>
          <w:u w:color="000000" w:themeColor="text1"/>
        </w:rPr>
        <w:t xml:space="preserve">, 410 U.S. 113 (1973), </w:t>
      </w:r>
      <w:r w:rsidR="00762DEE">
        <w:rPr>
          <w:color w:val="000000" w:themeColor="text1"/>
          <w:u w:color="000000" w:themeColor="text1"/>
        </w:rPr>
        <w:t>any other court issues an</w:t>
      </w:r>
      <w:r w:rsidRPr="005A2BE2">
        <w:rPr>
          <w:color w:val="000000" w:themeColor="text1"/>
          <w:u w:color="000000" w:themeColor="text1"/>
        </w:rPr>
        <w:t xml:space="preserve"> order or judgment restoring, expanding, or clarifying the authority of states to prohibit or regulate abortion entirely or in part, or an amendment </w:t>
      </w:r>
      <w:r w:rsidR="00762DEE">
        <w:rPr>
          <w:color w:val="000000" w:themeColor="text1"/>
          <w:u w:color="000000" w:themeColor="text1"/>
        </w:rPr>
        <w:t xml:space="preserve">is ratified </w:t>
      </w:r>
      <w:r w:rsidRPr="005A2BE2">
        <w:rPr>
          <w:color w:val="000000" w:themeColor="text1"/>
          <w:u w:color="000000" w:themeColor="text1"/>
        </w:rPr>
        <w:t xml:space="preserve">to the Constitution of the United States restoring, expanding, or clarifying the authority of states to prohibit or regulate abortion entirely or in part, </w:t>
      </w:r>
      <w:r w:rsidR="00762DEE">
        <w:rPr>
          <w:color w:val="000000" w:themeColor="text1"/>
          <w:u w:color="000000" w:themeColor="text1"/>
        </w:rPr>
        <w:t xml:space="preserve">then </w:t>
      </w:r>
      <w:r w:rsidRPr="005A2BE2">
        <w:rPr>
          <w:color w:val="000000" w:themeColor="text1"/>
          <w:u w:color="000000" w:themeColor="text1"/>
        </w:rPr>
        <w:t>the Attorney General may apply to the pertinent state or federal court for either or both of the following:</w:t>
      </w:r>
    </w:p>
    <w:p w14:paraId="3C7A7D5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(1)</w:t>
      </w:r>
      <w:r w:rsidRPr="005A2BE2">
        <w:rPr>
          <w:color w:val="000000" w:themeColor="text1"/>
          <w:u w:color="000000" w:themeColor="text1"/>
        </w:rPr>
        <w:tab/>
        <w:t>a declaration that any one or more of the statutory provisions specified in subsection (A) are constitutional;</w:t>
      </w:r>
      <w:r w:rsidR="00394E5D">
        <w:rPr>
          <w:color w:val="000000" w:themeColor="text1"/>
          <w:u w:color="000000" w:themeColor="text1"/>
        </w:rPr>
        <w:t xml:space="preserve"> or</w:t>
      </w:r>
    </w:p>
    <w:p w14:paraId="42275A6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judgment or order lifting an injunction against the enforcement of any one or more of the statutory provisions specified in subsection (A).</w:t>
      </w:r>
    </w:p>
    <w:p w14:paraId="7AC32B07" w14:textId="61B35B4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If the Attorney General fails to apply for relief </w:t>
      </w:r>
      <w:r w:rsidR="00762DEE">
        <w:rPr>
          <w:color w:val="000000" w:themeColor="text1"/>
          <w:u w:color="000000" w:themeColor="text1"/>
        </w:rPr>
        <w:t>pursuant to</w:t>
      </w:r>
      <w:r w:rsidRPr="005A2BE2">
        <w:rPr>
          <w:color w:val="000000" w:themeColor="text1"/>
          <w:u w:color="000000" w:themeColor="text1"/>
        </w:rPr>
        <w:t xml:space="preserve"> subsection (B) within </w:t>
      </w:r>
      <w:r w:rsidR="00762DEE">
        <w:rPr>
          <w:color w:val="000000" w:themeColor="text1"/>
          <w:u w:color="000000" w:themeColor="text1"/>
        </w:rPr>
        <w:t>a</w:t>
      </w:r>
      <w:r w:rsidRPr="005A2BE2">
        <w:rPr>
          <w:color w:val="000000" w:themeColor="text1"/>
          <w:u w:color="000000" w:themeColor="text1"/>
        </w:rPr>
        <w:t xml:space="preserve"> thirty</w:t>
      </w:r>
      <w:r w:rsidR="009614B7">
        <w:rPr>
          <w:color w:val="000000" w:themeColor="text1"/>
          <w:u w:color="000000" w:themeColor="text1"/>
        </w:rPr>
        <w:noBreakHyphen/>
      </w:r>
      <w:r w:rsidRPr="005A2BE2">
        <w:rPr>
          <w:color w:val="000000" w:themeColor="text1"/>
          <w:u w:color="000000" w:themeColor="text1"/>
        </w:rPr>
        <w:t xml:space="preserve">day period after an event described in that subsection occurs, </w:t>
      </w:r>
      <w:r w:rsidR="00762DEE">
        <w:rPr>
          <w:color w:val="000000" w:themeColor="text1"/>
          <w:u w:color="000000" w:themeColor="text1"/>
        </w:rPr>
        <w:t xml:space="preserve">then </w:t>
      </w:r>
      <w:r w:rsidRPr="005A2BE2">
        <w:rPr>
          <w:color w:val="000000" w:themeColor="text1"/>
          <w:u w:color="000000" w:themeColor="text1"/>
        </w:rPr>
        <w:t xml:space="preserve">any </w:t>
      </w:r>
      <w:r w:rsidR="0003357A">
        <w:rPr>
          <w:color w:val="000000" w:themeColor="text1"/>
          <w:u w:color="000000" w:themeColor="text1"/>
        </w:rPr>
        <w:t>solicitor</w:t>
      </w:r>
      <w:r w:rsidRPr="005A2BE2">
        <w:rPr>
          <w:color w:val="000000" w:themeColor="text1"/>
          <w:u w:color="000000" w:themeColor="text1"/>
        </w:rPr>
        <w:t xml:space="preserve"> may apply to the appropriate state or federal court for such relief.</w:t>
      </w:r>
    </w:p>
    <w:p w14:paraId="2C56AC0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03067B" w14:textId="4E4BA5C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a certified technician, or </w:t>
      </w:r>
      <w:r w:rsidR="006C3811">
        <w:rPr>
          <w:color w:val="000000" w:themeColor="text1"/>
          <w:u w:color="000000" w:themeColor="text1"/>
        </w:rPr>
        <w:t>an</w:t>
      </w:r>
      <w:r w:rsidRPr="005A2BE2">
        <w:rPr>
          <w:color w:val="000000" w:themeColor="text1"/>
          <w:u w:color="000000" w:themeColor="text1"/>
        </w:rPr>
        <w:t>other agent of the abortion provider who is competent in ultrasonography shall:</w:t>
      </w:r>
    </w:p>
    <w:p w14:paraId="131C8643" w14:textId="7F6CFC3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 xml:space="preserve">perform an obstetric ultrasound on the pregnant woman, using whichever method the physician and </w:t>
      </w:r>
      <w:r w:rsidR="006C3811">
        <w:rPr>
          <w:color w:val="000000" w:themeColor="text1"/>
          <w:u w:color="000000" w:themeColor="text1"/>
        </w:rPr>
        <w:t>pregnant woman</w:t>
      </w:r>
      <w:r w:rsidR="006C3811" w:rsidRPr="005A2BE2">
        <w:rPr>
          <w:color w:val="000000" w:themeColor="text1"/>
          <w:u w:color="000000" w:themeColor="text1"/>
        </w:rPr>
        <w:t xml:space="preserve"> </w:t>
      </w:r>
      <w:r w:rsidRPr="005A2BE2">
        <w:rPr>
          <w:color w:val="000000" w:themeColor="text1"/>
          <w:u w:color="000000" w:themeColor="text1"/>
        </w:rPr>
        <w:t>agree is best under the circumstance</w:t>
      </w:r>
      <w:r w:rsidR="006C3811">
        <w:rPr>
          <w:color w:val="000000" w:themeColor="text1"/>
          <w:u w:color="000000" w:themeColor="text1"/>
        </w:rPr>
        <w:t>s</w:t>
      </w:r>
      <w:r w:rsidRPr="005A2BE2">
        <w:rPr>
          <w:color w:val="000000" w:themeColor="text1"/>
          <w:u w:color="000000" w:themeColor="text1"/>
        </w:rPr>
        <w:t>;</w:t>
      </w:r>
    </w:p>
    <w:p w14:paraId="48576931"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during the performance of the ultrasound, display the ultrasound images so that the pregnant woman may view the images; and</w:t>
      </w:r>
    </w:p>
    <w:p w14:paraId="5C6B671F" w14:textId="454B342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 xml:space="preserve">record a written medical description of the ultrasound images of the unborn child’s </w:t>
      </w:r>
      <w:r w:rsidR="006C3811">
        <w:rPr>
          <w:color w:val="000000" w:themeColor="text1"/>
          <w:u w:color="000000" w:themeColor="text1"/>
        </w:rPr>
        <w:t>fetal heartbeat</w:t>
      </w:r>
      <w:r w:rsidRPr="005A2BE2">
        <w:rPr>
          <w:color w:val="000000" w:themeColor="text1"/>
          <w:u w:color="000000" w:themeColor="text1"/>
        </w:rPr>
        <w:t>, if present and viewable.</w:t>
      </w:r>
    </w:p>
    <w:p w14:paraId="1F6006C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1A796" w14:textId="2DF17E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 xml:space="preserve">If </w:t>
      </w:r>
      <w:r w:rsidR="006C3811">
        <w:rPr>
          <w:color w:val="000000" w:themeColor="text1"/>
          <w:u w:color="000000" w:themeColor="text1"/>
        </w:rPr>
        <w:t>a</w:t>
      </w:r>
      <w:r w:rsidR="006C3811" w:rsidRPr="005A2BE2">
        <w:rPr>
          <w:color w:val="000000" w:themeColor="text1"/>
          <w:u w:color="000000" w:themeColor="text1"/>
        </w:rPr>
        <w:t xml:space="preserve"> </w:t>
      </w:r>
      <w:r w:rsidRPr="005A2BE2">
        <w:rPr>
          <w:color w:val="000000" w:themeColor="text1"/>
          <w:u w:color="000000" w:themeColor="text1"/>
        </w:rPr>
        <w:t xml:space="preserve">pregnancy is at least eight weeks after fertilization, </w:t>
      </w:r>
      <w:r w:rsidR="00394E5D">
        <w:rPr>
          <w:color w:val="000000" w:themeColor="text1"/>
          <w:u w:color="000000" w:themeColor="text1"/>
        </w:rPr>
        <w:t xml:space="preserve">then </w:t>
      </w:r>
      <w:r w:rsidRPr="005A2BE2">
        <w:rPr>
          <w:color w:val="000000" w:themeColor="text1"/>
          <w:u w:color="000000" w:themeColor="text1"/>
        </w:rPr>
        <w:t xml:space="preserve">the 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abortion</w:t>
      </w:r>
      <w:r>
        <w:rPr>
          <w:color w:val="000000" w:themeColor="text1"/>
          <w:u w:color="000000" w:themeColor="text1"/>
        </w:rPr>
        <w:t>,</w:t>
      </w:r>
      <w:r w:rsidRPr="005A2BE2">
        <w:rPr>
          <w:color w:val="000000" w:themeColor="text1"/>
          <w:u w:color="000000" w:themeColor="text1"/>
        </w:rPr>
        <w:t xml:space="preserve"> or an agent of the abortion provider, shall tell the woman that it may be possible to make the embryonic or fetal heartbeat of the unborn child audible for the pregnant woman to hear and </w:t>
      </w:r>
      <w:r w:rsidR="006C3811">
        <w:rPr>
          <w:color w:val="000000" w:themeColor="text1"/>
          <w:u w:color="000000" w:themeColor="text1"/>
        </w:rPr>
        <w:t xml:space="preserve">shall </w:t>
      </w:r>
      <w:r w:rsidRPr="005A2BE2">
        <w:rPr>
          <w:color w:val="000000" w:themeColor="text1"/>
          <w:u w:color="000000" w:themeColor="text1"/>
        </w:rPr>
        <w:t xml:space="preserve">ask the woman if she would like to hear the heartbeat. If the woman would like to hear the heartbeat, </w:t>
      </w:r>
      <w:r w:rsidR="00394E5D">
        <w:rPr>
          <w:color w:val="000000" w:themeColor="text1"/>
          <w:u w:color="000000" w:themeColor="text1"/>
        </w:rPr>
        <w:t xml:space="preserve">then </w:t>
      </w:r>
      <w:r w:rsidRPr="005A2BE2">
        <w:rPr>
          <w:color w:val="000000" w:themeColor="text1"/>
          <w:u w:color="000000" w:themeColor="text1"/>
        </w:rPr>
        <w:t>the abortion provider shall, using whichever method the physician and patient agree is best under the circumstance</w:t>
      </w:r>
      <w:r w:rsidR="006C3811">
        <w:rPr>
          <w:color w:val="000000" w:themeColor="text1"/>
          <w:u w:color="000000" w:themeColor="text1"/>
        </w:rPr>
        <w:t>s</w:t>
      </w:r>
      <w:r w:rsidRPr="005A2BE2">
        <w:rPr>
          <w:color w:val="000000" w:themeColor="text1"/>
          <w:u w:color="000000" w:themeColor="text1"/>
        </w:rPr>
        <w:t>, make the fetal heartbeat of the unborn child audible for the pregnant woman to hear.</w:t>
      </w:r>
    </w:p>
    <w:p w14:paraId="6EB6F96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8B1BC4" w14:textId="534E1C4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5</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6</w:t>
      </w:r>
      <w:r w:rsidR="00454416">
        <w:rPr>
          <w:color w:val="000000" w:themeColor="text1"/>
          <w:u w:color="000000" w:themeColor="text1"/>
        </w:rPr>
        <w:t>0</w:t>
      </w:r>
      <w:r w:rsidRPr="005A2BE2">
        <w:rPr>
          <w:color w:val="000000" w:themeColor="text1"/>
          <w:u w:color="000000" w:themeColor="text1"/>
        </w:rPr>
        <w:t>, no person shall perform</w:t>
      </w:r>
      <w:r w:rsidR="003D67C0">
        <w:rPr>
          <w:color w:val="000000" w:themeColor="text1"/>
          <w:u w:color="000000" w:themeColor="text1"/>
        </w:rPr>
        <w:t>,</w:t>
      </w:r>
      <w:r w:rsidRPr="005A2BE2">
        <w:rPr>
          <w:color w:val="000000" w:themeColor="text1"/>
          <w:u w:color="000000" w:themeColor="text1"/>
        </w:rPr>
        <w:t xml:space="preserve"> induce</w:t>
      </w:r>
      <w:r w:rsidR="003D67C0">
        <w:rPr>
          <w:color w:val="000000" w:themeColor="text1"/>
          <w:u w:color="000000" w:themeColor="text1"/>
        </w:rPr>
        <w:t>,</w:t>
      </w:r>
      <w:r w:rsidRPr="005A2BE2">
        <w:rPr>
          <w:color w:val="000000" w:themeColor="text1"/>
          <w:u w:color="000000" w:themeColor="text1"/>
        </w:rPr>
        <w:t xml:space="preserve"> or attempt to perform or induce an abortion on a pregnant woman before a physician determines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 xml:space="preserve">whether the human fetus the pregnant woman is carrying has a detectable </w:t>
      </w:r>
      <w:r w:rsidR="003D67C0">
        <w:rPr>
          <w:color w:val="000000" w:themeColor="text1"/>
          <w:u w:color="000000" w:themeColor="text1"/>
        </w:rPr>
        <w:t xml:space="preserve">fetal </w:t>
      </w:r>
      <w:r w:rsidRPr="005A2BE2">
        <w:rPr>
          <w:color w:val="000000" w:themeColor="text1"/>
          <w:u w:color="000000" w:themeColor="text1"/>
        </w:rPr>
        <w:t>heartbeat.</w:t>
      </w:r>
    </w:p>
    <w:p w14:paraId="7FB51A52" w14:textId="07E382C0"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3D67C0">
        <w:rPr>
          <w:color w:val="000000" w:themeColor="text1"/>
          <w:u w:color="000000" w:themeColor="text1"/>
        </w:rPr>
        <w:t>A person who</w:t>
      </w:r>
      <w:r w:rsidR="003D67C0" w:rsidRPr="005A2BE2">
        <w:rPr>
          <w:color w:val="000000" w:themeColor="text1"/>
          <w:u w:color="000000" w:themeColor="text1"/>
        </w:rPr>
        <w:t xml:space="preserve"> </w:t>
      </w:r>
      <w:r w:rsidRPr="005A2BE2">
        <w:rPr>
          <w:color w:val="000000" w:themeColor="text1"/>
          <w:u w:color="000000" w:themeColor="text1"/>
        </w:rPr>
        <w:t>violates subsection (A) is guilty of a felony and, upon conviction, must be fined ten thousand dollars</w:t>
      </w:r>
      <w:r w:rsidR="003D67C0">
        <w:rPr>
          <w:color w:val="000000" w:themeColor="text1"/>
          <w:u w:color="000000" w:themeColor="text1"/>
        </w:rPr>
        <w:t>,</w:t>
      </w:r>
      <w:r w:rsidRPr="005A2BE2">
        <w:rPr>
          <w:color w:val="000000" w:themeColor="text1"/>
          <w:u w:color="000000" w:themeColor="text1"/>
        </w:rPr>
        <w:t xml:space="preserve"> imprisoned not more than two years, or both.</w:t>
      </w:r>
    </w:p>
    <w:p w14:paraId="61BFC03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C4A51F"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6</w:t>
      </w:r>
      <w:r w:rsidRPr="005A2BE2">
        <w:rPr>
          <w:color w:val="000000" w:themeColor="text1"/>
          <w:u w:color="000000" w:themeColor="text1"/>
        </w:rPr>
        <w:t>0.</w:t>
      </w:r>
      <w:r w:rsidRPr="005A2BE2">
        <w:rPr>
          <w:color w:val="000000" w:themeColor="text1"/>
          <w:u w:color="000000" w:themeColor="text1"/>
        </w:rPr>
        <w:tab/>
        <w:t>(A)</w:t>
      </w:r>
      <w:r w:rsidRPr="005A2BE2">
        <w:rPr>
          <w:color w:val="000000" w:themeColor="text1"/>
          <w:u w:color="000000" w:themeColor="text1"/>
        </w:rPr>
        <w:tab/>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 xml:space="preserve">0 does not apply to a physician who performs or induces </w:t>
      </w:r>
      <w:r>
        <w:rPr>
          <w:color w:val="000000" w:themeColor="text1"/>
          <w:u w:color="000000" w:themeColor="text1"/>
        </w:rPr>
        <w:t>an</w:t>
      </w:r>
      <w:r w:rsidRPr="005A2BE2">
        <w:rPr>
          <w:color w:val="000000" w:themeColor="text1"/>
          <w:u w:color="000000" w:themeColor="text1"/>
        </w:rPr>
        <w:t xml:space="preserve"> abortion if</w:t>
      </w:r>
      <w:r>
        <w:rPr>
          <w:color w:val="000000" w:themeColor="text1"/>
          <w:u w:color="000000" w:themeColor="text1"/>
        </w:rPr>
        <w:t>:</w:t>
      </w:r>
    </w:p>
    <w:p w14:paraId="20FF8C47"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pregnancy is the result of rape;</w:t>
      </w:r>
    </w:p>
    <w:p w14:paraId="06B5367F"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pregnancy is the result of incest; or</w:t>
      </w:r>
    </w:p>
    <w:p w14:paraId="70F84A2D"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A2BE2">
        <w:rPr>
          <w:color w:val="000000" w:themeColor="text1"/>
          <w:u w:color="000000" w:themeColor="text1"/>
        </w:rPr>
        <w:t>the physician determines according to standard medical practice that a medical emergency exists that prevents compliance with th</w:t>
      </w:r>
      <w:r>
        <w:rPr>
          <w:color w:val="000000" w:themeColor="text1"/>
          <w:u w:color="000000" w:themeColor="text1"/>
        </w:rPr>
        <w:t>e</w:t>
      </w:r>
      <w:r w:rsidRPr="005A2BE2">
        <w:rPr>
          <w:color w:val="000000" w:themeColor="text1"/>
          <w:u w:color="000000" w:themeColor="text1"/>
        </w:rPr>
        <w:t xml:space="preserve"> section.</w:t>
      </w:r>
    </w:p>
    <w:p w14:paraId="0042885A" w14:textId="77777777" w:rsidR="00487FF6"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physician who performs or induces an abortion on a pregnant woman based on the exception in either subsection (A)(1) or (2) must report the allegation of rape or incest to the sheriff in the county in which the abortion was performed. The report must be made within twenty-four hours of performing or inducing the abortion, may be made orally or otherwise, and shall include the name and contact information for the pregnant woman making the allegation. Prior to performing or inducing the abortion, the physician who performs or induces the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14:paraId="13759CAB" w14:textId="77777777" w:rsidR="00487FF6"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C</w:t>
      </w:r>
      <w:r w:rsidRPr="005A2BE2">
        <w:rPr>
          <w:color w:val="000000" w:themeColor="text1"/>
          <w:u w:color="000000" w:themeColor="text1"/>
        </w:rPr>
        <w:t>)</w:t>
      </w:r>
      <w:r w:rsidRPr="005A2BE2">
        <w:rPr>
          <w:color w:val="000000" w:themeColor="text1"/>
          <w:u w:color="000000" w:themeColor="text1"/>
        </w:rPr>
        <w:tab/>
        <w:t>A physician who performs or induces an abortion on a pregnant woman based on the exception in subsection (A)</w:t>
      </w:r>
      <w:r>
        <w:rPr>
          <w:color w:val="000000" w:themeColor="text1"/>
          <w:u w:color="000000" w:themeColor="text1"/>
        </w:rPr>
        <w:t>(3)</w:t>
      </w:r>
      <w:r w:rsidRPr="005A2BE2">
        <w:rPr>
          <w:color w:val="000000" w:themeColor="text1"/>
          <w:u w:color="000000" w:themeColor="text1"/>
        </w:rPr>
        <w:t xml:space="preserve"> shall make written notations in the pregnant woman’s medical records of the following:</w:t>
      </w:r>
    </w:p>
    <w:p w14:paraId="220819E6" w14:textId="77777777" w:rsidR="00487FF6"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the physician’s belief that a medical emergency necessitating the abortion existed; and</w:t>
      </w:r>
    </w:p>
    <w:p w14:paraId="2BD6633B" w14:textId="77777777" w:rsidR="00487FF6"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the medical condition of the pregnant woman that assertedly prevented compliance with 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0.</w:t>
      </w:r>
    </w:p>
    <w:p w14:paraId="4B91E127" w14:textId="5AA98FD8" w:rsidR="00755EA4"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D</w:t>
      </w:r>
      <w:r w:rsidRPr="005A2BE2">
        <w:rPr>
          <w:color w:val="000000" w:themeColor="text1"/>
          <w:u w:color="000000" w:themeColor="text1"/>
        </w:rPr>
        <w:t>)</w:t>
      </w:r>
      <w:r w:rsidRPr="005A2BE2">
        <w:rPr>
          <w:color w:val="000000" w:themeColor="text1"/>
          <w:u w:color="000000" w:themeColor="text1"/>
        </w:rPr>
        <w:tab/>
        <w:t>For at least seven years from the date th</w:t>
      </w:r>
      <w:r>
        <w:rPr>
          <w:color w:val="000000" w:themeColor="text1"/>
          <w:u w:color="000000" w:themeColor="text1"/>
        </w:rPr>
        <w:t>at</w:t>
      </w:r>
      <w:r w:rsidRPr="005A2BE2">
        <w:rPr>
          <w:color w:val="000000" w:themeColor="text1"/>
          <w:u w:color="000000" w:themeColor="text1"/>
        </w:rPr>
        <w:t xml:space="preserve"> notations are made</w:t>
      </w:r>
      <w:r>
        <w:rPr>
          <w:color w:val="000000" w:themeColor="text1"/>
          <w:u w:color="000000" w:themeColor="text1"/>
        </w:rPr>
        <w:t xml:space="preserve"> pursuant to subsection (B) or (C)</w:t>
      </w:r>
      <w:r w:rsidRPr="005A2BE2">
        <w:rPr>
          <w:color w:val="000000" w:themeColor="text1"/>
          <w:u w:color="000000" w:themeColor="text1"/>
        </w:rPr>
        <w:t xml:space="preserve">, the </w:t>
      </w:r>
      <w:r>
        <w:rPr>
          <w:color w:val="000000" w:themeColor="text1"/>
          <w:u w:color="000000" w:themeColor="text1"/>
        </w:rPr>
        <w:t xml:space="preserve">relevant </w:t>
      </w:r>
      <w:r w:rsidRPr="005A2BE2">
        <w:rPr>
          <w:color w:val="000000" w:themeColor="text1"/>
          <w:u w:color="000000" w:themeColor="text1"/>
        </w:rPr>
        <w:t xml:space="preserve">physician shall maintain in </w:t>
      </w:r>
      <w:r>
        <w:rPr>
          <w:color w:val="000000" w:themeColor="text1"/>
          <w:u w:color="000000" w:themeColor="text1"/>
        </w:rPr>
        <w:t>hi</w:t>
      </w:r>
      <w:r w:rsidRPr="005A2BE2">
        <w:rPr>
          <w:color w:val="000000" w:themeColor="text1"/>
          <w:u w:color="000000" w:themeColor="text1"/>
        </w:rPr>
        <w:t>s own records a copy of the notations.</w:t>
      </w:r>
    </w:p>
    <w:p w14:paraId="3677797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7CDF4C" w14:textId="45F5478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7</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 xml:space="preserve">0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718F182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9DD307" w14:textId="6A1F3605"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Pr>
          <w:color w:val="000000" w:themeColor="text1"/>
          <w:u w:color="000000" w:themeColor="text1"/>
        </w:rPr>
        <w:t>6</w:t>
      </w:r>
      <w:r w:rsidR="007C4AA3">
        <w:rPr>
          <w:color w:val="000000" w:themeColor="text1"/>
          <w:u w:color="000000" w:themeColor="text1"/>
        </w:rPr>
        <w:t>8</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no person shall perform</w:t>
      </w:r>
      <w:r w:rsidR="00A04304">
        <w:rPr>
          <w:color w:val="000000" w:themeColor="text1"/>
          <w:u w:color="000000" w:themeColor="text1"/>
        </w:rPr>
        <w:t>,</w:t>
      </w:r>
      <w:r w:rsidRPr="005A2BE2">
        <w:rPr>
          <w:color w:val="000000" w:themeColor="text1"/>
          <w:u w:color="000000" w:themeColor="text1"/>
        </w:rPr>
        <w:t xml:space="preserve"> induce</w:t>
      </w:r>
      <w:r w:rsidR="00A04304">
        <w:rPr>
          <w:color w:val="000000" w:themeColor="text1"/>
          <w:u w:color="000000" w:themeColor="text1"/>
        </w:rPr>
        <w:t>,</w:t>
      </w:r>
      <w:r w:rsidRPr="005A2BE2">
        <w:rPr>
          <w:color w:val="000000" w:themeColor="text1"/>
          <w:u w:color="000000" w:themeColor="text1"/>
        </w:rPr>
        <w:t xml:space="preserve"> or attempt to perform </w:t>
      </w:r>
      <w:r w:rsidRPr="005A2BE2">
        <w:rPr>
          <w:color w:val="000000" w:themeColor="text1"/>
          <w:u w:color="000000" w:themeColor="text1"/>
        </w:rPr>
        <w:lastRenderedPageBreak/>
        <w:t>or induce an abortion on a pregnant woman with the specific intent of causing or abetting the termination of the life of the human fetus the pregnant woman is carrying and whose fetal heartbeat has been detected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w:t>
      </w:r>
      <w:r w:rsidR="007C4AA3">
        <w:rPr>
          <w:color w:val="000000" w:themeColor="text1"/>
          <w:u w:color="000000" w:themeColor="text1"/>
        </w:rPr>
        <w:t>3</w:t>
      </w:r>
      <w:r w:rsidRPr="005A2BE2">
        <w:rPr>
          <w:color w:val="000000" w:themeColor="text1"/>
          <w:u w:color="000000" w:themeColor="text1"/>
        </w:rPr>
        <w:t>0.</w:t>
      </w:r>
    </w:p>
    <w:p w14:paraId="56B584FD" w14:textId="2FE41393"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A04304">
        <w:rPr>
          <w:color w:val="000000" w:themeColor="text1"/>
          <w:u w:color="000000" w:themeColor="text1"/>
        </w:rPr>
        <w:t>A person who</w:t>
      </w:r>
      <w:r w:rsidR="00A04304" w:rsidRPr="005A2BE2">
        <w:rPr>
          <w:color w:val="000000" w:themeColor="text1"/>
          <w:u w:color="000000" w:themeColor="text1"/>
        </w:rPr>
        <w:t xml:space="preserve"> </w:t>
      </w:r>
      <w:r w:rsidRPr="005A2BE2">
        <w:rPr>
          <w:color w:val="000000" w:themeColor="text1"/>
          <w:u w:color="000000" w:themeColor="text1"/>
        </w:rPr>
        <w:t>violates subsection (A) is guilty of a felony and</w:t>
      </w:r>
      <w:r w:rsidR="00A04304">
        <w:rPr>
          <w:color w:val="000000" w:themeColor="text1"/>
          <w:u w:color="000000" w:themeColor="text1"/>
        </w:rPr>
        <w:t>,</w:t>
      </w:r>
      <w:r w:rsidRPr="005A2BE2">
        <w:rPr>
          <w:color w:val="000000" w:themeColor="text1"/>
          <w:u w:color="000000" w:themeColor="text1"/>
        </w:rPr>
        <w:t xml:space="preserve"> upon conviction, must be fined ten thousand dollars, imprisoned not more than two years, or both.</w:t>
      </w:r>
    </w:p>
    <w:p w14:paraId="0CBBC8C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119511" w14:textId="3EB98EC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 xml:space="preserve">does not apply to a physician who performs a medical procedure that, </w:t>
      </w:r>
      <w:r w:rsidR="00A04304">
        <w:rPr>
          <w:color w:val="000000" w:themeColor="text1"/>
          <w:u w:color="000000" w:themeColor="text1"/>
        </w:rPr>
        <w:t>by any</w:t>
      </w:r>
      <w:r w:rsidR="00A04304" w:rsidRPr="005A2BE2">
        <w:rPr>
          <w:color w:val="000000" w:themeColor="text1"/>
          <w:u w:color="000000" w:themeColor="text1"/>
        </w:rPr>
        <w:t xml:space="preserve"> </w:t>
      </w:r>
      <w:r w:rsidRPr="005A2BE2">
        <w:rPr>
          <w:color w:val="000000" w:themeColor="text1"/>
          <w:u w:color="000000" w:themeColor="text1"/>
        </w:rPr>
        <w:t xml:space="preserve">reasonable medical judgment, is designed or intended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0C9077CF" w14:textId="3DDFABB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physician who performs a medical procedure as described in subsection (A) shall declare, in a written document, that the medical procedure </w:t>
      </w:r>
      <w:r w:rsidR="00A04304">
        <w:rPr>
          <w:color w:val="000000" w:themeColor="text1"/>
          <w:u w:color="000000" w:themeColor="text1"/>
        </w:rPr>
        <w:t>wa</w:t>
      </w:r>
      <w:r w:rsidRPr="005A2BE2">
        <w:rPr>
          <w:color w:val="000000" w:themeColor="text1"/>
          <w:u w:color="000000" w:themeColor="text1"/>
        </w:rPr>
        <w:t xml:space="preserve">s necessary, </w:t>
      </w:r>
      <w:r w:rsidR="00A04304">
        <w:rPr>
          <w:color w:val="000000" w:themeColor="text1"/>
          <w:u w:color="000000" w:themeColor="text1"/>
        </w:rPr>
        <w:t>by</w:t>
      </w:r>
      <w:r w:rsidRPr="005A2BE2">
        <w:rPr>
          <w:color w:val="000000" w:themeColor="text1"/>
          <w:u w:color="000000" w:themeColor="text1"/>
        </w:rPr>
        <w:t xml:space="preserve"> reasonable medical judgment,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 xml:space="preserve">substantial and irreversible physical impairment of a major bodily function of the pregnant woman. In the document, the physician shall specify the pregnant woman’s medical condition that the medical procedure </w:t>
      </w:r>
      <w:r w:rsidR="00A04304">
        <w:rPr>
          <w:color w:val="000000" w:themeColor="text1"/>
          <w:u w:color="000000" w:themeColor="text1"/>
        </w:rPr>
        <w:t>wa</w:t>
      </w:r>
      <w:r w:rsidRPr="005A2BE2">
        <w:rPr>
          <w:color w:val="000000" w:themeColor="text1"/>
          <w:u w:color="000000" w:themeColor="text1"/>
        </w:rPr>
        <w:t xml:space="preserve">s asserted to address and the medical rationale for the physician’s conclusion that the medical procedure </w:t>
      </w:r>
      <w:r w:rsidR="00A04304">
        <w:rPr>
          <w:color w:val="000000" w:themeColor="text1"/>
          <w:u w:color="000000" w:themeColor="text1"/>
        </w:rPr>
        <w:t>wa</w:t>
      </w:r>
      <w:r w:rsidRPr="005A2BE2">
        <w:rPr>
          <w:color w:val="000000" w:themeColor="text1"/>
          <w:u w:color="000000" w:themeColor="text1"/>
        </w:rPr>
        <w:t xml:space="preserve">s necessary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1D50F061" w14:textId="48CBD7E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w:t>
      </w:r>
      <w:r w:rsidR="008F7D81">
        <w:rPr>
          <w:color w:val="000000" w:themeColor="text1"/>
          <w:u w:color="000000" w:themeColor="text1"/>
        </w:rPr>
        <w:t>hi</w:t>
      </w:r>
      <w:r w:rsidRPr="005A2BE2">
        <w:rPr>
          <w:color w:val="000000" w:themeColor="text1"/>
          <w:u w:color="000000" w:themeColor="text1"/>
        </w:rPr>
        <w:t>s own records.</w:t>
      </w:r>
    </w:p>
    <w:p w14:paraId="45228B3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436584" w14:textId="5AC58B7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0</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099A5D1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F0D5B4" w14:textId="2E6905C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1</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Pr="005A2BE2">
        <w:rPr>
          <w:color w:val="000000" w:themeColor="text1"/>
          <w:u w:color="000000" w:themeColor="text1"/>
          <w:lang w:val="en-PH"/>
        </w:rPr>
        <w:t>This article must not be construed to repeal, by implication or otherwise,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An abortion that complies with this article but violates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 xml:space="preserve">20 or any otherwise applicable provision of South Carolina law must be considered unlawful as </w:t>
      </w:r>
      <w:r w:rsidRPr="005A2BE2">
        <w:rPr>
          <w:color w:val="000000" w:themeColor="text1"/>
          <w:u w:color="000000" w:themeColor="text1"/>
          <w:lang w:val="en-PH"/>
        </w:rPr>
        <w:lastRenderedPageBreak/>
        <w:t>provided in such provision. An abortion that complies with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w:t>
      </w:r>
      <w:r w:rsidR="008F7D81">
        <w:rPr>
          <w:color w:val="000000" w:themeColor="text1"/>
          <w:u w:color="000000" w:themeColor="text1"/>
          <w:lang w:val="en-PH"/>
        </w:rPr>
        <w:t>,</w:t>
      </w:r>
      <w:r w:rsidRPr="005A2BE2">
        <w:rPr>
          <w:color w:val="000000" w:themeColor="text1"/>
          <w:u w:color="000000" w:themeColor="text1"/>
          <w:lang w:val="en-PH"/>
        </w:rPr>
        <w:t xml:space="preserve"> provided, however, that whenever such temporary or permanent restraining order o</w:t>
      </w:r>
      <w:r w:rsidR="008F7D81">
        <w:rPr>
          <w:color w:val="000000" w:themeColor="text1"/>
          <w:u w:color="000000" w:themeColor="text1"/>
          <w:lang w:val="en-PH"/>
        </w:rPr>
        <w:t>r</w:t>
      </w:r>
      <w:r w:rsidRPr="005A2BE2">
        <w:rPr>
          <w:color w:val="000000" w:themeColor="text1"/>
          <w:u w:color="000000" w:themeColor="text1"/>
          <w:lang w:val="en-PH"/>
        </w:rPr>
        <w:t xml:space="preserve"> injunction is stayed or dissolved, or otherwise ceases to have effect, such provisions shall have full force and effect.</w:t>
      </w:r>
    </w:p>
    <w:p w14:paraId="0F43184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075D59" w14:textId="7562705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72</w:t>
      </w:r>
      <w:r w:rsidRPr="005A2BE2">
        <w:rPr>
          <w:color w:val="000000" w:themeColor="text1"/>
          <w:u w:color="000000" w:themeColor="text1"/>
        </w:rPr>
        <w:t>0.</w:t>
      </w:r>
      <w:r w:rsidRPr="005A2BE2">
        <w:rPr>
          <w:color w:val="000000" w:themeColor="text1"/>
          <w:u w:color="000000" w:themeColor="text1"/>
        </w:rPr>
        <w:tab/>
        <w:t>Nothing in this article prohibits the sale, use, prescription, or administration of a drug, device, or chemical that is designed for contraceptive purposes.</w:t>
      </w:r>
    </w:p>
    <w:p w14:paraId="6194EBF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2DF56B" w14:textId="18EE4CB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7</w:t>
      </w:r>
      <w:r w:rsidR="007C4AA3">
        <w:rPr>
          <w:color w:val="000000" w:themeColor="text1"/>
          <w:u w:color="000000" w:themeColor="text1"/>
        </w:rPr>
        <w:t>3</w:t>
      </w:r>
      <w:r w:rsidRPr="005A2BE2">
        <w:rPr>
          <w:color w:val="000000" w:themeColor="text1"/>
          <w:u w:color="000000" w:themeColor="text1"/>
        </w:rPr>
        <w:t>0.</w:t>
      </w:r>
      <w:r w:rsidRPr="005A2BE2">
        <w:rPr>
          <w:color w:val="000000" w:themeColor="text1"/>
          <w:u w:color="000000" w:themeColor="text1"/>
        </w:rPr>
        <w:tab/>
        <w:t>A pregnant woman on whom an abortion is performed or induced in violation of this article may not be criminally prosecuted for violating any of the provisions of th</w:t>
      </w:r>
      <w:r w:rsidR="001F4990">
        <w:rPr>
          <w:color w:val="000000" w:themeColor="text1"/>
          <w:u w:color="000000" w:themeColor="text1"/>
        </w:rPr>
        <w:t>is</w:t>
      </w:r>
      <w:r w:rsidRPr="005A2BE2">
        <w:rPr>
          <w:color w:val="000000" w:themeColor="text1"/>
          <w:u w:color="000000" w:themeColor="text1"/>
        </w:rPr>
        <w:t xml:space="preserve"> article or for attempting to commit, conspiring to commit, or </w:t>
      </w:r>
      <w:r w:rsidR="001F4990">
        <w:rPr>
          <w:color w:val="000000" w:themeColor="text1"/>
          <w:u w:color="000000" w:themeColor="text1"/>
        </w:rPr>
        <w:t xml:space="preserve">acting </w:t>
      </w:r>
      <w:r w:rsidRPr="005A2BE2">
        <w:rPr>
          <w:color w:val="000000" w:themeColor="text1"/>
          <w:u w:color="000000" w:themeColor="text1"/>
        </w:rPr>
        <w:t>complicit</w:t>
      </w:r>
      <w:r w:rsidR="001F4990">
        <w:rPr>
          <w:color w:val="000000" w:themeColor="text1"/>
          <w:u w:color="000000" w:themeColor="text1"/>
        </w:rPr>
        <w:t>l</w:t>
      </w:r>
      <w:r w:rsidRPr="005A2BE2">
        <w:rPr>
          <w:color w:val="000000" w:themeColor="text1"/>
          <w:u w:color="000000" w:themeColor="text1"/>
        </w:rPr>
        <w:t>y in committing a violation of any of the provisions of the article and is not subject to a civil or criminal penalty based on the abortion being performed or induced in violation of any of the provisions of th</w:t>
      </w:r>
      <w:r w:rsidR="001F4990">
        <w:rPr>
          <w:color w:val="000000" w:themeColor="text1"/>
          <w:u w:color="000000" w:themeColor="text1"/>
        </w:rPr>
        <w:t>is</w:t>
      </w:r>
      <w:r w:rsidRPr="005A2BE2">
        <w:rPr>
          <w:color w:val="000000" w:themeColor="text1"/>
          <w:u w:color="000000" w:themeColor="text1"/>
        </w:rPr>
        <w:t xml:space="preserve"> article.</w:t>
      </w:r>
    </w:p>
    <w:p w14:paraId="632CDFAA"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8D55C6" w14:textId="2C003DD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A woman who meets any one or more of the following criteria may file a civil action in a court of competent jurisdiction:</w:t>
      </w:r>
    </w:p>
    <w:p w14:paraId="08205EAE" w14:textId="51F16E9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woman on whom an abortion was performed or induced in violation of this article;</w:t>
      </w:r>
      <w:r w:rsidR="009D66C8">
        <w:rPr>
          <w:color w:val="000000" w:themeColor="text1"/>
          <w:u w:color="000000" w:themeColor="text1"/>
        </w:rPr>
        <w:t xml:space="preserve"> or</w:t>
      </w:r>
    </w:p>
    <w:p w14:paraId="5CDCF334" w14:textId="7927EF2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woman on whom an abortion was performed or induced who was not given the information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p>
    <w:p w14:paraId="236B025C" w14:textId="6716AD5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woman who prevails in an action filed pursuant to subsection (A) shall receive the following from the person who committed the </w:t>
      </w:r>
      <w:r w:rsidR="009D66C8">
        <w:rPr>
          <w:color w:val="000000" w:themeColor="text1"/>
          <w:u w:color="000000" w:themeColor="text1"/>
        </w:rPr>
        <w:t>act</w:t>
      </w:r>
      <w:r w:rsidRPr="005A2BE2">
        <w:rPr>
          <w:color w:val="000000" w:themeColor="text1"/>
          <w:u w:color="000000" w:themeColor="text1"/>
        </w:rPr>
        <w:t xml:space="preserve"> or acts described in subsection (A):</w:t>
      </w:r>
    </w:p>
    <w:p w14:paraId="5B464F8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damages in an amount equal to ten thousand dollars or an amount determined by the trier of fact after consideration of the evidence; and</w:t>
      </w:r>
    </w:p>
    <w:p w14:paraId="33669CA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court costs and reasonable attorney’s fees.</w:t>
      </w:r>
    </w:p>
    <w:p w14:paraId="02958B7E" w14:textId="6B20E48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If the defendant in an action filed pursuant to subsection (A) prevails and the court finds that the commencement of the action constitutes frivolous conduct and that the defendant was adversely </w:t>
      </w:r>
      <w:r w:rsidRPr="005A2BE2">
        <w:rPr>
          <w:color w:val="000000" w:themeColor="text1"/>
          <w:u w:color="000000" w:themeColor="text1"/>
        </w:rPr>
        <w:lastRenderedPageBreak/>
        <w:t>affected by the frivolous conduct,</w:t>
      </w:r>
      <w:r w:rsidR="009D66C8">
        <w:rPr>
          <w:color w:val="000000" w:themeColor="text1"/>
          <w:u w:color="000000" w:themeColor="text1"/>
        </w:rPr>
        <w:t xml:space="preserve"> then</w:t>
      </w:r>
      <w:r w:rsidRPr="005A2BE2">
        <w:rPr>
          <w:color w:val="000000" w:themeColor="text1"/>
          <w:u w:color="000000" w:themeColor="text1"/>
        </w:rPr>
        <w:t xml:space="preserve"> the court shall award reasonable att</w:t>
      </w:r>
      <w:r>
        <w:rPr>
          <w:color w:val="000000" w:themeColor="text1"/>
          <w:u w:color="000000" w:themeColor="text1"/>
        </w:rPr>
        <w:t>orney’s fees to the defendant, p</w:t>
      </w:r>
      <w:r w:rsidRPr="005A2BE2">
        <w:rPr>
          <w:color w:val="000000" w:themeColor="text1"/>
          <w:u w:color="000000" w:themeColor="text1"/>
        </w:rPr>
        <w:t xml:space="preserve">rovided, however, </w:t>
      </w:r>
      <w:r>
        <w:rPr>
          <w:color w:val="000000" w:themeColor="text1"/>
          <w:u w:color="000000" w:themeColor="text1"/>
        </w:rPr>
        <w:t xml:space="preserve">that </w:t>
      </w:r>
      <w:r w:rsidRPr="005A2BE2">
        <w:rPr>
          <w:color w:val="000000" w:themeColor="text1"/>
          <w:u w:color="000000" w:themeColor="text1"/>
        </w:rPr>
        <w:t>a conclusion of frivolousness cannot rest upon the unconstitutionality of the provision that was allegedly violated.”</w:t>
      </w:r>
    </w:p>
    <w:p w14:paraId="3E1510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272DF" w14:textId="064C6E5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4</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460(A) of the 1976 Code is amended by adding appropriately number</w:t>
      </w:r>
      <w:r>
        <w:rPr>
          <w:color w:val="000000" w:themeColor="text1"/>
          <w:u w:color="000000" w:themeColor="text1"/>
        </w:rPr>
        <w:t>ed</w:t>
      </w:r>
      <w:r w:rsidRPr="005A2BE2">
        <w:rPr>
          <w:color w:val="000000" w:themeColor="text1"/>
          <w:u w:color="000000" w:themeColor="text1"/>
        </w:rPr>
        <w:t xml:space="preserve"> </w:t>
      </w:r>
      <w:r w:rsidR="00513E4F">
        <w:rPr>
          <w:color w:val="000000" w:themeColor="text1"/>
          <w:u w:color="000000" w:themeColor="text1"/>
        </w:rPr>
        <w:t xml:space="preserve">new </w:t>
      </w:r>
      <w:r w:rsidRPr="005A2BE2">
        <w:rPr>
          <w:color w:val="000000" w:themeColor="text1"/>
          <w:u w:color="000000" w:themeColor="text1"/>
        </w:rPr>
        <w:t>items at the end to read:</w:t>
      </w:r>
    </w:p>
    <w:p w14:paraId="2F6DC32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4AFD2" w14:textId="5BBFA6F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The information related to fetal heartbeat testing required pursuant to Sections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6</w:t>
      </w:r>
      <w:r w:rsidR="00454416" w:rsidRPr="005A2BE2">
        <w:rPr>
          <w:color w:val="000000" w:themeColor="text1"/>
          <w:u w:color="000000" w:themeColor="text1"/>
        </w:rPr>
        <w:t>0</w:t>
      </w:r>
      <w:r w:rsidRPr="005A2BE2">
        <w:rPr>
          <w:color w:val="000000" w:themeColor="text1"/>
          <w:u w:color="000000" w:themeColor="text1"/>
        </w:rPr>
        <w:t>, and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AE4EC9">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as applicable.</w:t>
      </w:r>
    </w:p>
    <w:p w14:paraId="0039E069" w14:textId="1A14581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 xml:space="preserve">Whether the reason for the abortion was to preserve the health of the </w:t>
      </w:r>
      <w:r>
        <w:rPr>
          <w:color w:val="000000" w:themeColor="text1"/>
          <w:u w:color="000000" w:themeColor="text1"/>
        </w:rPr>
        <w:t>pregnant woman</w:t>
      </w:r>
      <w:r w:rsidRPr="005A2BE2">
        <w:rPr>
          <w:color w:val="000000" w:themeColor="text1"/>
          <w:u w:color="000000" w:themeColor="text1"/>
        </w:rPr>
        <w:t xml:space="preserve"> and</w:t>
      </w:r>
      <w:r>
        <w:rPr>
          <w:color w:val="000000" w:themeColor="text1"/>
          <w:u w:color="000000" w:themeColor="text1"/>
        </w:rPr>
        <w:t>,</w:t>
      </w:r>
      <w:r w:rsidRPr="005A2BE2">
        <w:rPr>
          <w:color w:val="000000" w:themeColor="text1"/>
          <w:u w:color="000000" w:themeColor="text1"/>
        </w:rPr>
        <w:t xml:space="preserve"> if so, the medical condition that the abortion was asserted to address and the medical rationale for the conclusion that </w:t>
      </w:r>
      <w:r w:rsidR="00CB3826">
        <w:rPr>
          <w:color w:val="000000" w:themeColor="text1"/>
          <w:u w:color="000000" w:themeColor="text1"/>
        </w:rPr>
        <w:t>an</w:t>
      </w:r>
      <w:r w:rsidR="00CB3826" w:rsidRPr="005A2BE2">
        <w:rPr>
          <w:color w:val="000000" w:themeColor="text1"/>
          <w:u w:color="000000" w:themeColor="text1"/>
        </w:rPr>
        <w:t xml:space="preserve"> </w:t>
      </w:r>
      <w:r w:rsidRPr="005A2BE2">
        <w:rPr>
          <w:color w:val="000000" w:themeColor="text1"/>
          <w:u w:color="000000" w:themeColor="text1"/>
        </w:rPr>
        <w:t>abortion was necessary to address that condition. If the reason for the abortion was other than to preserve the health of the pregnant woman,</w:t>
      </w:r>
      <w:r w:rsidR="00CB3826">
        <w:rPr>
          <w:color w:val="000000" w:themeColor="text1"/>
          <w:u w:color="000000" w:themeColor="text1"/>
        </w:rPr>
        <w:t xml:space="preserve"> then</w:t>
      </w:r>
      <w:r w:rsidRPr="005A2BE2">
        <w:rPr>
          <w:color w:val="000000" w:themeColor="text1"/>
          <w:u w:color="000000" w:themeColor="text1"/>
        </w:rPr>
        <w:t xml:space="preserve"> the report must specify that maternal health was not the purpose of the abortion. This information must </w:t>
      </w:r>
      <w:r w:rsidR="00CB3826" w:rsidRPr="005A2BE2">
        <w:rPr>
          <w:color w:val="000000" w:themeColor="text1"/>
          <w:u w:color="000000" w:themeColor="text1"/>
        </w:rPr>
        <w:t xml:space="preserve">also </w:t>
      </w:r>
      <w:r w:rsidRPr="005A2BE2">
        <w:rPr>
          <w:color w:val="000000" w:themeColor="text1"/>
          <w:u w:color="000000" w:themeColor="text1"/>
        </w:rPr>
        <w:t>be placed in the pregnant woman’s medical records and maintained for at least seven years thereafter.”</w:t>
      </w:r>
    </w:p>
    <w:p w14:paraId="4762DCC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DC1AD" w14:textId="4A35E331"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5</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330(A)(1) of the 1976 Code is amended to read:</w:t>
      </w:r>
    </w:p>
    <w:p w14:paraId="28BBCED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B8C9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t>“(1)</w:t>
      </w:r>
      <w:r w:rsidRPr="005A2BE2">
        <w:rPr>
          <w:color w:val="000000" w:themeColor="text1"/>
          <w:u w:val="single" w:color="000000" w:themeColor="text1"/>
          <w:lang w:val="en-PH"/>
        </w:rPr>
        <w:t>(a)</w:t>
      </w:r>
      <w:r w:rsidRPr="005A2BE2">
        <w:rPr>
          <w:color w:val="000000" w:themeColor="text1"/>
          <w:u w:color="000000" w:themeColor="text1"/>
          <w:lang w:val="en-PH"/>
        </w:rPr>
        <w:tab/>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184C4476" w14:textId="39653CA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r>
      <w:r w:rsidRPr="005A2BE2">
        <w:rPr>
          <w:color w:val="000000" w:themeColor="text1"/>
          <w:u w:val="single" w:color="000000" w:themeColor="text1"/>
        </w:rPr>
        <w:t>(b)</w:t>
      </w:r>
      <w:r w:rsidRPr="005A2BE2">
        <w:rPr>
          <w:color w:val="000000" w:themeColor="text1"/>
          <w:u w:color="000000" w:themeColor="text1"/>
        </w:rPr>
        <w:tab/>
      </w:r>
      <w:r w:rsidRPr="005A2BE2">
        <w:rPr>
          <w:color w:val="000000" w:themeColor="text1"/>
          <w:u w:val="single" w:color="000000" w:themeColor="text1"/>
        </w:rPr>
        <w:t>If the physician who intends to perform or induce an abortion on a pregnant woman has determined pursuant to Section 44</w:t>
      </w:r>
      <w:r w:rsidR="009614B7">
        <w:rPr>
          <w:color w:val="000000" w:themeColor="text1"/>
          <w:u w:val="single" w:color="000000" w:themeColor="text1"/>
        </w:rPr>
        <w:noBreakHyphen/>
      </w:r>
      <w:r w:rsidRPr="005A2BE2">
        <w:rPr>
          <w:color w:val="000000" w:themeColor="text1"/>
          <w:u w:val="single" w:color="000000" w:themeColor="text1"/>
        </w:rPr>
        <w:t>41</w:t>
      </w:r>
      <w:r w:rsidR="009614B7">
        <w:rPr>
          <w:color w:val="000000" w:themeColor="text1"/>
          <w:u w:val="single" w:color="000000" w:themeColor="text1"/>
        </w:rPr>
        <w:noBreakHyphen/>
      </w:r>
      <w:r w:rsidR="00454416" w:rsidRPr="005A2BE2">
        <w:rPr>
          <w:color w:val="000000" w:themeColor="text1"/>
          <w:u w:val="single" w:color="000000" w:themeColor="text1"/>
        </w:rPr>
        <w:t>6</w:t>
      </w:r>
      <w:r w:rsidR="00AE4EC9">
        <w:rPr>
          <w:color w:val="000000" w:themeColor="text1"/>
          <w:u w:val="single" w:color="000000" w:themeColor="text1"/>
        </w:rPr>
        <w:t>3</w:t>
      </w:r>
      <w:r w:rsidR="00454416" w:rsidRPr="005A2BE2">
        <w:rPr>
          <w:color w:val="000000" w:themeColor="text1"/>
          <w:u w:val="single" w:color="000000" w:themeColor="text1"/>
        </w:rPr>
        <w:t xml:space="preserve">0 </w:t>
      </w:r>
      <w:r w:rsidRPr="005A2BE2">
        <w:rPr>
          <w:color w:val="000000" w:themeColor="text1"/>
          <w:u w:val="single" w:color="000000" w:themeColor="text1"/>
        </w:rPr>
        <w:t xml:space="preserve">that the human fetus the pregnant woman is carrying has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w:t>
      </w:r>
      <w:r w:rsidR="00CB3826">
        <w:rPr>
          <w:color w:val="000000" w:themeColor="text1"/>
          <w:u w:val="single" w:color="000000" w:themeColor="text1"/>
        </w:rPr>
        <w:t xml:space="preserve">then </w:t>
      </w:r>
      <w:r w:rsidRPr="005A2BE2">
        <w:rPr>
          <w:color w:val="000000" w:themeColor="text1"/>
          <w:u w:val="single" w:color="000000" w:themeColor="text1"/>
        </w:rPr>
        <w:t xml:space="preserve">that physician shall inform the pregnant woman in writing that the human fetus the pregnant woman is carrying has a fetal heartbeat. The physician shall further inform the pregnant woman, to the best of the physician’s </w:t>
      </w:r>
      <w:r w:rsidRPr="005A2BE2">
        <w:rPr>
          <w:color w:val="000000" w:themeColor="text1"/>
          <w:u w:val="single" w:color="000000" w:themeColor="text1"/>
        </w:rPr>
        <w:lastRenderedPageBreak/>
        <w:t xml:space="preserve">knowledge, of the statistical probability, absent an induced abortion, of bringing the human fetus possessing a detectable fetal heartbeat to term based on the gestational age of the human fetus or, if the director of </w:t>
      </w:r>
      <w:r>
        <w:rPr>
          <w:color w:val="000000" w:themeColor="text1"/>
          <w:u w:val="single" w:color="000000" w:themeColor="text1"/>
        </w:rPr>
        <w:t xml:space="preserve">the </w:t>
      </w:r>
      <w:r w:rsidRPr="005A2BE2">
        <w:rPr>
          <w:color w:val="000000" w:themeColor="text1"/>
          <w:u w:val="single" w:color="000000" w:themeColor="text1"/>
        </w:rPr>
        <w:t xml:space="preserve">department has specified statistical probability information, shall provide to the pregnant woman that information. The department may promulgate regulations that specify information regarding the statistical probability of bringing an unborn </w:t>
      </w:r>
      <w:r w:rsidR="00D92621">
        <w:rPr>
          <w:color w:val="000000" w:themeColor="text1"/>
          <w:u w:val="single" w:color="000000" w:themeColor="text1"/>
        </w:rPr>
        <w:t>child</w:t>
      </w:r>
      <w:r w:rsidRPr="005A2BE2">
        <w:rPr>
          <w:color w:val="000000" w:themeColor="text1"/>
          <w:u w:val="single" w:color="000000" w:themeColor="text1"/>
        </w:rPr>
        <w:t xml:space="preserve"> possessing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to term based on the gestational age of the unborn </w:t>
      </w:r>
      <w:r w:rsidR="00D92621">
        <w:rPr>
          <w:color w:val="000000" w:themeColor="text1"/>
          <w:u w:val="single" w:color="000000" w:themeColor="text1"/>
        </w:rPr>
        <w:t>child</w:t>
      </w:r>
      <w:r w:rsidRPr="005A2BE2">
        <w:rPr>
          <w:color w:val="000000" w:themeColor="text1"/>
          <w:u w:val="single" w:color="000000" w:themeColor="text1"/>
        </w:rPr>
        <w:t>. Any regulations must be based on available medical evidence.</w:t>
      </w:r>
      <w:r w:rsidRPr="005A2BE2">
        <w:rPr>
          <w:color w:val="000000" w:themeColor="text1"/>
          <w:u w:color="000000" w:themeColor="text1"/>
        </w:rPr>
        <w:t>”</w:t>
      </w:r>
    </w:p>
    <w:p w14:paraId="40EB15A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1DDE57" w14:textId="56804ECD"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44-41-60 of the 1976 Code is amended to read:</w:t>
      </w:r>
    </w:p>
    <w:p w14:paraId="31E7900A"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88446ED"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44-41-60.</w:t>
      </w:r>
      <w:r>
        <w:rPr>
          <w:color w:val="000000" w:themeColor="text1"/>
          <w:u w:color="000000" w:themeColor="text1"/>
        </w:rPr>
        <w:tab/>
      </w:r>
      <w:r w:rsidRPr="00994921">
        <w:rPr>
          <w:color w:val="000000" w:themeColor="text1"/>
          <w:u w:color="000000" w:themeColor="text1"/>
        </w:rPr>
        <w:t>Any abortion performed in this State must be reported by the performing physician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w:t>
      </w:r>
      <w:r>
        <w:rPr>
          <w:color w:val="000000" w:themeColor="text1"/>
          <w:u w:val="single"/>
        </w:rPr>
        <w:t>,</w:t>
      </w:r>
      <w:r w:rsidRPr="00994921">
        <w:rPr>
          <w:color w:val="000000" w:themeColor="text1"/>
          <w:u w:color="000000" w:themeColor="text1"/>
        </w:rPr>
        <w:t xml:space="preserve"> </w:t>
      </w:r>
      <w:r w:rsidRPr="009579A7">
        <w:rPr>
          <w:strike/>
          <w:color w:val="000000" w:themeColor="text1"/>
          <w:u w:color="000000" w:themeColor="text1"/>
        </w:rPr>
        <w:t>or</w:t>
      </w:r>
      <w:r w:rsidRPr="00994921">
        <w:rPr>
          <w:color w:val="000000" w:themeColor="text1"/>
          <w:u w:color="000000" w:themeColor="text1"/>
        </w:rPr>
        <w:t xml:space="preserve"> circumstances waiving consent</w:t>
      </w:r>
      <w:r>
        <w:rPr>
          <w:color w:val="000000" w:themeColor="text1"/>
          <w:u w:val="single"/>
        </w:rPr>
        <w:t xml:space="preserve">, and, if an exception was exercised pursuant to </w:t>
      </w:r>
      <w:r w:rsidRPr="009579A7">
        <w:rPr>
          <w:color w:val="000000" w:themeColor="text1"/>
          <w:u w:val="single"/>
        </w:rPr>
        <w:t>Section 44</w:t>
      </w:r>
      <w:r w:rsidRPr="009579A7">
        <w:rPr>
          <w:color w:val="000000" w:themeColor="text1"/>
          <w:u w:val="single"/>
        </w:rPr>
        <w:noBreakHyphen/>
        <w:t>41</w:t>
      </w:r>
      <w:r w:rsidRPr="009579A7">
        <w:rPr>
          <w:color w:val="000000" w:themeColor="text1"/>
          <w:u w:val="single"/>
        </w:rPr>
        <w:noBreakHyphen/>
        <w:t>66</w:t>
      </w:r>
      <w:r>
        <w:rPr>
          <w:color w:val="000000" w:themeColor="text1"/>
          <w:u w:val="single"/>
        </w:rPr>
        <w:t>0, which exception the physician relied upon in performing or inducing the abortion</w:t>
      </w:r>
      <w:r w:rsidRPr="00994921">
        <w:rPr>
          <w:color w:val="000000" w:themeColor="text1"/>
          <w:u w:color="000000" w:themeColor="text1"/>
        </w:rPr>
        <w:t>.</w:t>
      </w:r>
      <w:r>
        <w:rPr>
          <w:color w:val="000000" w:themeColor="text1"/>
          <w:u w:color="000000" w:themeColor="text1"/>
        </w:rPr>
        <w:t>”</w:t>
      </w:r>
    </w:p>
    <w:p w14:paraId="387FD3D0"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AB20CF" w14:textId="189A016F" w:rsidR="00755EA4" w:rsidRPr="005A2BE2" w:rsidRDefault="00755EA4"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487FF6">
        <w:rPr>
          <w:color w:val="000000" w:themeColor="text1"/>
          <w:u w:color="000000" w:themeColor="text1"/>
        </w:rPr>
        <w:t>7</w:t>
      </w:r>
      <w:r w:rsidRPr="005A2BE2">
        <w:rPr>
          <w:color w:val="000000" w:themeColor="text1"/>
          <w:u w:color="000000" w:themeColor="text1"/>
        </w:rPr>
        <w:t>.</w:t>
      </w:r>
      <w:r w:rsidRPr="005A2BE2">
        <w:rPr>
          <w:color w:val="000000" w:themeColor="text1"/>
          <w:u w:color="000000" w:themeColor="text1"/>
        </w:rPr>
        <w:tab/>
        <w:t xml:space="preserve">If any section, subsection, paragraph, subparagraph, sentence, clause, phrase, or word of this act is for any reason held to be unconstitutional or invalid, </w:t>
      </w:r>
      <w:r w:rsidR="005B76B8">
        <w:rPr>
          <w:color w:val="000000" w:themeColor="text1"/>
          <w:u w:color="000000" w:themeColor="text1"/>
        </w:rPr>
        <w:t xml:space="preserve">then </w:t>
      </w:r>
      <w:r w:rsidRPr="005A2BE2">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D92621">
        <w:rPr>
          <w:color w:val="000000" w:themeColor="text1"/>
          <w:u w:color="000000" w:themeColor="text1"/>
        </w:rPr>
        <w:t xml:space="preserve">act </w:t>
      </w:r>
      <w:r w:rsidRPr="005A2BE2">
        <w:rPr>
          <w:color w:val="000000" w:themeColor="text1"/>
          <w:u w:color="000000" w:themeColor="text1"/>
        </w:rPr>
        <w:t>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11656F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12997F" w14:textId="774C29D8"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2BE2">
        <w:rPr>
          <w:color w:val="000000" w:themeColor="text1"/>
          <w:u w:color="000000" w:themeColor="text1"/>
        </w:rPr>
        <w:t>SECTION</w:t>
      </w:r>
      <w:r w:rsidRPr="005A2BE2">
        <w:rPr>
          <w:color w:val="000000" w:themeColor="text1"/>
          <w:u w:color="000000" w:themeColor="text1"/>
        </w:rPr>
        <w:tab/>
      </w:r>
      <w:r w:rsidR="00487FF6">
        <w:rPr>
          <w:color w:val="000000" w:themeColor="text1"/>
          <w:u w:color="000000" w:themeColor="text1"/>
        </w:rPr>
        <w:t>8</w:t>
      </w:r>
      <w:r w:rsidRPr="005A2BE2">
        <w:rPr>
          <w:color w:val="000000" w:themeColor="text1"/>
          <w:u w:color="000000" w:themeColor="text1"/>
        </w:rPr>
        <w:t>.</w:t>
      </w:r>
      <w:r w:rsidRPr="005A2BE2">
        <w:rPr>
          <w:color w:val="000000" w:themeColor="text1"/>
          <w:u w:color="000000" w:themeColor="text1"/>
        </w:rPr>
        <w:tab/>
        <w:t>The repeal or amendment by this act of any law, whether te</w:t>
      </w:r>
      <w:r>
        <w:rPr>
          <w:color w:val="000000" w:themeColor="text1"/>
          <w:u w:color="000000" w:themeColor="text1"/>
        </w:rPr>
        <w:t>mporary, permanent, civil,</w:t>
      </w:r>
      <w:r w:rsidRPr="005A2BE2">
        <w:rPr>
          <w:color w:val="000000" w:themeColor="text1"/>
          <w:u w:color="000000" w:themeColor="text1"/>
        </w:rPr>
        <w:t xml:space="preserve"> </w:t>
      </w:r>
      <w:r>
        <w:rPr>
          <w:color w:val="000000" w:themeColor="text1"/>
          <w:u w:color="000000" w:themeColor="text1"/>
        </w:rPr>
        <w:t xml:space="preserve">or </w:t>
      </w:r>
      <w:r w:rsidRPr="005A2BE2">
        <w:rPr>
          <w:color w:val="000000" w:themeColor="text1"/>
          <w:u w:color="000000" w:themeColor="text1"/>
        </w:rPr>
        <w:t>criminal, does not affect pending actions, rights, duties,</w:t>
      </w:r>
      <w:r>
        <w:rPr>
          <w:color w:val="000000" w:themeColor="text1"/>
          <w:u w:color="000000" w:themeColor="text1"/>
        </w:rPr>
        <w:t xml:space="preserve"> or liabilities founded thereon</w:t>
      </w:r>
      <w:r w:rsidRPr="005A2BE2">
        <w:rPr>
          <w:color w:val="000000" w:themeColor="text1"/>
          <w:u w:color="000000" w:themeColor="text1"/>
        </w:rPr>
        <w:t xml:space="preserve"> or alter, discharge, release</w:t>
      </w:r>
      <w:r>
        <w:rPr>
          <w:color w:val="000000" w:themeColor="text1"/>
          <w:u w:color="000000" w:themeColor="text1"/>
        </w:rPr>
        <w:t>,</w:t>
      </w:r>
      <w:r w:rsidRPr="005A2BE2">
        <w:rPr>
          <w:color w:val="000000" w:themeColor="text1"/>
          <w:u w:color="000000" w:themeColor="text1"/>
        </w:rPr>
        <w:t xml:space="preserve"> or extinguish any penalty, forfeiture, or liability incurred under the repealed or amended law, unless the repealed or amended provisi</w:t>
      </w:r>
      <w:r>
        <w:rPr>
          <w:color w:val="000000" w:themeColor="text1"/>
          <w:u w:color="000000" w:themeColor="text1"/>
        </w:rPr>
        <w:t xml:space="preserve">on shall so expressly provide. </w:t>
      </w:r>
      <w:r w:rsidRPr="005A2BE2">
        <w:rPr>
          <w:color w:val="000000" w:themeColor="text1"/>
          <w:u w:color="000000" w:themeColor="text1"/>
        </w:rPr>
        <w:t xml:space="preserve">After the effective </w:t>
      </w:r>
      <w:r w:rsidRPr="005A2BE2">
        <w:rPr>
          <w:color w:val="000000" w:themeColor="text1"/>
          <w:u w:color="000000" w:themeColor="text1"/>
        </w:rPr>
        <w:lastRenderedPageBreak/>
        <w:t>date of this act, all laws repealed or amended by this act must be taken and treated as remaining in full force and effect for the purpose of sustaining any pending or vested right, civil action, special proceeding, criminal prosecution, or appeal existing as of</w:t>
      </w:r>
      <w:r>
        <w:rPr>
          <w:color w:val="000000" w:themeColor="text1"/>
          <w:u w:color="000000" w:themeColor="text1"/>
        </w:rPr>
        <w:t xml:space="preserve"> the effective date of this act</w:t>
      </w:r>
      <w:r w:rsidRPr="005A2BE2">
        <w:rPr>
          <w:color w:val="000000" w:themeColor="text1"/>
          <w:u w:color="000000" w:themeColor="text1"/>
        </w:rPr>
        <w:t xml:space="preserve"> and for the enforcement of rights, duties, penalties, forfeitures, and liabilities as they stood under the repealed or amended laws.</w:t>
      </w:r>
    </w:p>
    <w:p w14:paraId="31976239"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FEA51" w14:textId="2E34FD71" w:rsidR="007842EB" w:rsidRPr="00522CE0"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7FF6">
        <w:rPr>
          <w:rFonts w:eastAsia="Times New Roman"/>
        </w:rPr>
        <w:t>9</w:t>
      </w:r>
      <w:r>
        <w:rPr>
          <w:rFonts w:eastAsia="Times New Roman"/>
        </w:rPr>
        <w:t>.</w:t>
      </w:r>
      <w:r>
        <w:rPr>
          <w:rFonts w:eastAsia="Times New Roman"/>
        </w:rPr>
        <w:tab/>
        <w:t>This act takes effect upon approval by the Governor.</w:t>
      </w:r>
    </w:p>
    <w:p w14:paraId="424673CE" w14:textId="440B7DD4" w:rsidR="00114D3C" w:rsidRDefault="009614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168FB1" w14:textId="77777777" w:rsidR="00404B1B" w:rsidRDefault="00404B1B" w:rsidP="00404B1B">
      <w:pPr>
        <w:suppressAutoHyphens/>
        <w:jc w:val="both"/>
        <w:rPr>
          <w:rFonts w:eastAsia="Times New Roman"/>
        </w:rPr>
      </w:pPr>
    </w:p>
    <w:sectPr w:rsidR="00404B1B" w:rsidSect="001966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FB2E3" w14:textId="77777777" w:rsidR="00487FF6" w:rsidRDefault="00487FF6" w:rsidP="00522CE0">
      <w:r>
        <w:separator/>
      </w:r>
    </w:p>
  </w:endnote>
  <w:endnote w:type="continuationSeparator" w:id="0">
    <w:p w14:paraId="52F1BC51" w14:textId="77777777" w:rsidR="00487FF6" w:rsidRDefault="00487F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1C9DB4-C32C-46BB-8DE8-A1F40CA7886B}"/>
    <w:embedBold r:id="rId2" w:fontKey="{24B3AEA0-C3BB-475B-B184-D74BC38A8C5F}"/>
  </w:font>
  <w:font w:name="Calibri">
    <w:panose1 w:val="020F0502020204030204"/>
    <w:charset w:val="00"/>
    <w:family w:val="swiss"/>
    <w:pitch w:val="variable"/>
    <w:sig w:usb0="E0002EFF" w:usb1="C000247B" w:usb2="00000009" w:usb3="00000000" w:csb0="000001FF" w:csb1="00000000"/>
    <w:embedRegular r:id="rId3" w:fontKey="{6170BF49-F3BF-473F-AB92-5698457C74AE}"/>
    <w:embedBold r:id="rId4" w:fontKey="{F00C5177-02A1-46C2-A98C-50C1736DF125}"/>
  </w:font>
  <w:font w:name="Segoe UI">
    <w:panose1 w:val="020B0502040204020203"/>
    <w:charset w:val="00"/>
    <w:family w:val="swiss"/>
    <w:pitch w:val="variable"/>
    <w:sig w:usb0="E4002EFF" w:usb1="C000E47F" w:usb2="00000009" w:usb3="00000000" w:csb0="000001FF" w:csb1="00000000"/>
    <w:embedRegular r:id="rId5" w:fontKey="{70A5BC8B-8F1C-4313-B14E-7B43F0EA29AB}"/>
  </w:font>
  <w:font w:name="Cambria">
    <w:panose1 w:val="02040503050406030204"/>
    <w:charset w:val="00"/>
    <w:family w:val="roman"/>
    <w:pitch w:val="variable"/>
    <w:sig w:usb0="E00006FF" w:usb1="420024FF" w:usb2="02000000" w:usb3="00000000" w:csb0="0000019F" w:csb1="00000000"/>
    <w:embedRegular r:id="rId6" w:fontKey="{04D80B8A-1BB1-41A3-83A6-4A1B37EED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B7787" w14:textId="781978F4" w:rsidR="00487FF6" w:rsidRPr="001966DF" w:rsidRDefault="00487FF6" w:rsidP="001966DF">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404B1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FFB5D" w14:textId="77777777" w:rsidR="00487FF6" w:rsidRDefault="00487FF6" w:rsidP="00522CE0">
      <w:r>
        <w:separator/>
      </w:r>
    </w:p>
  </w:footnote>
  <w:footnote w:type="continuationSeparator" w:id="0">
    <w:p w14:paraId="6EA47C68" w14:textId="77777777" w:rsidR="00487FF6" w:rsidRDefault="00487F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ETA.KMM.LKG"/>
    <w:docVar w:name="CoverAttorneyInitials" w:val="KMM"/>
    <w:docVar w:name="CoverAttorneyLastName" w:val="Moffitt"/>
    <w:docVar w:name="CoverBillType" w:val="b"/>
    <w:docVar w:name="CoverSenator" w:val="LKG"/>
    <w:docVar w:name="dvBillNumber" w:val="1"/>
    <w:docVar w:name="dvBillNumberPrefix" w:val="S. "/>
    <w:docVar w:name="dvOriginalBody" w:val="Senate"/>
    <w:docVar w:name="fulldraftpath" w:val="L:\S-RES\LKG\012FETA.KMM.LKG.DOCX"/>
    <w:docVar w:name="NameofBody" w:val="S"/>
    <w:docVar w:name="vgroup2" w:val="S-RES"/>
  </w:docVars>
  <w:rsids>
    <w:rsidRoot w:val="007842EB"/>
    <w:rsid w:val="0003357A"/>
    <w:rsid w:val="00042AC1"/>
    <w:rsid w:val="00046516"/>
    <w:rsid w:val="00072458"/>
    <w:rsid w:val="0007601D"/>
    <w:rsid w:val="000928B0"/>
    <w:rsid w:val="000B0720"/>
    <w:rsid w:val="000B5EAF"/>
    <w:rsid w:val="000F21D6"/>
    <w:rsid w:val="00114D3C"/>
    <w:rsid w:val="00123518"/>
    <w:rsid w:val="001315B2"/>
    <w:rsid w:val="00170561"/>
    <w:rsid w:val="00174988"/>
    <w:rsid w:val="00186AC9"/>
    <w:rsid w:val="001966DF"/>
    <w:rsid w:val="00197DF1"/>
    <w:rsid w:val="001B3DD9"/>
    <w:rsid w:val="001B7E5D"/>
    <w:rsid w:val="001D3BAC"/>
    <w:rsid w:val="001F4990"/>
    <w:rsid w:val="00216025"/>
    <w:rsid w:val="00222D68"/>
    <w:rsid w:val="00245C4E"/>
    <w:rsid w:val="002C1321"/>
    <w:rsid w:val="002C2031"/>
    <w:rsid w:val="002C5896"/>
    <w:rsid w:val="002D3BED"/>
    <w:rsid w:val="002D4BCD"/>
    <w:rsid w:val="00307C2B"/>
    <w:rsid w:val="00315D04"/>
    <w:rsid w:val="003457D1"/>
    <w:rsid w:val="00383247"/>
    <w:rsid w:val="00394E5D"/>
    <w:rsid w:val="003D67C0"/>
    <w:rsid w:val="003D6E2B"/>
    <w:rsid w:val="003E7597"/>
    <w:rsid w:val="00404B1B"/>
    <w:rsid w:val="00413EBF"/>
    <w:rsid w:val="0044020F"/>
    <w:rsid w:val="00450668"/>
    <w:rsid w:val="00454138"/>
    <w:rsid w:val="00454416"/>
    <w:rsid w:val="004813A2"/>
    <w:rsid w:val="00487FF6"/>
    <w:rsid w:val="004952FA"/>
    <w:rsid w:val="004B6A22"/>
    <w:rsid w:val="004D7F37"/>
    <w:rsid w:val="00513E4F"/>
    <w:rsid w:val="00522CE0"/>
    <w:rsid w:val="00526F67"/>
    <w:rsid w:val="00541951"/>
    <w:rsid w:val="00565148"/>
    <w:rsid w:val="00570403"/>
    <w:rsid w:val="00577450"/>
    <w:rsid w:val="00593361"/>
    <w:rsid w:val="005A413B"/>
    <w:rsid w:val="005A5017"/>
    <w:rsid w:val="005A648C"/>
    <w:rsid w:val="005B76B8"/>
    <w:rsid w:val="005F07AC"/>
    <w:rsid w:val="005F1745"/>
    <w:rsid w:val="00643CE1"/>
    <w:rsid w:val="00672974"/>
    <w:rsid w:val="00693144"/>
    <w:rsid w:val="00694482"/>
    <w:rsid w:val="006A1802"/>
    <w:rsid w:val="006C0CBB"/>
    <w:rsid w:val="006C3811"/>
    <w:rsid w:val="006C74EA"/>
    <w:rsid w:val="006F56CF"/>
    <w:rsid w:val="00720D40"/>
    <w:rsid w:val="007318D4"/>
    <w:rsid w:val="00755EA4"/>
    <w:rsid w:val="00762DEE"/>
    <w:rsid w:val="00765784"/>
    <w:rsid w:val="007842EB"/>
    <w:rsid w:val="007944EC"/>
    <w:rsid w:val="007A4390"/>
    <w:rsid w:val="007C4AA3"/>
    <w:rsid w:val="007E5CB7"/>
    <w:rsid w:val="008314D2"/>
    <w:rsid w:val="00870F6F"/>
    <w:rsid w:val="0087311C"/>
    <w:rsid w:val="008B2F42"/>
    <w:rsid w:val="008C3697"/>
    <w:rsid w:val="008D7A23"/>
    <w:rsid w:val="008E185F"/>
    <w:rsid w:val="008E65C7"/>
    <w:rsid w:val="008F023B"/>
    <w:rsid w:val="008F7D81"/>
    <w:rsid w:val="00904E16"/>
    <w:rsid w:val="009162B3"/>
    <w:rsid w:val="00927C62"/>
    <w:rsid w:val="009614B7"/>
    <w:rsid w:val="00983951"/>
    <w:rsid w:val="00984124"/>
    <w:rsid w:val="00984640"/>
    <w:rsid w:val="00995C37"/>
    <w:rsid w:val="009C118A"/>
    <w:rsid w:val="009D66C8"/>
    <w:rsid w:val="00A02011"/>
    <w:rsid w:val="00A04304"/>
    <w:rsid w:val="00A4011E"/>
    <w:rsid w:val="00A73EB4"/>
    <w:rsid w:val="00A86015"/>
    <w:rsid w:val="00A9594E"/>
    <w:rsid w:val="00AE4EC9"/>
    <w:rsid w:val="00AE59C8"/>
    <w:rsid w:val="00B10098"/>
    <w:rsid w:val="00B5790D"/>
    <w:rsid w:val="00B945C5"/>
    <w:rsid w:val="00BA20EA"/>
    <w:rsid w:val="00BB5AFC"/>
    <w:rsid w:val="00BC026E"/>
    <w:rsid w:val="00BC0A56"/>
    <w:rsid w:val="00C45366"/>
    <w:rsid w:val="00C57023"/>
    <w:rsid w:val="00C74052"/>
    <w:rsid w:val="00C84A8E"/>
    <w:rsid w:val="00CB187A"/>
    <w:rsid w:val="00CB3826"/>
    <w:rsid w:val="00CC0EC7"/>
    <w:rsid w:val="00CC251A"/>
    <w:rsid w:val="00CF2C98"/>
    <w:rsid w:val="00D1088B"/>
    <w:rsid w:val="00D1286F"/>
    <w:rsid w:val="00D14DE6"/>
    <w:rsid w:val="00D156D2"/>
    <w:rsid w:val="00D35486"/>
    <w:rsid w:val="00D53E29"/>
    <w:rsid w:val="00D86943"/>
    <w:rsid w:val="00D92621"/>
    <w:rsid w:val="00DA3C6B"/>
    <w:rsid w:val="00DA47B9"/>
    <w:rsid w:val="00DC36EF"/>
    <w:rsid w:val="00DE5635"/>
    <w:rsid w:val="00E058D3"/>
    <w:rsid w:val="00E12CA0"/>
    <w:rsid w:val="00E2236D"/>
    <w:rsid w:val="00E24CAE"/>
    <w:rsid w:val="00E76AD9"/>
    <w:rsid w:val="00E8616F"/>
    <w:rsid w:val="00E86EE2"/>
    <w:rsid w:val="00E91E2F"/>
    <w:rsid w:val="00EA3546"/>
    <w:rsid w:val="00EB47AE"/>
    <w:rsid w:val="00EC34E1"/>
    <w:rsid w:val="00F0234A"/>
    <w:rsid w:val="00F05CF2"/>
    <w:rsid w:val="00F51241"/>
    <w:rsid w:val="00F52959"/>
    <w:rsid w:val="00F55884"/>
    <w:rsid w:val="00FA5343"/>
    <w:rsid w:val="00FB1E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C1E6FF"/>
  <w15:docId w15:val="{D0CDE0FC-256B-44DE-8840-0C906A8E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CE1"/>
    <w:rPr>
      <w:rFonts w:ascii="Segoe UI" w:hAnsi="Segoe UI" w:cs="Segoe UI"/>
      <w:sz w:val="18"/>
      <w:szCs w:val="18"/>
    </w:rPr>
  </w:style>
  <w:style w:type="character" w:styleId="CommentReference">
    <w:name w:val="annotation reference"/>
    <w:basedOn w:val="DefaultParagraphFont"/>
    <w:uiPriority w:val="99"/>
    <w:semiHidden/>
    <w:unhideWhenUsed/>
    <w:rsid w:val="00762DEE"/>
    <w:rPr>
      <w:sz w:val="16"/>
      <w:szCs w:val="16"/>
    </w:rPr>
  </w:style>
  <w:style w:type="paragraph" w:styleId="CommentText">
    <w:name w:val="annotation text"/>
    <w:basedOn w:val="Normal"/>
    <w:link w:val="CommentTextChar"/>
    <w:uiPriority w:val="99"/>
    <w:semiHidden/>
    <w:unhideWhenUsed/>
    <w:rsid w:val="00762DEE"/>
    <w:rPr>
      <w:sz w:val="20"/>
      <w:szCs w:val="20"/>
    </w:rPr>
  </w:style>
  <w:style w:type="character" w:customStyle="1" w:styleId="CommentTextChar">
    <w:name w:val="Comment Text Char"/>
    <w:basedOn w:val="DefaultParagraphFont"/>
    <w:link w:val="CommentText"/>
    <w:uiPriority w:val="99"/>
    <w:semiHidden/>
    <w:rsid w:val="00762DEE"/>
    <w:rPr>
      <w:sz w:val="20"/>
      <w:szCs w:val="20"/>
    </w:rPr>
  </w:style>
  <w:style w:type="paragraph" w:styleId="CommentSubject">
    <w:name w:val="annotation subject"/>
    <w:basedOn w:val="CommentText"/>
    <w:next w:val="CommentText"/>
    <w:link w:val="CommentSubjectChar"/>
    <w:uiPriority w:val="99"/>
    <w:semiHidden/>
    <w:unhideWhenUsed/>
    <w:rsid w:val="00762DEE"/>
    <w:rPr>
      <w:b/>
      <w:bCs/>
    </w:rPr>
  </w:style>
  <w:style w:type="character" w:customStyle="1" w:styleId="CommentSubjectChar">
    <w:name w:val="Comment Subject Char"/>
    <w:basedOn w:val="CommentTextChar"/>
    <w:link w:val="CommentSubject"/>
    <w:uiPriority w:val="99"/>
    <w:semiHidden/>
    <w:rsid w:val="00762D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3306</Words>
  <Characters>17306</Characters>
  <Application>Microsoft Office Word</Application>
  <DocSecurity>0</DocSecurity>
  <Lines>412</Lines>
  <Paragraphs>87</Paragraphs>
  <ScaleCrop>false</ScaleCrop>
  <HeadingPairs>
    <vt:vector size="2" baseType="variant">
      <vt:variant>
        <vt:lpstr>Title</vt:lpstr>
      </vt:variant>
      <vt:variant>
        <vt:i4>1</vt:i4>
      </vt:variant>
    </vt:vector>
  </HeadingPairs>
  <TitlesOfParts>
    <vt:vector size="1" baseType="lpstr">
      <vt:lpstr>2021-2022 Bill 1 Text of Previous Version (Dec. 9, 2020) - South Carolina Legislature Online</vt:lpstr>
    </vt:vector>
  </TitlesOfParts>
  <Company> </Company>
  <LinksUpToDate>false</LinksUpToDate>
  <CharactersWithSpaces>20632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 Text of Previous Version (Jan. 26, 2021) - South Carolina Legislature Online</dc:title>
  <dc:subject/>
  <dc:creator>Rebecca Landau</dc:creator>
  <cp:keywords/>
  <dc:description/>
  <cp:lastModifiedBy>Derrick Williamson</cp:lastModifiedBy>
  <cp:revision>2</cp:revision>
  <dcterms:created xsi:type="dcterms:W3CDTF">2021-01-26T21:44:00Z</dcterms:created>
  <dcterms:modified xsi:type="dcterms:W3CDTF">2021-01-26T21:44:00Z</dcterms:modified>
</cp:coreProperties>
</file>