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A84" w:rsidRPr="00522CE0" w:rsidRDefault="00EE2A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5B3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61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16-15-305 OF THE 1976 CODE, RELATING TO THE </w:t>
      </w:r>
      <w:r w:rsidR="00ED6FB3">
        <w:rPr>
          <w:rFonts w:eastAsia="Times New Roman"/>
        </w:rPr>
        <w:t xml:space="preserve">UNLAWFUL </w:t>
      </w:r>
      <w:r w:rsidRPr="000A62A7">
        <w:rPr>
          <w:rFonts w:eastAsia="Times New Roman"/>
        </w:rPr>
        <w:t>DISSEMINATI</w:t>
      </w:r>
      <w:r>
        <w:rPr>
          <w:rFonts w:eastAsia="Times New Roman"/>
        </w:rPr>
        <w:t>ON,</w:t>
      </w:r>
      <w:r w:rsidRPr="000A62A7">
        <w:rPr>
          <w:rFonts w:eastAsia="Times New Roman"/>
        </w:rPr>
        <w:t xml:space="preserve"> PROCUR</w:t>
      </w:r>
      <w:r>
        <w:rPr>
          <w:rFonts w:eastAsia="Times New Roman"/>
        </w:rPr>
        <w:t>EMENT</w:t>
      </w:r>
      <w:r w:rsidR="00ED6FB3">
        <w:rPr>
          <w:rFonts w:eastAsia="Times New Roman"/>
        </w:rPr>
        <w:t>,</w:t>
      </w:r>
      <w:r w:rsidRPr="000A62A7">
        <w:rPr>
          <w:rFonts w:eastAsia="Times New Roman"/>
        </w:rPr>
        <w:t xml:space="preserve"> OR PROMOTI</w:t>
      </w:r>
      <w:r w:rsidR="00ED6FB3">
        <w:rPr>
          <w:rFonts w:eastAsia="Times New Roman"/>
        </w:rPr>
        <w:t>O</w:t>
      </w:r>
      <w:r w:rsidRPr="000A62A7">
        <w:rPr>
          <w:rFonts w:eastAsia="Times New Roman"/>
        </w:rPr>
        <w:t xml:space="preserve">N </w:t>
      </w:r>
      <w:r>
        <w:rPr>
          <w:rFonts w:eastAsia="Times New Roman"/>
        </w:rPr>
        <w:t xml:space="preserve">OF </w:t>
      </w:r>
      <w:r w:rsidRPr="000A62A7">
        <w:rPr>
          <w:rFonts w:eastAsia="Times New Roman"/>
        </w:rPr>
        <w:t>OBSCENITY</w:t>
      </w:r>
      <w:r w:rsidR="00ED6FB3">
        <w:rPr>
          <w:rFonts w:eastAsia="Times New Roman"/>
        </w:rPr>
        <w:t>,</w:t>
      </w:r>
      <w:r>
        <w:rPr>
          <w:rFonts w:eastAsia="Times New Roman"/>
        </w:rPr>
        <w:t xml:space="preserve"> TO PROVIDE THAT IT IS UNLAWFUL T</w:t>
      </w:r>
      <w:r w:rsidRPr="00FA61F1">
        <w:rPr>
          <w:rFonts w:eastAsia="Times New Roman"/>
        </w:rPr>
        <w:t xml:space="preserve">O </w:t>
      </w:r>
      <w:r w:rsidRPr="00FA61F1">
        <w:t>BUY, SELL, DELIVER, RENT, DISTRIBUTE, OR OTHERWISE PROVIDE ANY FIGURINE FOR THE REPRESENTATION, DESCRIPTION, OR USE OF THE OBSCENE; AND TO DEFIN</w:t>
      </w:r>
      <w:r w:rsidR="00ED6FB3">
        <w:t>E NECESSARY TERMS</w:t>
      </w:r>
      <w:r w:rsidRPr="00FA61F1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A62A7">
        <w:rPr>
          <w:rFonts w:eastAsia="Times New Roman"/>
        </w:rPr>
        <w:t>Section 16-15-305(A)</w:t>
      </w:r>
      <w:r w:rsidR="00ED6FB3">
        <w:rPr>
          <w:rFonts w:eastAsia="Times New Roman"/>
        </w:rPr>
        <w:t xml:space="preserve"> of the 1976 Code</w:t>
      </w:r>
      <w:r w:rsidR="000A62A7">
        <w:rPr>
          <w:rFonts w:eastAsia="Times New Roman"/>
        </w:rPr>
        <w:t xml:space="preserve"> is amended to read:</w:t>
      </w:r>
    </w:p>
    <w:p w:rsidR="000A62A7" w:rsidRDefault="000A62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ED6FB3">
        <w:rPr>
          <w:rFonts w:eastAsia="Times New Roman"/>
        </w:rPr>
        <w:t>Section 16-15-305.</w:t>
      </w:r>
      <w:r>
        <w:tab/>
        <w:t>(A)</w:t>
      </w:r>
      <w:r>
        <w:tab/>
      </w:r>
      <w:r w:rsidRPr="003E24A8">
        <w:t>It is unlawful for any person knowingly to disseminate obscenity. A person disseminates obscenity within the meaning of this article if he: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</w:r>
      <w:r w:rsidRPr="003E24A8">
        <w:t>sells, delivers, or provides or offers or agrees to sell, deliver, or provide any obscene writing, picture, record, digital electronic file, or other representation or description of the obscene;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Pr="003E24A8">
        <w:t>presents or directs an obscene play, dance, or other performance, or participates directly in that portion thereof which makes it obscene;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(3)</w:t>
      </w:r>
      <w:r>
        <w:tab/>
      </w:r>
      <w:r w:rsidRPr="003E24A8">
        <w:t xml:space="preserve">publishes, exhibits, or otherwise makes available anything obscene to any group or individual; </w:t>
      </w:r>
      <w:r w:rsidRPr="000A62A7">
        <w:rPr>
          <w:strike/>
        </w:rPr>
        <w:t>or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  <w:t>(4)</w:t>
      </w:r>
      <w:r>
        <w:tab/>
      </w:r>
      <w:r w:rsidRPr="003E24A8">
        <w:t>exhibits, presents, rents, sells, delivers, or provides; or offers or agrees to exhibit, present, rent, or to provide: any motion picture, film, filmstrip, or projection slide, or sound recording, sound tape, or sound track, video tapes and recordings, or any matter or material of whatever form which is a representation, description, performance, or publication of the obscene</w:t>
      </w:r>
      <w:r>
        <w:rPr>
          <w:u w:val="single"/>
        </w:rPr>
        <w:t>; or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buys, sells, delivers, rents, distributes, or otherwise provides any figurine for the representation, description, or use of the obscene</w:t>
      </w:r>
      <w:r w:rsidRPr="003E24A8">
        <w:t>.</w:t>
      </w:r>
      <w:r>
        <w:t>”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  <w:t>Section 16-15-305(C) is amended by adding an appropriately numbered new item to read: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0A62A7" w:rsidRP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</w:t>
      </w:r>
      <w:r>
        <w:rPr>
          <w:u w:val="single"/>
        </w:rPr>
        <w:t>(</w:t>
      </w:r>
      <w:r>
        <w:rPr>
          <w:u w:val="single"/>
        </w:rPr>
        <w:tab/>
        <w:t>)</w:t>
      </w:r>
      <w:r>
        <w:tab/>
      </w:r>
      <w:r>
        <w:rPr>
          <w:u w:val="single"/>
        </w:rPr>
        <w:t xml:space="preserve">‘figurine’ means any figure, mannequin, or robot created in a child’s likeness that is anatomically correct, with the features of, or with features that resemble those of, a minor, </w:t>
      </w:r>
      <w:r w:rsidR="00ED6FB3">
        <w:rPr>
          <w:u w:val="single"/>
        </w:rPr>
        <w:t xml:space="preserve">and </w:t>
      </w:r>
      <w:r>
        <w:rPr>
          <w:u w:val="single"/>
        </w:rPr>
        <w:t>that are intended for use in sexual acts.</w:t>
      </w:r>
      <w:r>
        <w:t>”</w:t>
      </w:r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B3A" w:rsidRPr="00522CE0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A62A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85866" w:rsidRDefault="004B7E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2A84" w:rsidRDefault="00EE2A84" w:rsidP="00EE2A84">
      <w:pPr>
        <w:suppressAutoHyphens/>
        <w:jc w:val="both"/>
        <w:rPr>
          <w:rFonts w:eastAsia="Times New Roman"/>
        </w:rPr>
      </w:pPr>
    </w:p>
    <w:sectPr w:rsidR="00EE2A84" w:rsidSect="00EE2A8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2A7" w:rsidRDefault="000A62A7" w:rsidP="00522CE0">
      <w:r>
        <w:separator/>
      </w:r>
    </w:p>
  </w:endnote>
  <w:endnote w:type="continuationSeparator" w:id="0">
    <w:p w:rsidR="000A62A7" w:rsidRDefault="000A62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7D0742-6C80-42B3-90FB-1ED33A802E1E}"/>
    <w:embedBold r:id="rId2" w:fontKey="{F5A092CA-492E-41F4-B143-A52B4CFC97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AB90D5-BF55-4AA1-8D94-AA55784F17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37EC81-8A42-42C5-BB70-CEF5EDB64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2D61E0-2C2C-4F44-989A-7E0465503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866" w:rsidRPr="00EE2A84" w:rsidRDefault="00EE2A84" w:rsidP="00EE2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2A7" w:rsidRDefault="000A62A7" w:rsidP="00522CE0">
      <w:r>
        <w:separator/>
      </w:r>
    </w:p>
  </w:footnote>
  <w:footnote w:type="continuationSeparator" w:id="0">
    <w:p w:rsidR="000A62A7" w:rsidRDefault="000A62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EXPL.SP.KS"/>
    <w:docVar w:name="CoverAttorneyInitials" w:val="SP"/>
    <w:docVar w:name="CoverAttorneyLastName" w:val="Parrish"/>
    <w:docVar w:name="CoverBillType" w:val="b"/>
    <w:docVar w:name="CoverSenator" w:val="KS"/>
    <w:docVar w:name="dvBillNumber" w:val="228"/>
    <w:docVar w:name="dvBillNumberPrefix" w:val="S. "/>
    <w:docVar w:name="dvOriginalBody" w:val="Senate"/>
    <w:docVar w:name="fulldraftpath" w:val="L:\S-RES\KS\001EXPL.SP.KS.DOCX"/>
    <w:docVar w:name="NameofBody" w:val="S"/>
    <w:docVar w:name="vgroup2" w:val="S-RES"/>
  </w:docVars>
  <w:rsids>
    <w:rsidRoot w:val="009F5B3A"/>
    <w:rsid w:val="00042AC1"/>
    <w:rsid w:val="00046516"/>
    <w:rsid w:val="00072458"/>
    <w:rsid w:val="0007601D"/>
    <w:rsid w:val="000A62A7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7A21"/>
    <w:rsid w:val="00383247"/>
    <w:rsid w:val="003D6E2B"/>
    <w:rsid w:val="003E0C84"/>
    <w:rsid w:val="003E7597"/>
    <w:rsid w:val="00413EBF"/>
    <w:rsid w:val="0044020F"/>
    <w:rsid w:val="00450668"/>
    <w:rsid w:val="00454138"/>
    <w:rsid w:val="004813A2"/>
    <w:rsid w:val="004952FA"/>
    <w:rsid w:val="004B6A22"/>
    <w:rsid w:val="004B7ECF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B3A"/>
    <w:rsid w:val="00A02011"/>
    <w:rsid w:val="00A02969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586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669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6FB3"/>
    <w:rsid w:val="00EE2A84"/>
    <w:rsid w:val="00EF32D2"/>
    <w:rsid w:val="00F0234A"/>
    <w:rsid w:val="00F05CF2"/>
    <w:rsid w:val="00F51241"/>
    <w:rsid w:val="00F52959"/>
    <w:rsid w:val="00F55884"/>
    <w:rsid w:val="00FA61F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93A7EA5-370F-4A62-9185-1D94B49C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2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1698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228 Text of Previous Version (Dec. 9, 2020) - South Carolina Legislature Online</dc:title>
  <dc:subject/>
  <dc:creator>Sara Parrish</dc:creator>
  <cp:keywords/>
  <dc:description/>
  <cp:lastModifiedBy>Sade Wilson</cp:lastModifiedBy>
  <cp:revision>2</cp:revision>
  <cp:lastPrinted>2020-11-18T21:42:00Z</cp:lastPrinted>
  <dcterms:created xsi:type="dcterms:W3CDTF">2020-12-12T03:32:00Z</dcterms:created>
  <dcterms:modified xsi:type="dcterms:W3CDTF">2020-12-12T03:32:00Z</dcterms:modified>
</cp:coreProperties>
</file>