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w:t>
      </w:r>
      <w:r w:rsidR="00F3679D">
        <w:t>,</w:t>
      </w:r>
      <w:r>
        <w:t xml:space="preserve"> Turner</w:t>
      </w:r>
      <w:r w:rsidR="00F3679D">
        <w:t>, Davis, Gustafson, Grooms, M. Johnson, Garrett, Kimbrell and Adams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F3679D">
      <w:pPr>
        <w:tabs>
          <w:tab w:val="right" w:pos="5933"/>
        </w:tabs>
        <w:suppressAutoHyphens/>
        <w:jc w:val="both"/>
        <w:rPr>
          <w:rFonts w:eastAsia="Times New Roman"/>
        </w:rPr>
      </w:pPr>
      <w:r>
        <w:rPr>
          <w:rFonts w:eastAsia="Times New Roman"/>
        </w:rPr>
        <w:t xml:space="preserve">S. Printed </w:t>
      </w:r>
      <w:r w:rsidR="00C54B19">
        <w:rPr>
          <w:rFonts w:eastAsia="Times New Roman"/>
        </w:rPr>
        <w:t>1/12/22</w:t>
      </w:r>
      <w:r>
        <w:rPr>
          <w:rFonts w:eastAsia="Times New Roman"/>
        </w:rPr>
        <w:t>--S.</w:t>
      </w:r>
      <w:r w:rsidR="00F3679D">
        <w:rPr>
          <w:rFonts w:eastAsia="Times New Roman"/>
        </w:rPr>
        <w:tab/>
        <w:t>[SEC 1/13/22 10:02 AM]</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(12)</w:t>
      </w:r>
      <w:r>
        <w:rPr>
          <w:u w:val="single"/>
        </w:rPr>
        <w:t>(13)</w:t>
      </w:r>
      <w:r>
        <w:tab/>
      </w:r>
      <w:r w:rsidRPr="008B7E7F">
        <w:t>‘</w:t>
      </w:r>
      <w:r w:rsidRPr="00E36661">
        <w:t>Hospital</w:t>
      </w:r>
      <w:r w:rsidRPr="008B7E7F">
        <w:t>’</w:t>
      </w:r>
      <w:r w:rsidRPr="00E36661">
        <w:t xml:space="preserve"> means a facility </w:t>
      </w:r>
      <w:r>
        <w:rPr>
          <w:u w:val="single"/>
        </w:rPr>
        <w:t>that is</w:t>
      </w:r>
      <w:r>
        <w:t xml:space="preserve"> </w:t>
      </w:r>
      <w:r w:rsidRPr="00E36661">
        <w:t xml:space="preserve">organized and administered to provide overnight medical or surgical care or nursing care </w:t>
      </w:r>
      <w:r w:rsidRPr="00BE3DAD">
        <w:rPr>
          <w:strike/>
        </w:rPr>
        <w:t>of</w:t>
      </w:r>
      <w:r>
        <w:t xml:space="preserve"> </w:t>
      </w:r>
      <w:r>
        <w:rPr>
          <w:u w:val="single"/>
        </w:rPr>
        <w:t>for an</w:t>
      </w:r>
      <w:r w:rsidRPr="00E36661">
        <w:t xml:space="preserve"> illness, injury, or infirmity</w:t>
      </w:r>
      <w:r>
        <w:rPr>
          <w:u w:val="single"/>
        </w:rPr>
        <w:t>; that</w:t>
      </w:r>
      <w:r w:rsidRPr="00E36661">
        <w:t xml:space="preserve"> </w:t>
      </w:r>
      <w:r w:rsidRPr="00F24841">
        <w:rPr>
          <w:strike/>
        </w:rPr>
        <w:t>and</w:t>
      </w:r>
      <w:r w:rsidRPr="00F24841">
        <w:t xml:space="preserve"> may provide obstetrical care</w:t>
      </w:r>
      <w:r w:rsidRPr="00F24841">
        <w:rPr>
          <w:strike/>
        </w:rPr>
        <w:t>,</w:t>
      </w:r>
      <w:r>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t xml:space="preserve"> </w:t>
      </w:r>
      <w:r>
        <w:rPr>
          <w:u w:val="single"/>
        </w:rPr>
        <w:t>‘Hospital’</w:t>
      </w:r>
      <w:r w:rsidRPr="00F24841">
        <w:t xml:space="preserve"> may</w:t>
      </w:r>
      <w:r w:rsidRPr="00E36661">
        <w:t xml:space="preserve"> include</w:t>
      </w:r>
      <w:r>
        <w:t xml:space="preserve"> </w:t>
      </w:r>
      <w:r>
        <w:rPr>
          <w:u w:val="single"/>
        </w:rPr>
        <w:t>a</w:t>
      </w:r>
      <w:r w:rsidRPr="00E36661">
        <w:t xml:space="preserve"> residential treatment </w:t>
      </w:r>
      <w:r w:rsidRPr="00F24841">
        <w:rPr>
          <w:strike/>
        </w:rPr>
        <w:t>facilities</w:t>
      </w:r>
      <w:r>
        <w:t xml:space="preserve"> </w:t>
      </w:r>
      <w:r>
        <w:rPr>
          <w:u w:val="single"/>
        </w:rPr>
        <w:t>facility</w:t>
      </w:r>
      <w:r w:rsidRPr="00E36661">
        <w:t xml:space="preserve"> for children</w:t>
      </w:r>
      <w:r w:rsidR="002017D7">
        <w:rPr>
          <w:u w:val="single"/>
        </w:rPr>
        <w:t>,</w:t>
      </w:r>
      <w:r w:rsidRPr="00E36661">
        <w:t xml:space="preserve"> </w:t>
      </w:r>
      <w:r w:rsidRPr="000D0A4E">
        <w:rPr>
          <w:strike/>
        </w:rPr>
        <w:t>and</w:t>
      </w:r>
      <w:r w:rsidRPr="00E36661">
        <w:t xml:space="preserve"> adolescents</w:t>
      </w:r>
      <w:r w:rsidR="002017D7">
        <w:rPr>
          <w:u w:val="single"/>
        </w:rPr>
        <w:t>, or young adults</w:t>
      </w:r>
      <w:r w:rsidRPr="00E36661">
        <w:t xml:space="preserve"> in need of mental health treatment </w:t>
      </w:r>
      <w:r w:rsidRPr="00BE3DAD">
        <w:rPr>
          <w:strike/>
        </w:rPr>
        <w:t>which are</w:t>
      </w:r>
      <w:r w:rsidRPr="00E36661">
        <w:t xml:space="preserve"> </w:t>
      </w:r>
      <w:r>
        <w:rPr>
          <w:u w:val="single"/>
        </w:rPr>
        <w:t>that is</w:t>
      </w:r>
      <w:r>
        <w:t xml:space="preserve"> </w:t>
      </w:r>
      <w:r w:rsidRPr="00E36661">
        <w:t xml:space="preserve">physically a part of a licensed psychiatric </w:t>
      </w:r>
      <w:r w:rsidRPr="00E36661">
        <w:lastRenderedPageBreak/>
        <w:t>hospital</w:t>
      </w:r>
      <w:r w:rsidRPr="00F24841">
        <w:t>. This definition does not include</w:t>
      </w:r>
      <w:r>
        <w:t xml:space="preserve"> </w:t>
      </w:r>
      <w:r w:rsidRPr="00E36661">
        <w:t xml:space="preserve">facilities </w:t>
      </w:r>
      <w:r w:rsidRPr="00F24841">
        <w:rPr>
          <w:strike/>
        </w:rPr>
        <w:t>which</w:t>
      </w:r>
      <w:r w:rsidRPr="00E36661">
        <w:t xml:space="preserve"> </w:t>
      </w:r>
      <w:r>
        <w:rPr>
          <w:u w:val="single"/>
        </w:rPr>
        <w:t>that</w:t>
      </w:r>
      <w:r>
        <w:t xml:space="preserve"> </w:t>
      </w:r>
      <w:r w:rsidRPr="00E36661">
        <w:t>are licensed by the Department of Social Services.</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lastRenderedPageBreak/>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A66A9F">
        <w:noBreakHyphen/>
      </w:r>
      <w:r w:rsidRPr="00E36661">
        <w:t xml:space="preserve">day period, requests in writing a contested case hearing before the board, or its designee, pursuant to the Administrative Procedures Act. On the basis of the contested case hearing, the determination involved must be affirmed, </w:t>
      </w:r>
      <w:r w:rsidRPr="00E36661">
        <w:lastRenderedPageBreak/>
        <w:t>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lastRenderedPageBreak/>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7E4734"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8.</w:t>
      </w:r>
      <w:r>
        <w:tab/>
      </w:r>
      <w:r w:rsidRPr="00813684">
        <w:rPr>
          <w:u w:color="000000" w:themeColor="text1"/>
        </w:rPr>
        <w:t>The repeal or amendment by this act of any law, whether temporary</w:t>
      </w:r>
      <w:r w:rsidR="00AE0FCD">
        <w:rPr>
          <w:u w:color="000000" w:themeColor="text1"/>
        </w:rPr>
        <w:t xml:space="preserve"> or</w:t>
      </w:r>
      <w:r w:rsidRPr="00813684">
        <w:rPr>
          <w:u w:color="000000" w:themeColor="text1"/>
        </w:rPr>
        <w:t xml:space="preserve"> permanent</w:t>
      </w:r>
      <w:r>
        <w:rPr>
          <w:u w:color="000000" w:themeColor="text1"/>
        </w:rPr>
        <w:t>,</w:t>
      </w:r>
      <w:r w:rsidRPr="00813684">
        <w:rPr>
          <w:u w:color="000000" w:themeColor="text1"/>
        </w:rPr>
        <w:t xml:space="preserve"> </w:t>
      </w:r>
      <w:r w:rsidR="00AE0FCD">
        <w:rPr>
          <w:u w:color="000000" w:themeColor="text1"/>
        </w:rPr>
        <w:t xml:space="preserve">or </w:t>
      </w:r>
      <w:r w:rsidRPr="00813684">
        <w:rPr>
          <w:u w:color="000000" w:themeColor="text1"/>
        </w:rPr>
        <w:t>civil or criminal, does not affect pending actions, rights, duties, or liabilities founded thereon or alter, discharge, release</w:t>
      </w:r>
      <w:r>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15A">
        <w:rPr>
          <w:rFonts w:eastAsia="Times New Roman"/>
        </w:rPr>
        <w:t>9</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7635" w:rsidRDefault="00D87635" w:rsidP="00D87635">
      <w:pPr>
        <w:suppressAutoHyphens/>
        <w:jc w:val="both"/>
        <w:rPr>
          <w:rFonts w:eastAsia="Times New Roman"/>
        </w:rPr>
      </w:pPr>
    </w:p>
    <w:sectPr w:rsidR="00D87635"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C9F5F65-4555-4139-89E5-7E086C901EA3}"/>
    <w:embedBold r:id="rId2" w:fontKey="{AF401BA2-EB40-4F81-8D21-6DDE43417C81}"/>
  </w:font>
  <w:font w:name="Calibri">
    <w:panose1 w:val="020F0502020204030204"/>
    <w:charset w:val="00"/>
    <w:family w:val="swiss"/>
    <w:pitch w:val="variable"/>
    <w:sig w:usb0="E0002AFF" w:usb1="4000ACFF" w:usb2="00000001" w:usb3="00000000" w:csb0="000001FF" w:csb1="00000000"/>
    <w:embedRegular r:id="rId3" w:fontKey="{2E63B1B2-F28C-4A36-9BBF-51C55E9694D8}"/>
  </w:font>
  <w:font w:name="Segoe UI">
    <w:panose1 w:val="020B0502040204020203"/>
    <w:charset w:val="00"/>
    <w:family w:val="swiss"/>
    <w:pitch w:val="variable"/>
    <w:sig w:usb0="E4002EFF" w:usb1="C000E47F" w:usb2="00000009" w:usb3="00000000" w:csb0="000001FF" w:csb1="00000000"/>
    <w:embedRegular r:id="rId4" w:fontKey="{1C5FBC99-E2E8-4AD0-AB77-B11D67795084}"/>
  </w:font>
  <w:font w:name="Cambria">
    <w:panose1 w:val="02040503050406030204"/>
    <w:charset w:val="00"/>
    <w:family w:val="roman"/>
    <w:pitch w:val="variable"/>
    <w:sig w:usb0="A00002EF" w:usb1="4000004B" w:usb2="00000000" w:usb3="00000000" w:csb0="0000019F" w:csb1="00000000"/>
    <w:embedRegular r:id="rId5" w:fontKey="{2A32920A-432F-457C-A33F-0D9E288C62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E59" w:rsidRPr="0090270E" w:rsidRDefault="0090270E" w:rsidP="0090270E">
    <w:pPr>
      <w:pStyle w:val="Footer"/>
      <w:tabs>
        <w:tab w:val="clear" w:pos="4680"/>
        <w:tab w:val="clear" w:pos="9360"/>
        <w:tab w:val="center" w:pos="2995"/>
      </w:tabs>
      <w:spacing w:before="120"/>
    </w:pPr>
    <w:r>
      <w:t>[290</w:t>
    </w:r>
    <w:r w:rsidR="00300544">
      <w:t>-</w:t>
    </w:r>
    <w:r w:rsidR="00300544">
      <w:fldChar w:fldCharType="begin"/>
    </w:r>
    <w:r w:rsidR="00300544">
      <w:instrText xml:space="preserve"> PAGE  \* MERGEFORMAT </w:instrText>
    </w:r>
    <w:r w:rsidR="00300544">
      <w:fldChar w:fldCharType="separate"/>
    </w:r>
    <w:r w:rsidR="00D87635">
      <w:rPr>
        <w:noProof/>
      </w:rPr>
      <w:t>1</w:t>
    </w:r>
    <w:r w:rsidR="00300544">
      <w:fldChar w:fldCharType="end"/>
    </w:r>
    <w:r w:rsidR="003005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544" w:rsidRPr="0090270E" w:rsidRDefault="00300544"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D876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72458"/>
    <w:rsid w:val="0007601D"/>
    <w:rsid w:val="000B0720"/>
    <w:rsid w:val="000B5EAF"/>
    <w:rsid w:val="000D0A4E"/>
    <w:rsid w:val="001315B2"/>
    <w:rsid w:val="00170561"/>
    <w:rsid w:val="00174988"/>
    <w:rsid w:val="00186AC9"/>
    <w:rsid w:val="00197DF1"/>
    <w:rsid w:val="001B3DD9"/>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44951"/>
    <w:rsid w:val="00565148"/>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1144"/>
    <w:rsid w:val="00A86015"/>
    <w:rsid w:val="00A9594E"/>
    <w:rsid w:val="00AE0FCD"/>
    <w:rsid w:val="00AE59C8"/>
    <w:rsid w:val="00B10098"/>
    <w:rsid w:val="00B5790D"/>
    <w:rsid w:val="00B73E59"/>
    <w:rsid w:val="00B945C5"/>
    <w:rsid w:val="00BA20EA"/>
    <w:rsid w:val="00BB5AFC"/>
    <w:rsid w:val="00BC026E"/>
    <w:rsid w:val="00BC0A56"/>
    <w:rsid w:val="00BC215A"/>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87635"/>
    <w:rsid w:val="00DA3C6B"/>
    <w:rsid w:val="00DA47B9"/>
    <w:rsid w:val="00DE5635"/>
    <w:rsid w:val="00DF0FB6"/>
    <w:rsid w:val="00E058D3"/>
    <w:rsid w:val="00E12CA0"/>
    <w:rsid w:val="00E2236D"/>
    <w:rsid w:val="00E76AD9"/>
    <w:rsid w:val="00E8317A"/>
    <w:rsid w:val="00E86EE2"/>
    <w:rsid w:val="00E91E2F"/>
    <w:rsid w:val="00EA3546"/>
    <w:rsid w:val="00EA44CB"/>
    <w:rsid w:val="00EB47AE"/>
    <w:rsid w:val="00EC2FEF"/>
    <w:rsid w:val="00EC34E1"/>
    <w:rsid w:val="00F0234A"/>
    <w:rsid w:val="00F05CF2"/>
    <w:rsid w:val="00F3679D"/>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4360ED"/>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F847F-3D91-4B9F-A85E-9025CABF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3792</Words>
  <Characters>21015</Characters>
  <Application>Microsoft Office Word</Application>
  <DocSecurity>0</DocSecurity>
  <Lines>467</Lines>
  <Paragraphs>95</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13, 2022) - South Carolina Legislature Online</dc:title>
  <dc:subject/>
  <dc:creator>Sara Parrish</dc:creator>
  <cp:keywords/>
  <dc:description/>
  <cp:lastModifiedBy>Danny Crook</cp:lastModifiedBy>
  <cp:revision>2</cp:revision>
  <cp:lastPrinted>2022-01-12T21:42:00Z</cp:lastPrinted>
  <dcterms:created xsi:type="dcterms:W3CDTF">2022-01-13T15:04:00Z</dcterms:created>
  <dcterms:modified xsi:type="dcterms:W3CDTF">2022-01-13T15:04:00Z</dcterms:modified>
</cp:coreProperties>
</file>