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27BB" w:rsidRDefault="001227B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227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05133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7362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ARTICLE 11 TO CHAPTER 3, TITLE 23 SO AS TO PROVIDE THE STATE LAW ENFORCEMENT DIVISION (SLED) SHALL ESTABLISH A HATE CRIMES DATABASE AND PROVIDE SLED MAY PROMULGATE REGULATIONS TO CARRY OUT THE PROVISIONS OF THIS ARTICLE.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05133" w:rsidRDefault="0070513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705133" w:rsidRDefault="0070513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3624" w:rsidRDefault="00F73624" w:rsidP="00F736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Chapter 3, Title 23 of the 1976 Code is amended by adding:</w:t>
      </w:r>
    </w:p>
    <w:p w:rsidR="00F73624" w:rsidRDefault="00F73624" w:rsidP="00F736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3624" w:rsidRDefault="00F73624" w:rsidP="00F736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“Article 11</w:t>
      </w:r>
    </w:p>
    <w:p w:rsidR="00F73624" w:rsidRDefault="00F73624" w:rsidP="00F736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Hate Crimes Database</w:t>
      </w:r>
    </w:p>
    <w:p w:rsidR="00F73624" w:rsidRDefault="00F73624" w:rsidP="00F736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</w:p>
    <w:p w:rsidR="00F73624" w:rsidRDefault="00F73624" w:rsidP="00F736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Section 23</w:t>
      </w:r>
      <w:r>
        <w:noBreakHyphen/>
        <w:t>3</w:t>
      </w:r>
      <w:r>
        <w:noBreakHyphen/>
        <w:t>910.</w:t>
      </w:r>
      <w:r>
        <w:tab/>
        <w:t>(A)</w:t>
      </w:r>
      <w:r>
        <w:tab/>
        <w:t xml:space="preserve">There is established within the State Law Enforcement Division (SLED) a </w:t>
      </w:r>
      <w:r w:rsidRPr="00F73624">
        <w:t>‘</w:t>
      </w:r>
      <w:r>
        <w:t>Hate Crimes Database</w:t>
      </w:r>
      <w:r w:rsidRPr="00F73624">
        <w:t>’</w:t>
      </w:r>
      <w:r>
        <w:t>. SLED shall collect data from each law enforcement agency within the State and develop a database that contains individuals who have been convicted of crimes based upon the crime victims</w:t>
      </w:r>
      <w:r w:rsidRPr="00F73624">
        <w:t>’</w:t>
      </w:r>
      <w:r>
        <w:t xml:space="preserve"> race, color, gender, gender identity, sexual orientation, religion, age, or national origin.</w:t>
      </w:r>
    </w:p>
    <w:p w:rsidR="00F73624" w:rsidRDefault="00F73624" w:rsidP="00F736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 xml:space="preserve">SLED shall make this information available to the public on its website. </w:t>
      </w:r>
    </w:p>
    <w:p w:rsidR="00F73624" w:rsidRDefault="00F73624" w:rsidP="00F736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3624" w:rsidRDefault="00F73624" w:rsidP="00F736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Section 23</w:t>
      </w:r>
      <w:r>
        <w:noBreakHyphen/>
        <w:t>3</w:t>
      </w:r>
      <w:r>
        <w:noBreakHyphen/>
        <w:t>920.</w:t>
      </w:r>
      <w:r>
        <w:tab/>
        <w:t>SLED shall promulgate regulations to carry out the provisions contained in this article.”</w:t>
      </w:r>
    </w:p>
    <w:p w:rsidR="00F73624" w:rsidRDefault="00F73624" w:rsidP="00F736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5133" w:rsidRDefault="00F73624" w:rsidP="00F736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276CF0" w:rsidRDefault="00F7362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227BB" w:rsidRDefault="001227BB" w:rsidP="001227BB">
      <w:pPr>
        <w:suppressAutoHyphens/>
      </w:pPr>
    </w:p>
    <w:sectPr w:rsidR="001227BB" w:rsidSect="001227B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05133" w:rsidRDefault="00705133" w:rsidP="009F0C77">
      <w:r>
        <w:separator/>
      </w:r>
    </w:p>
  </w:endnote>
  <w:endnote w:type="continuationSeparator" w:id="0">
    <w:p w:rsidR="00705133" w:rsidRDefault="0070513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9BB0D5F-CC94-4FD6-B647-565D8155A466}"/>
    <w:embedBold r:id="rId2" w:fontKey="{BA7FD78B-F4E7-41F3-A61A-E7261FC78BC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38B55C8D-FDE1-4E6C-9EBF-71FD5F81E06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25601430-BCEE-4568-8252-63924AD5BAB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6CF0" w:rsidRPr="001227BB" w:rsidRDefault="001227BB" w:rsidP="001227B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[3043]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05133" w:rsidRDefault="00705133" w:rsidP="009F0C77">
      <w:r>
        <w:separator/>
      </w:r>
    </w:p>
  </w:footnote>
  <w:footnote w:type="continuationSeparator" w:id="0">
    <w:p w:rsidR="00705133" w:rsidRDefault="0070513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868CM21"/>
    <w:docVar w:name="CoverBillType" w:val="b"/>
    <w:docVar w:name="DocPath" w:val="L:\Council\bills\GT\5868CM21.DOCX"/>
    <w:docVar w:name="dvBillNumber" w:val="3043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705133"/>
    <w:rsid w:val="00011869"/>
    <w:rsid w:val="00015CD6"/>
    <w:rsid w:val="000E0100"/>
    <w:rsid w:val="000E1785"/>
    <w:rsid w:val="000F40FA"/>
    <w:rsid w:val="001035F1"/>
    <w:rsid w:val="0010776B"/>
    <w:rsid w:val="001227B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76CF0"/>
    <w:rsid w:val="002812A9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05133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73624"/>
    <w:rsid w:val="00F840F0"/>
    <w:rsid w:val="00FB0D0D"/>
    <w:rsid w:val="00FB43B4"/>
    <w:rsid w:val="00FB6B0B"/>
    <w:rsid w:val="00FD098F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6656200-7B2B-463E-9240-9206E42AB5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1710FD-1D05-49C5-BDC3-A49207CCA7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183</Words>
  <Characters>938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3043 Text of Previous Version (Dec. 9, 2020) - South Carolina Legislature Online</dc:title>
  <dc:creator>Gwen Thurmond</dc:creator>
  <cp:lastModifiedBy>Sade Wilson</cp:lastModifiedBy>
  <cp:revision>2</cp:revision>
  <cp:lastPrinted>2020-11-18T19:37:00Z</cp:lastPrinted>
  <dcterms:created xsi:type="dcterms:W3CDTF">2020-12-12T01:46:00Z</dcterms:created>
  <dcterms:modified xsi:type="dcterms:W3CDTF">2020-12-12T01:46:00Z</dcterms:modified>
</cp:coreProperties>
</file>