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D86" w:rsidRDefault="00034D86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CA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Pr="00EC294B" w:rsidRDefault="00BF4CA1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12A">
        <w:rPr>
          <w:color w:val="000000" w:themeColor="text1"/>
          <w:u w:color="000000" w:themeColor="text1"/>
        </w:rPr>
        <w:t>Article 3,</w:t>
      </w:r>
      <w:r w:rsidR="006C745A" w:rsidRPr="00EC294B">
        <w:rPr>
          <w:color w:val="000000" w:themeColor="text1"/>
          <w:u w:color="000000" w:themeColor="text1"/>
        </w:rPr>
        <w:t xml:space="preserve"> Chapter 17, Title 51 of the 1976 Code is repealed. </w:t>
      </w: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08E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4D86" w:rsidRDefault="00034D86" w:rsidP="00034D86">
      <w:pPr>
        <w:suppressAutoHyphens/>
      </w:pPr>
    </w:p>
    <w:sectPr w:rsidR="00034D86" w:rsidSect="00034D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A1" w:rsidRDefault="00BF4CA1" w:rsidP="009F0C77">
      <w:r>
        <w:separator/>
      </w:r>
    </w:p>
  </w:endnote>
  <w:endnote w:type="continuationSeparator" w:id="0">
    <w:p w:rsidR="00BF4CA1" w:rsidRDefault="00BF4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3DC16E-5C85-4F3D-9494-BCF0F12E6649}"/>
    <w:embedBold r:id="rId2" w:fontKey="{367026F1-D069-4214-8493-7570A62DF7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122BDE-8FBA-4190-944B-C98BC35CF2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B43D3E-7D1A-456A-BD4B-3FA5A8026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2EE62B-9B02-4F83-ABBD-7A8C77FD0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EF" w:rsidRPr="00034D86" w:rsidRDefault="00034D86" w:rsidP="000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A1" w:rsidRDefault="00BF4CA1" w:rsidP="009F0C77">
      <w:r>
        <w:separator/>
      </w:r>
    </w:p>
  </w:footnote>
  <w:footnote w:type="continuationSeparator" w:id="0">
    <w:p w:rsidR="00BF4CA1" w:rsidRDefault="00BF4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4CZ21"/>
    <w:docVar w:name="CoverBillType" w:val="b"/>
    <w:docVar w:name="DocPath" w:val="L:\Council\bills\AGM\19814CZ21.DOCX"/>
    <w:docVar w:name="dvBillNumber" w:val="30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4CA1"/>
    <w:rsid w:val="00011869"/>
    <w:rsid w:val="00015CD6"/>
    <w:rsid w:val="00034D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A1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F90"/>
    <w:rsid w:val="00284AAE"/>
    <w:rsid w:val="002E31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E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45A"/>
    <w:rsid w:val="006D58AA"/>
    <w:rsid w:val="006D796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CA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D51FD-FF37-4B1E-8C78-57983AD5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3DD4-29EF-4456-9EFE-C8096961F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3059 Text of Previous Version (Dec. 9, 2020) - South Carolina Legislature Online</dc:title>
  <dc:creator>Angie Morgan</dc:creator>
  <cp:lastModifiedBy>Sade Wilson</cp:lastModifiedBy>
  <cp:revision>2</cp:revision>
  <cp:lastPrinted>2020-12-07T16:18:00Z</cp:lastPrinted>
  <dcterms:created xsi:type="dcterms:W3CDTF">2020-12-12T01:55:00Z</dcterms:created>
  <dcterms:modified xsi:type="dcterms:W3CDTF">2020-12-12T01:55:00Z</dcterms:modified>
</cp:coreProperties>
</file>