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C8" w:rsidRDefault="003321C8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D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4DD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3790, CODE OF LAWS OF SOUTH CAROLINA, 1976, RELATING TO THE EDUCATIONAL CREDIT FOR EXCEPTIONAL NEEDS CHILDREN</w:t>
      </w:r>
      <w:r w:rsidRPr="002349E2">
        <w:rPr>
          <w:color w:val="000000" w:themeColor="text1"/>
          <w:u w:color="000000" w:themeColor="text1"/>
        </w:rPr>
        <w:t>’</w:t>
      </w:r>
      <w:r w:rsidRPr="00AA4DDD">
        <w:rPr>
          <w:color w:val="000000" w:themeColor="text1"/>
          <w:u w:color="000000" w:themeColor="text1"/>
        </w:rPr>
        <w:t xml:space="preserve">S FUND, SO AS TO EXPAND THE DEFINITION OF “EXCEPTIONAL NEEDS CHILD” TO INCLUDE A CHILD WHO IS IN FOSTER CARE. </w:t>
      </w: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AA4DDD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3790(A)(2) of the 1976 Code is amended by adding an appropriately lettered subitem to read:</w:t>
      </w: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DDD">
        <w:rPr>
          <w:color w:val="000000" w:themeColor="text1"/>
          <w:u w:color="000000" w:themeColor="text1"/>
        </w:rPr>
        <w:tab/>
        <w:t>“(  )</w:t>
      </w:r>
      <w:r w:rsidRPr="00AA4DDD">
        <w:rPr>
          <w:color w:val="000000" w:themeColor="text1"/>
          <w:u w:color="000000" w:themeColor="text1"/>
        </w:rPr>
        <w:tab/>
        <w:t>who is in foster care.”</w:t>
      </w: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</w:t>
      </w:r>
      <w:r w:rsidRPr="00AA4DDD">
        <w:rPr>
          <w:color w:val="000000" w:themeColor="text1"/>
          <w:u w:color="000000" w:themeColor="text1"/>
        </w:rPr>
        <w:t>ct takes effect upon approval of the Governor and applie</w:t>
      </w:r>
      <w:r>
        <w:rPr>
          <w:color w:val="000000" w:themeColor="text1"/>
          <w:u w:color="000000" w:themeColor="text1"/>
        </w:rPr>
        <w:t>s to income tax years after 2020</w:t>
      </w:r>
      <w:r w:rsidRPr="00AA4DDD">
        <w:rPr>
          <w:color w:val="000000" w:themeColor="text1"/>
          <w:u w:color="000000" w:themeColor="text1"/>
        </w:rPr>
        <w:t xml:space="preserve">. </w:t>
      </w:r>
    </w:p>
    <w:p w:rsidR="000E5A47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21C8" w:rsidRDefault="003321C8" w:rsidP="003321C8">
      <w:pPr>
        <w:suppressAutoHyphens/>
      </w:pPr>
    </w:p>
    <w:sectPr w:rsidR="003321C8" w:rsidSect="003321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D4F" w:rsidRDefault="00846D4F" w:rsidP="009F0C77">
      <w:r>
        <w:separator/>
      </w:r>
    </w:p>
  </w:endnote>
  <w:endnote w:type="continuationSeparator" w:id="0">
    <w:p w:rsidR="00846D4F" w:rsidRDefault="00846D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FBB898-97C4-4CBE-BD4F-DDFD58C16DF0}"/>
    <w:embedBold r:id="rId2" w:fontKey="{32E1E758-7A66-4C83-A405-681BCB7AC5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5E8DDE-12F8-40E4-A0C0-F777096B0F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A9CDC1-4F40-4F20-815C-F911C24494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905670-00A7-4FD5-9467-5772A2BCE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A47" w:rsidRPr="003321C8" w:rsidRDefault="003321C8" w:rsidP="00332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D4F" w:rsidRDefault="00846D4F" w:rsidP="009F0C77">
      <w:r>
        <w:separator/>
      </w:r>
    </w:p>
  </w:footnote>
  <w:footnote w:type="continuationSeparator" w:id="0">
    <w:p w:rsidR="00846D4F" w:rsidRDefault="00846D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26SA21"/>
    <w:docVar w:name="CoverBillType" w:val="b"/>
    <w:docVar w:name="DocPath" w:val="L:\Council\bills\SM\20126SA21.DOCX"/>
    <w:docVar w:name="dvBillNumber" w:val="311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846D4F"/>
    <w:rsid w:val="00011869"/>
    <w:rsid w:val="00015CD6"/>
    <w:rsid w:val="000E0100"/>
    <w:rsid w:val="000E1785"/>
    <w:rsid w:val="000E5A4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1C8"/>
    <w:rsid w:val="00336AD0"/>
    <w:rsid w:val="0036106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1AC"/>
    <w:rsid w:val="00734F00"/>
    <w:rsid w:val="00736959"/>
    <w:rsid w:val="007A70AE"/>
    <w:rsid w:val="008362E8"/>
    <w:rsid w:val="00846D4F"/>
    <w:rsid w:val="0085786E"/>
    <w:rsid w:val="008A1768"/>
    <w:rsid w:val="008A489F"/>
    <w:rsid w:val="008F0F33"/>
    <w:rsid w:val="008F4429"/>
    <w:rsid w:val="0090149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DFF"/>
    <w:rsid w:val="00AC34A2"/>
    <w:rsid w:val="00AD1C9A"/>
    <w:rsid w:val="00AD4B17"/>
    <w:rsid w:val="00AE451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091EF-6374-4E41-BFC5-26A94DBC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4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4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F9027-0753-4128-9E5F-E04AE7CF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482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3113 Text of Previous Version (Dec. 9, 2020) - South Carolina Legislature Online</dc:title>
  <dc:creator>Stacey Morris</dc:creator>
  <cp:lastModifiedBy>Sade Wilson</cp:lastModifiedBy>
  <cp:revision>2</cp:revision>
  <cp:lastPrinted>2020-12-01T16:36:00Z</cp:lastPrinted>
  <dcterms:created xsi:type="dcterms:W3CDTF">2020-12-11T21:21:00Z</dcterms:created>
  <dcterms:modified xsi:type="dcterms:W3CDTF">2020-12-11T21:21:00Z</dcterms:modified>
</cp:coreProperties>
</file>