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A94" w:rsidRDefault="00204A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204A94" w:rsidRPr="00204A94" w:rsidRDefault="00204A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204A94" w:rsidRDefault="00204A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A94" w:rsidRDefault="00204A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204A94" w:rsidRDefault="00204A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2, 2021</w:t>
      </w:r>
    </w:p>
    <w:p w:rsidR="00204A94" w:rsidRDefault="00204A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A94" w:rsidRPr="00204A94" w:rsidRDefault="00204A94" w:rsidP="00204A9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3208</w:t>
      </w:r>
    </w:p>
    <w:p w:rsidR="00204A94" w:rsidRDefault="00204A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A94" w:rsidRDefault="00204A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Allison, Felder, Nutt and Calhoon</w:t>
      </w:r>
    </w:p>
    <w:p w:rsidR="00204A94" w:rsidRDefault="00204A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A94" w:rsidRDefault="00204A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3/2/21--H.</w:t>
      </w:r>
    </w:p>
    <w:p w:rsidR="00204A94" w:rsidRDefault="00204A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2021.</w:t>
      </w:r>
    </w:p>
    <w:p w:rsidR="00204A94" w:rsidRPr="00204A94" w:rsidRDefault="00204A94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04A94" w:rsidRDefault="00204A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A94" w:rsidRPr="00204A94" w:rsidRDefault="00204A94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EDUCATION AND PUBLIC WORKS</w:t>
      </w:r>
    </w:p>
    <w:p w:rsidR="00204A94" w:rsidRDefault="00204A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3208) to amend Section 59</w:t>
      </w:r>
      <w:r>
        <w:noBreakHyphen/>
        <w:t>67</w:t>
      </w:r>
      <w:r>
        <w:noBreakHyphen/>
        <w:t>210, Code of Laws of South Carolina, 1976, relating to the unlawful passing of a school bus by another school bus, so, etc., respectfully</w:t>
      </w:r>
    </w:p>
    <w:p w:rsidR="00204A94" w:rsidRPr="00204A94" w:rsidRDefault="00204A94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204A94" w:rsidRDefault="00204A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204A94" w:rsidRDefault="00204A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A94" w:rsidRDefault="00204A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MERITA A. ALLISON for Committee.</w:t>
      </w:r>
    </w:p>
    <w:p w:rsidR="00204A94" w:rsidRPr="00204A94" w:rsidRDefault="00204A94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04A94" w:rsidRDefault="00204A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A94" w:rsidRPr="00204A94" w:rsidRDefault="00204A94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  <w:u w:val="single"/>
        </w:rPr>
        <w:t>STATEMENT OF ESTIMATED FISCAL IMPACT</w:t>
      </w:r>
    </w:p>
    <w:p w:rsidR="00204A94" w:rsidRPr="00204A94" w:rsidRDefault="00204A94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  <w:szCs w:val="22"/>
        </w:rPr>
      </w:pPr>
      <w:r w:rsidRPr="00204A94">
        <w:rPr>
          <w:b/>
          <w:bCs/>
          <w:szCs w:val="22"/>
        </w:rPr>
        <w:t>Explanation of Fiscal Impact</w:t>
      </w:r>
    </w:p>
    <w:p w:rsidR="00204A94" w:rsidRPr="00204A94" w:rsidRDefault="00204A94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204A94">
        <w:rPr>
          <w:b/>
          <w:szCs w:val="22"/>
        </w:rPr>
        <w:t>State Expenditure</w:t>
      </w:r>
    </w:p>
    <w:p w:rsidR="00204A94" w:rsidRPr="00204A94" w:rsidRDefault="00204A94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204A94">
        <w:rPr>
          <w:szCs w:val="22"/>
        </w:rPr>
        <w:tab/>
        <w:t>The bill amends Section 59-67-210 so as to provide that a school bus may lawfully pass another school bus on a multilane highway.  The bill also repeals Section 59-67-515 relating to speed limits for public school buses.</w:t>
      </w:r>
    </w:p>
    <w:p w:rsidR="00204A94" w:rsidRPr="00204A94" w:rsidRDefault="00204A94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204A94">
        <w:rPr>
          <w:b/>
          <w:szCs w:val="22"/>
        </w:rPr>
        <w:t>Department of Public Safety.</w:t>
      </w:r>
      <w:r w:rsidRPr="00204A94">
        <w:rPr>
          <w:szCs w:val="22"/>
        </w:rPr>
        <w:t xml:space="preserve">  The bill requires the department to perform activities that will be conducted in the normal course of department business.  As a result, this bill will not have an expenditure impact on the general fund, other funds, or federal funds.</w:t>
      </w:r>
    </w:p>
    <w:p w:rsidR="00204A94" w:rsidRPr="00204A94" w:rsidRDefault="00204A94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  <w:szCs w:val="22"/>
        </w:rPr>
      </w:pPr>
      <w:r w:rsidRPr="00204A94">
        <w:rPr>
          <w:b/>
          <w:bCs/>
          <w:szCs w:val="22"/>
        </w:rPr>
        <w:t>Local Expenditure</w:t>
      </w:r>
    </w:p>
    <w:p w:rsidR="00204A94" w:rsidRDefault="00204A94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  <w:szCs w:val="22"/>
        </w:rPr>
      </w:pPr>
      <w:r w:rsidRPr="00204A94">
        <w:rPr>
          <w:bCs/>
          <w:szCs w:val="22"/>
        </w:rPr>
        <w:tab/>
        <w:t xml:space="preserve">The Revenue and Fiscal Affairs Office anticipates this bill will not have an expenditure impact on local governments because the </w:t>
      </w:r>
      <w:r w:rsidRPr="00204A94">
        <w:rPr>
          <w:bCs/>
          <w:szCs w:val="22"/>
        </w:rPr>
        <w:lastRenderedPageBreak/>
        <w:t>bill requires local law enforcement to perform activities that will be conducted in the normal course of department business.</w:t>
      </w:r>
    </w:p>
    <w:p w:rsidR="00204A94" w:rsidRDefault="00204A94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  <w:szCs w:val="22"/>
        </w:rPr>
      </w:pPr>
    </w:p>
    <w:p w:rsidR="00204A94" w:rsidRDefault="00204A94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Frank A. Rainwater, Executive Director</w:t>
      </w:r>
    </w:p>
    <w:p w:rsidR="00204A94" w:rsidRPr="00204A94" w:rsidRDefault="00204A94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Revenue and Fiscal Affairs Office</w:t>
      </w:r>
    </w:p>
    <w:p w:rsidR="00204A94" w:rsidRDefault="00204A94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A94" w:rsidRDefault="00204A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04A94" w:rsidSect="00204A9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F3E10" w:rsidRDefault="00DF3E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3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3B6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6A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>
        <w:noBreakHyphen/>
        <w:t>67</w:t>
      </w:r>
      <w:r>
        <w:noBreakHyphen/>
        <w:t>210, CODE OF LAWS OF SOUTH CAROLINA, 1976, RELATING TO THE UNLAWFUL PASSING OF A SCHOOL BUS BY ANOTHER SCHOOL BUS, SO AS TO PROVIDE THAT A SCHOOL BUS MAY LAWFULLY PASS ANOTHER SCHOOL BUS ON A MULTILANE HIGHWAY; AND TO REPEAL SECTION 59</w:t>
      </w:r>
      <w:r>
        <w:noBreakHyphen/>
        <w:t>67</w:t>
      </w:r>
      <w:r>
        <w:noBreakHyphen/>
        <w:t>515 RELATING TO SPEED LIMITS FOR PUBLIC SCHOOL BUSES.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3B66" w:rsidRDefault="00793B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3B66" w:rsidRDefault="00793B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A7E" w:rsidRDefault="001F6A7E" w:rsidP="001F6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59</w:t>
      </w:r>
      <w:r>
        <w:noBreakHyphen/>
        <w:t>67</w:t>
      </w:r>
      <w:r>
        <w:noBreakHyphen/>
        <w:t>210 of the 1976 Code is amended to read:</w:t>
      </w:r>
    </w:p>
    <w:p w:rsidR="001F6A7E" w:rsidRDefault="001F6A7E" w:rsidP="001F6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A7E" w:rsidRDefault="001F6A7E" w:rsidP="001F6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67</w:t>
      </w:r>
      <w:r>
        <w:noBreakHyphen/>
        <w:t>210.</w:t>
      </w:r>
      <w:r>
        <w:tab/>
      </w:r>
      <w:r w:rsidRPr="003C2C71">
        <w:t xml:space="preserve">It shall be unlawful for any person operating a school bus to pass another school bus unless the lead bus is in a stopped position and the driver of the lead bus has </w:t>
      </w:r>
      <w:r w:rsidRPr="008915F3">
        <w:t>signalled</w:t>
      </w:r>
      <w:r w:rsidRPr="003C2C71">
        <w:t xml:space="preserve"> to the operator of the bus in the rear that it is safe to pass. </w:t>
      </w:r>
      <w:r>
        <w:rPr>
          <w:u w:val="single"/>
        </w:rPr>
        <w:t>However, a school bus may pass another school bus on a multilane highway.</w:t>
      </w:r>
      <w:r>
        <w:t xml:space="preserve"> </w:t>
      </w:r>
      <w:r w:rsidRPr="003C2C71">
        <w:t>Any person violating the provisions of this section shall be guilty of a misdemeanor and, upon conviction, shall be fined the sum of one hundred dollars or be imprisoned for a term of thirty days.</w:t>
      </w:r>
      <w:r>
        <w:t>”</w:t>
      </w:r>
    </w:p>
    <w:p w:rsidR="001F6A7E" w:rsidRDefault="001F6A7E" w:rsidP="001F6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A7E" w:rsidRDefault="001F6A7E" w:rsidP="001F6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59</w:t>
      </w:r>
      <w:r>
        <w:noBreakHyphen/>
        <w:t>67</w:t>
      </w:r>
      <w:r>
        <w:noBreakHyphen/>
        <w:t>515 of the 1976 Code is repealed.</w:t>
      </w:r>
    </w:p>
    <w:p w:rsidR="001F6A7E" w:rsidRDefault="001F6A7E" w:rsidP="001F6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B66" w:rsidRDefault="001F6A7E" w:rsidP="001F6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8E3CF2" w:rsidRDefault="001F6A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331E" w:rsidRDefault="005D331E" w:rsidP="005D331E">
      <w:pPr>
        <w:suppressAutoHyphens/>
      </w:pPr>
    </w:p>
    <w:sectPr w:rsidR="005D331E" w:rsidSect="00204A9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B66" w:rsidRDefault="00793B66" w:rsidP="009F0C77">
      <w:r>
        <w:separator/>
      </w:r>
    </w:p>
  </w:endnote>
  <w:endnote w:type="continuationSeparator" w:id="0">
    <w:p w:rsidR="00793B66" w:rsidRDefault="00793B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174DDC-2A23-4BAF-A6C4-B671D40D837E}"/>
    <w:embedBold r:id="rId2" w:fontKey="{E9F75BDD-81EA-4B9B-B520-E5260F7C07A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4006651-904E-49B7-9FC1-A0399BB9DF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EAA0DB0-87F1-4870-AB05-C420ACD9BD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AB7858-2AC8-4423-959B-B3452263E5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CF2" w:rsidRPr="00DF3E10" w:rsidRDefault="00DF3E10" w:rsidP="00DF3E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[3208</w:t>
    </w:r>
    <w:r w:rsidR="00204A94">
      <w:t>-</w:t>
    </w:r>
    <w:r w:rsidR="00204A94">
      <w:fldChar w:fldCharType="begin"/>
    </w:r>
    <w:r w:rsidR="00204A94">
      <w:instrText xml:space="preserve"> PAGE  \* MERGEFORMAT </w:instrText>
    </w:r>
    <w:r w:rsidR="00204A94">
      <w:fldChar w:fldCharType="separate"/>
    </w:r>
    <w:r w:rsidR="005D331E">
      <w:rPr>
        <w:noProof/>
      </w:rPr>
      <w:t>2</w:t>
    </w:r>
    <w:r w:rsidR="00204A94">
      <w:fldChar w:fldCharType="end"/>
    </w:r>
    <w:r w:rsidR="00204A9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A94" w:rsidRPr="00DF3E10" w:rsidRDefault="00204A94" w:rsidP="00DF3E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33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B66" w:rsidRDefault="00793B66" w:rsidP="009F0C77">
      <w:r>
        <w:separator/>
      </w:r>
    </w:p>
  </w:footnote>
  <w:footnote w:type="continuationSeparator" w:id="0">
    <w:p w:rsidR="00793B66" w:rsidRDefault="00793B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06CM21"/>
    <w:docVar w:name="CoverBillType" w:val="b"/>
    <w:docVar w:name="DocPath" w:val="L:\Council\bills\GT\5906CM21.DOCX"/>
    <w:docVar w:name="dvBillNumber" w:val="320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93B6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6A7E"/>
    <w:rsid w:val="00204A94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331E"/>
    <w:rsid w:val="005E2BC9"/>
    <w:rsid w:val="00605102"/>
    <w:rsid w:val="006215AA"/>
    <w:rsid w:val="006913C9"/>
    <w:rsid w:val="0069470D"/>
    <w:rsid w:val="006D58AA"/>
    <w:rsid w:val="00734F00"/>
    <w:rsid w:val="00736959"/>
    <w:rsid w:val="00771358"/>
    <w:rsid w:val="00793B66"/>
    <w:rsid w:val="007A70AE"/>
    <w:rsid w:val="008362E8"/>
    <w:rsid w:val="0085786E"/>
    <w:rsid w:val="008A1768"/>
    <w:rsid w:val="008A489F"/>
    <w:rsid w:val="008E3CF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22A5"/>
    <w:rsid w:val="00BE3C22"/>
    <w:rsid w:val="00C00A2D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3E1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C20AE4-010D-4ABE-A847-EE7354F2F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A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A2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AFBED-37DC-47EF-BC4E-935F2E679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442</Words>
  <Characters>2173</Characters>
  <Application>Microsoft Office Word</Application>
  <DocSecurity>0</DocSecurity>
  <Lines>86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3208 Text of Previous Version (Mar. 2, 2021) - South Carolina Legislature Online</dc:title>
  <dc:creator>Gwen Thurmond</dc:creator>
  <cp:lastModifiedBy>Danny Crook</cp:lastModifiedBy>
  <cp:revision>2</cp:revision>
  <cp:lastPrinted>2020-12-08T20:20:00Z</cp:lastPrinted>
  <dcterms:created xsi:type="dcterms:W3CDTF">2021-03-02T21:55:00Z</dcterms:created>
  <dcterms:modified xsi:type="dcterms:W3CDTF">2021-03-02T21:55:00Z</dcterms:modified>
</cp:coreProperties>
</file>