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0C7" w:rsidRDefault="00AE70C7"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B1787">
        <w:t>ACT 205 OF 2016, AS AMENDED, RELATING TO THE EXEMPTION OF PRIVATE, FOR</w:t>
      </w:r>
      <w:r w:rsidR="007F297B">
        <w:noBreakHyphen/>
      </w:r>
      <w:r w:rsidR="004B1787">
        <w:t xml:space="preserve">PROFIT PIPELINE COMPANIES FROM CERTAIN RIGHTS, POWERS, AND PRIVILEGES OF TELEGRAPH AND TELEPHONE COMPANIES THAT OTHERWISE ARE EXTENDED TO PIPELINE COMPANIES, SO AS TO EXTEND THE SUNSET PROVISION TO </w:t>
      </w:r>
      <w:r w:rsidR="004C1653">
        <w:t>JUNE</w:t>
      </w:r>
      <w:r w:rsidR="004B1787">
        <w:t xml:space="preserve"> 30, 202</w:t>
      </w:r>
      <w:r w:rsidR="004C1653">
        <w:t>2</w:t>
      </w:r>
      <w:r w:rsidR="004B178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87" w:rsidRPr="003017D5" w:rsidRDefault="00BA742C"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4B1787" w:rsidRPr="003017D5">
        <w:rPr>
          <w:szCs w:val="22"/>
        </w:rPr>
        <w:t>SECTION 2 of Act 205 of 2016, as last amended by Act 156 of 2018, is further amended to read:</w:t>
      </w:r>
    </w:p>
    <w:p w:rsidR="004B1787" w:rsidRPr="003017D5" w:rsidRDefault="004B1787"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A742C" w:rsidRDefault="004B1787" w:rsidP="004B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sidR="007F297B">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sidR="007F297B">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4C1653">
        <w:rPr>
          <w:rFonts w:eastAsiaTheme="minorHAnsi"/>
          <w:strike/>
          <w:color w:val="000000" w:themeColor="text1"/>
          <w:szCs w:val="18"/>
          <w:shd w:val="clear" w:color="auto" w:fill="FFFFFF"/>
        </w:rPr>
        <w:t>November 30, 2020</w:t>
      </w:r>
      <w:r w:rsidRPr="003017D5">
        <w:rPr>
          <w:rFonts w:eastAsiaTheme="minorHAnsi"/>
          <w:color w:val="000000" w:themeColor="text1"/>
          <w:szCs w:val="18"/>
          <w:shd w:val="clear" w:color="auto" w:fill="FFFFFF"/>
        </w:rPr>
        <w:t xml:space="preserve"> </w:t>
      </w:r>
      <w:r w:rsidR="004C1653" w:rsidRPr="004C1653">
        <w:rPr>
          <w:rFonts w:eastAsiaTheme="minorHAnsi"/>
          <w:color w:val="000000" w:themeColor="text1"/>
          <w:szCs w:val="18"/>
          <w:u w:val="single"/>
          <w:shd w:val="clear" w:color="auto" w:fill="FFFFFF"/>
        </w:rPr>
        <w:t xml:space="preserve">June 30, </w:t>
      </w:r>
      <w:r w:rsidRPr="004C1653">
        <w:rPr>
          <w:rFonts w:eastAsiaTheme="minorHAnsi"/>
          <w:color w:val="000000" w:themeColor="text1"/>
          <w:szCs w:val="18"/>
          <w:u w:val="single"/>
          <w:shd w:val="clear" w:color="auto" w:fill="FFFFFF"/>
        </w:rPr>
        <w:t>2</w:t>
      </w:r>
      <w:r w:rsidRPr="003017D5">
        <w:rPr>
          <w:rFonts w:eastAsiaTheme="minorHAnsi"/>
          <w:color w:val="000000" w:themeColor="text1"/>
          <w:szCs w:val="18"/>
          <w:u w:val="single"/>
          <w:shd w:val="clear" w:color="auto" w:fill="FFFFFF"/>
        </w:rPr>
        <w:t>02</w:t>
      </w:r>
      <w:r w:rsidR="006C1F9B">
        <w:rPr>
          <w:rFonts w:eastAsiaTheme="minorHAnsi"/>
          <w:color w:val="000000" w:themeColor="text1"/>
          <w:szCs w:val="18"/>
          <w:u w:val="single"/>
          <w:shd w:val="clear" w:color="auto" w:fill="FFFFFF"/>
        </w:rPr>
        <w:t>2</w:t>
      </w:r>
      <w:r w:rsidRPr="003017D5">
        <w:rPr>
          <w:rFonts w:eastAsiaTheme="minorHAnsi"/>
          <w:color w:val="000000" w:themeColor="text1"/>
          <w:szCs w:val="18"/>
          <w:u w:color="000000" w:themeColor="text1"/>
          <w:shd w:val="clear" w:color="auto" w:fill="FFFFFF"/>
        </w:rPr>
        <w:t>.”</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787">
        <w:t>2</w:t>
      </w:r>
      <w:r>
        <w:t>.</w:t>
      </w:r>
      <w:r>
        <w:tab/>
        <w:t>This act takes effect upon approval by the Governor.</w:t>
      </w:r>
    </w:p>
    <w:p w:rsidR="001D75D2" w:rsidRDefault="007F297B" w:rsidP="0067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0C7" w:rsidRDefault="00AE70C7" w:rsidP="00AE70C7">
      <w:pPr>
        <w:suppressAutoHyphens/>
      </w:pPr>
    </w:p>
    <w:sectPr w:rsidR="00AE70C7" w:rsidSect="00AE70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2C" w:rsidRDefault="00BA742C" w:rsidP="009F0C77">
      <w:r>
        <w:separator/>
      </w:r>
    </w:p>
  </w:endnote>
  <w:endnote w:type="continuationSeparator" w:id="0">
    <w:p w:rsidR="00BA742C" w:rsidRDefault="00BA7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2AE847-BFCF-429E-A16D-801682954C92}"/>
    <w:embedBold r:id="rId2" w:fontKey="{2785AA82-12E4-4E06-AFAA-9B9739B03E16}"/>
  </w:font>
  <w:font w:name="Calibri">
    <w:panose1 w:val="020F0502020204030204"/>
    <w:charset w:val="00"/>
    <w:family w:val="swiss"/>
    <w:pitch w:val="variable"/>
    <w:sig w:usb0="E0002EFF" w:usb1="C000247B" w:usb2="00000009" w:usb3="00000000" w:csb0="000001FF" w:csb1="00000000"/>
    <w:embedRegular r:id="rId3" w:fontKey="{EC80B122-A8B4-488F-81FA-95009ED07447}"/>
  </w:font>
  <w:font w:name="Segoe UI">
    <w:panose1 w:val="020B0502040204020203"/>
    <w:charset w:val="00"/>
    <w:family w:val="swiss"/>
    <w:pitch w:val="variable"/>
    <w:sig w:usb0="E4002EFF" w:usb1="C000E47F" w:usb2="00000009" w:usb3="00000000" w:csb0="000001FF" w:csb1="00000000"/>
    <w:embedRegular r:id="rId4" w:fontKey="{ABE741B3-D61A-48DF-9BF4-486EA92FEE7F}"/>
  </w:font>
  <w:font w:name="Cambria">
    <w:panose1 w:val="02040503050406030204"/>
    <w:charset w:val="00"/>
    <w:family w:val="roman"/>
    <w:pitch w:val="variable"/>
    <w:sig w:usb0="E00006FF" w:usb1="420024FF" w:usb2="02000000" w:usb3="00000000" w:csb0="0000019F" w:csb1="00000000"/>
    <w:embedRegular r:id="rId5" w:fontKey="{8033AA64-570F-4CAE-BFF3-CA57AB761A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D2" w:rsidRPr="00AE70C7" w:rsidRDefault="00AE70C7" w:rsidP="00AE70C7">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2C" w:rsidRDefault="00BA742C" w:rsidP="009F0C77">
      <w:r>
        <w:separator/>
      </w:r>
    </w:p>
  </w:footnote>
  <w:footnote w:type="continuationSeparator" w:id="0">
    <w:p w:rsidR="00BA742C" w:rsidRDefault="00BA7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3ZW21"/>
    <w:docVar w:name="CoverBillType" w:val="b"/>
    <w:docVar w:name="DocPath" w:val="L:\Council\bills\CC\15913ZW21.DOCX"/>
    <w:docVar w:name="dvBillNumber" w:val="3524"/>
    <w:docVar w:name="dvBillNumberPrefix" w:val="H. "/>
    <w:docVar w:name="dvOriginalBody" w:val="House"/>
    <w:docVar w:name="dvSteno" w:val="CC"/>
    <w:docVar w:name="NameofBody" w:val="h"/>
    <w:docVar w:name="vGroup2" w:val="Council"/>
  </w:docVars>
  <w:rsids>
    <w:rsidRoot w:val="00BA742C"/>
    <w:rsid w:val="00011869"/>
    <w:rsid w:val="00015CD6"/>
    <w:rsid w:val="00060DC0"/>
    <w:rsid w:val="000E0100"/>
    <w:rsid w:val="000E1785"/>
    <w:rsid w:val="000F40FA"/>
    <w:rsid w:val="001035F1"/>
    <w:rsid w:val="0010776B"/>
    <w:rsid w:val="00133E66"/>
    <w:rsid w:val="001435A3"/>
    <w:rsid w:val="00146ED3"/>
    <w:rsid w:val="00151044"/>
    <w:rsid w:val="001D08F2"/>
    <w:rsid w:val="001D35FA"/>
    <w:rsid w:val="001D3A58"/>
    <w:rsid w:val="001D525B"/>
    <w:rsid w:val="001D75D2"/>
    <w:rsid w:val="001D7F4F"/>
    <w:rsid w:val="00205238"/>
    <w:rsid w:val="00210573"/>
    <w:rsid w:val="00215099"/>
    <w:rsid w:val="002321B6"/>
    <w:rsid w:val="00232912"/>
    <w:rsid w:val="00250967"/>
    <w:rsid w:val="002543C8"/>
    <w:rsid w:val="0025541D"/>
    <w:rsid w:val="00284AAE"/>
    <w:rsid w:val="002E5912"/>
    <w:rsid w:val="00301B21"/>
    <w:rsid w:val="00325348"/>
    <w:rsid w:val="0032732C"/>
    <w:rsid w:val="00336AD0"/>
    <w:rsid w:val="0037079A"/>
    <w:rsid w:val="003C4DAB"/>
    <w:rsid w:val="003C5FF6"/>
    <w:rsid w:val="003D01E8"/>
    <w:rsid w:val="003E5288"/>
    <w:rsid w:val="003F6D79"/>
    <w:rsid w:val="0041760A"/>
    <w:rsid w:val="00417C01"/>
    <w:rsid w:val="004403BD"/>
    <w:rsid w:val="00461441"/>
    <w:rsid w:val="004809EE"/>
    <w:rsid w:val="004B1787"/>
    <w:rsid w:val="004C1653"/>
    <w:rsid w:val="004E7D54"/>
    <w:rsid w:val="005273C6"/>
    <w:rsid w:val="00530A69"/>
    <w:rsid w:val="00545593"/>
    <w:rsid w:val="00556EBF"/>
    <w:rsid w:val="00575F6E"/>
    <w:rsid w:val="00577C6C"/>
    <w:rsid w:val="005A62FE"/>
    <w:rsid w:val="005C2FE2"/>
    <w:rsid w:val="005E2BC9"/>
    <w:rsid w:val="00605102"/>
    <w:rsid w:val="006215AA"/>
    <w:rsid w:val="00673433"/>
    <w:rsid w:val="00673FC7"/>
    <w:rsid w:val="006913C9"/>
    <w:rsid w:val="0069470D"/>
    <w:rsid w:val="006C1F9B"/>
    <w:rsid w:val="006D58AA"/>
    <w:rsid w:val="00734F00"/>
    <w:rsid w:val="00736959"/>
    <w:rsid w:val="007A70AE"/>
    <w:rsid w:val="007F297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0C7"/>
    <w:rsid w:val="00B412D4"/>
    <w:rsid w:val="00B64FFF"/>
    <w:rsid w:val="00BA742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65AF"/>
    <w:rsid w:val="00E92EEF"/>
    <w:rsid w:val="00EF2368"/>
    <w:rsid w:val="00F24442"/>
    <w:rsid w:val="00F400F6"/>
    <w:rsid w:val="00F50AE3"/>
    <w:rsid w:val="00F655B7"/>
    <w:rsid w:val="00F656BA"/>
    <w:rsid w:val="00F67CF1"/>
    <w:rsid w:val="00F728AA"/>
    <w:rsid w:val="00F840F0"/>
    <w:rsid w:val="00FB0D0D"/>
    <w:rsid w:val="00FB43B4"/>
    <w:rsid w:val="00FB6B0B"/>
    <w:rsid w:val="00FC3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F74C1-6807-4AA0-AAD3-B122098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ECD91-A789-4DBB-AB46-60D820D09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744</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3524 Text of Previous Version (Dec. 16, 2020) - South Carolina Legislature Online</dc:title>
  <dc:creator>Chris Charlton</dc:creator>
  <cp:lastModifiedBy>S Wilson</cp:lastModifiedBy>
  <cp:revision>2</cp:revision>
  <cp:lastPrinted>2020-12-09T21:50:00Z</cp:lastPrinted>
  <dcterms:created xsi:type="dcterms:W3CDTF">2020-12-16T21:11:00Z</dcterms:created>
  <dcterms:modified xsi:type="dcterms:W3CDTF">2020-12-16T21:11:00Z</dcterms:modified>
</cp:coreProperties>
</file>