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725" w:rsidRDefault="003F0725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0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1E9D">
        <w:rPr>
          <w:color w:val="000000" w:themeColor="text1"/>
          <w:u w:color="000000" w:themeColor="text1"/>
        </w:rPr>
        <w:t>TO AMEND THE CODE OF LAWS OF SOUTH CAROLINA, 1976, BY ADDING SECTION 29</w:t>
      </w:r>
      <w:r w:rsidRPr="00651E9D">
        <w:rPr>
          <w:color w:val="000000" w:themeColor="text1"/>
          <w:u w:color="000000" w:themeColor="text1"/>
        </w:rPr>
        <w:noBreakHyphen/>
        <w:t>1</w:t>
      </w:r>
      <w:r w:rsidRPr="00651E9D">
        <w:rPr>
          <w:color w:val="000000" w:themeColor="text1"/>
          <w:u w:color="000000" w:themeColor="text1"/>
        </w:rP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0CF" w:rsidRDefault="00666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60CF" w:rsidRDefault="00666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>SECTION</w:t>
      </w:r>
      <w:r w:rsidRPr="00651E9D">
        <w:rPr>
          <w:color w:val="000000" w:themeColor="text1"/>
          <w:u w:color="000000" w:themeColor="text1"/>
        </w:rPr>
        <w:tab/>
        <w:t>1.</w:t>
      </w:r>
      <w:r w:rsidRPr="00651E9D">
        <w:rPr>
          <w:color w:val="000000" w:themeColor="text1"/>
          <w:u w:color="000000" w:themeColor="text1"/>
        </w:rPr>
        <w:tab/>
        <w:t>Chapter 1, Title 29 of the 1976 Code is amended by adding: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ab/>
        <w:t>“Section 29</w:t>
      </w:r>
      <w:r w:rsidRPr="00651E9D">
        <w:rPr>
          <w:color w:val="000000" w:themeColor="text1"/>
          <w:u w:color="000000" w:themeColor="text1"/>
        </w:rPr>
        <w:noBreakHyphen/>
        <w:t>1</w:t>
      </w:r>
      <w:r w:rsidRPr="00651E9D">
        <w:rPr>
          <w:color w:val="000000" w:themeColor="text1"/>
          <w:u w:color="000000" w:themeColor="text1"/>
        </w:rPr>
        <w:noBreakHyphen/>
        <w:t>60.</w:t>
      </w:r>
      <w:r w:rsidRPr="00651E9D">
        <w:rPr>
          <w:color w:val="000000" w:themeColor="text1"/>
          <w:u w:color="000000" w:themeColor="text1"/>
        </w:rPr>
        <w:tab/>
        <w:t>(A)</w:t>
      </w:r>
      <w:r w:rsidRPr="00651E9D">
        <w:rPr>
          <w:color w:val="000000" w:themeColor="text1"/>
          <w:u w:color="000000" w:themeColor="text1"/>
        </w:rP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ab/>
        <w:t>(B)</w:t>
      </w:r>
      <w:r w:rsidRPr="00651E9D">
        <w:rPr>
          <w:color w:val="000000" w:themeColor="text1"/>
          <w:u w:color="000000" w:themeColor="text1"/>
        </w:rPr>
        <w:tab/>
        <w:t>A violation of this section must result in a civil penalty against the mortgagor and payable to the mortgagee in an amount equal to treble the amount of the mortgage payment.”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F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1E9D">
        <w:rPr>
          <w:color w:val="000000" w:themeColor="text1"/>
          <w:u w:color="000000" w:themeColor="text1"/>
        </w:rPr>
        <w:t>SECTION</w:t>
      </w:r>
      <w:r w:rsidRPr="00651E9D">
        <w:rPr>
          <w:color w:val="000000" w:themeColor="text1"/>
          <w:u w:color="000000" w:themeColor="text1"/>
        </w:rPr>
        <w:tab/>
        <w:t>2.</w:t>
      </w:r>
      <w:r w:rsidRPr="00651E9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C17D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0725" w:rsidRDefault="003F0725" w:rsidP="003F0725">
      <w:pPr>
        <w:suppressAutoHyphens/>
      </w:pPr>
    </w:p>
    <w:sectPr w:rsidR="003F0725" w:rsidSect="003F07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0CF" w:rsidRDefault="006660CF" w:rsidP="009F0C77">
      <w:r>
        <w:separator/>
      </w:r>
    </w:p>
  </w:endnote>
  <w:endnote w:type="continuationSeparator" w:id="0">
    <w:p w:rsidR="006660CF" w:rsidRDefault="006660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64A0DF-C49D-41C7-963B-D4CB7BD74291}"/>
    <w:embedBold r:id="rId2" w:fontKey="{18E0FE9E-E25F-4130-919C-764415AF30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F96FD8-255E-4E44-9625-805B54C588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69CF6C-922B-4CE0-9488-89669B224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FFD88D-F207-40A5-AB2C-B09E284B3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7DE" w:rsidRPr="003F0725" w:rsidRDefault="003F0725" w:rsidP="003F0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0CF" w:rsidRDefault="006660CF" w:rsidP="009F0C77">
      <w:r>
        <w:separator/>
      </w:r>
    </w:p>
  </w:footnote>
  <w:footnote w:type="continuationSeparator" w:id="0">
    <w:p w:rsidR="006660CF" w:rsidRDefault="006660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4CZ21"/>
    <w:docVar w:name="CoverBillType" w:val="b"/>
    <w:docVar w:name="DocPath" w:val="L:\Council\bills\DF\13004CZ21.DOCX"/>
    <w:docVar w:name="dvBillNumber" w:val="367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660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CDA"/>
    <w:rsid w:val="001C17D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1672"/>
    <w:rsid w:val="00325348"/>
    <w:rsid w:val="0032732C"/>
    <w:rsid w:val="00336AD0"/>
    <w:rsid w:val="0037079A"/>
    <w:rsid w:val="003C4DAB"/>
    <w:rsid w:val="003D01E8"/>
    <w:rsid w:val="003E5288"/>
    <w:rsid w:val="003E6569"/>
    <w:rsid w:val="003F072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0CF"/>
    <w:rsid w:val="006913C9"/>
    <w:rsid w:val="0069470D"/>
    <w:rsid w:val="006D58AA"/>
    <w:rsid w:val="00734F00"/>
    <w:rsid w:val="00736959"/>
    <w:rsid w:val="00741A3A"/>
    <w:rsid w:val="007A70AE"/>
    <w:rsid w:val="0082666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1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ACE4F-DB24-4A05-ACE5-EBAA6DA3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DAAB0-08D6-47E7-9B7E-2AD8762D1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879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3678 Text of Previous Version (Jan. 14, 2021) - South Carolina Legislature Online</dc:title>
  <dc:creator>Del Flint</dc:creator>
  <cp:lastModifiedBy>S Wilson</cp:lastModifiedBy>
  <cp:revision>2</cp:revision>
  <cp:lastPrinted>2021-01-06T18:58:00Z</cp:lastPrinted>
  <dcterms:created xsi:type="dcterms:W3CDTF">2021-01-14T15:25:00Z</dcterms:created>
  <dcterms:modified xsi:type="dcterms:W3CDTF">2021-01-14T15:25:00Z</dcterms:modified>
</cp:coreProperties>
</file>