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5B9" w:rsidRDefault="009945B9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95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0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04D7">
        <w:rPr>
          <w:color w:val="000000" w:themeColor="text1"/>
          <w:u w:color="000000" w:themeColor="text1"/>
        </w:rPr>
        <w:t>TO AMEND THE CODE OF LAWS OF SOUTH CAROLINA, 1976, BY ADDING SECTION 31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>3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 xml:space="preserve">60 SO AS TO PROVIDE THAT TO BE ELIGIBLE FOR HOUSING UNDER THE HOUSING AUTHORITY, AN INDIVIDUAL SHALL ATTEND </w:t>
      </w:r>
      <w:r w:rsidR="00CA1F13">
        <w:rPr>
          <w:color w:val="000000" w:themeColor="text1"/>
          <w:u w:color="000000" w:themeColor="text1"/>
        </w:rPr>
        <w:t>ONE</w:t>
      </w:r>
      <w:r w:rsidRPr="006704D7">
        <w:rPr>
          <w:color w:val="000000" w:themeColor="text1"/>
          <w:u w:color="000000" w:themeColor="text1"/>
        </w:rPr>
        <w:t xml:space="preserve"> FINANCIAL LITERACY CLASS</w:t>
      </w:r>
      <w:r w:rsidR="00CA1F13">
        <w:rPr>
          <w:color w:val="000000" w:themeColor="text1"/>
          <w:u w:color="000000" w:themeColor="text1"/>
        </w:rPr>
        <w:t xml:space="preserve"> OFFERED OR APPROVED BY THE DEPARTMENT OF CONSUMER AFFAIRS</w:t>
      </w:r>
      <w:r w:rsidRPr="006704D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953" w:rsidRDefault="0039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953" w:rsidRDefault="0039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04D7">
        <w:rPr>
          <w:color w:val="000000" w:themeColor="text1"/>
          <w:u w:color="000000" w:themeColor="text1"/>
        </w:rPr>
        <w:t>SECTION</w:t>
      </w:r>
      <w:r w:rsidRPr="006704D7">
        <w:rPr>
          <w:color w:val="000000" w:themeColor="text1"/>
          <w:u w:color="000000" w:themeColor="text1"/>
        </w:rPr>
        <w:tab/>
        <w:t>1.</w:t>
      </w:r>
      <w:r w:rsidRPr="006704D7">
        <w:rPr>
          <w:color w:val="000000" w:themeColor="text1"/>
          <w:u w:color="000000" w:themeColor="text1"/>
        </w:rPr>
        <w:tab/>
        <w:t>Article 1, Chapter 3, Title 31 of the 1976 Code is amended by adding:</w:t>
      </w: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04D7">
        <w:rPr>
          <w:color w:val="000000" w:themeColor="text1"/>
          <w:u w:color="000000" w:themeColor="text1"/>
        </w:rPr>
        <w:tab/>
        <w:t>“Section 31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>3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>60.</w:t>
      </w:r>
      <w:r w:rsidRPr="006704D7">
        <w:rPr>
          <w:color w:val="000000" w:themeColor="text1"/>
          <w:u w:color="000000" w:themeColor="text1"/>
        </w:rPr>
        <w:tab/>
        <w:t xml:space="preserve">To be eligible for housing under the housing authority, an individual shall attend one financial literacy class </w:t>
      </w:r>
      <w:r w:rsidR="001F0D8D">
        <w:rPr>
          <w:color w:val="000000" w:themeColor="text1"/>
          <w:u w:color="000000" w:themeColor="text1"/>
        </w:rPr>
        <w:t>offered</w:t>
      </w:r>
      <w:r w:rsidR="00CD6D0E">
        <w:rPr>
          <w:color w:val="000000" w:themeColor="text1"/>
          <w:u w:color="000000" w:themeColor="text1"/>
        </w:rPr>
        <w:t xml:space="preserve"> or approved by</w:t>
      </w:r>
      <w:r w:rsidR="001F0D8D">
        <w:rPr>
          <w:color w:val="000000" w:themeColor="text1"/>
          <w:u w:color="000000" w:themeColor="text1"/>
        </w:rPr>
        <w:t xml:space="preserve"> the Department of Consumer Affairs</w:t>
      </w:r>
      <w:r w:rsidRPr="006704D7">
        <w:rPr>
          <w:color w:val="000000" w:themeColor="text1"/>
          <w:u w:color="000000" w:themeColor="text1"/>
        </w:rPr>
        <w:t>.”</w:t>
      </w: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953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04D7">
        <w:rPr>
          <w:color w:val="000000" w:themeColor="text1"/>
          <w:u w:color="000000" w:themeColor="text1"/>
        </w:rPr>
        <w:t>SECTION</w:t>
      </w:r>
      <w:r w:rsidRPr="006704D7">
        <w:rPr>
          <w:color w:val="000000" w:themeColor="text1"/>
          <w:u w:color="000000" w:themeColor="text1"/>
        </w:rPr>
        <w:tab/>
        <w:t>2.</w:t>
      </w:r>
      <w:r w:rsidR="00391953">
        <w:tab/>
        <w:t>This act takes effect upon approval by the Governor.</w:t>
      </w:r>
    </w:p>
    <w:p w:rsidR="00773AEF" w:rsidRDefault="000850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5B9" w:rsidRDefault="009945B9" w:rsidP="009945B9">
      <w:pPr>
        <w:suppressAutoHyphens/>
      </w:pPr>
    </w:p>
    <w:sectPr w:rsidR="009945B9" w:rsidSect="009945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953" w:rsidRDefault="00391953" w:rsidP="009F0C77">
      <w:r>
        <w:separator/>
      </w:r>
    </w:p>
  </w:endnote>
  <w:endnote w:type="continuationSeparator" w:id="0">
    <w:p w:rsidR="00391953" w:rsidRDefault="003919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600B9F-EDBB-44E5-B12F-0EDE611F425F}"/>
    <w:embedBold r:id="rId2" w:fontKey="{4DA0F28A-C0A0-4E49-8349-62F9900350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F70A57-3E42-4097-AF10-80E38C5F34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ADF2B8-6363-42AC-AC44-4E9C1FD6C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7703B3-149F-4B8B-8ACA-495452309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AEF" w:rsidRPr="009945B9" w:rsidRDefault="009945B9" w:rsidP="00994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953" w:rsidRDefault="00391953" w:rsidP="009F0C77">
      <w:r>
        <w:separator/>
      </w:r>
    </w:p>
  </w:footnote>
  <w:footnote w:type="continuationSeparator" w:id="0">
    <w:p w:rsidR="00391953" w:rsidRDefault="003919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8SA21"/>
    <w:docVar w:name="CoverBillType" w:val="b"/>
    <w:docVar w:name="DocPath" w:val="L:\Council\bills\NBD\11138SA21.DOCX"/>
    <w:docVar w:name="dvBillNumber" w:val="368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91953"/>
    <w:rsid w:val="00011869"/>
    <w:rsid w:val="00015CD6"/>
    <w:rsid w:val="0008508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D8D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9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3AEF"/>
    <w:rsid w:val="007A70AE"/>
    <w:rsid w:val="008362E8"/>
    <w:rsid w:val="00850330"/>
    <w:rsid w:val="0085786E"/>
    <w:rsid w:val="008A1768"/>
    <w:rsid w:val="008A3678"/>
    <w:rsid w:val="008A489F"/>
    <w:rsid w:val="008F0F33"/>
    <w:rsid w:val="008F4429"/>
    <w:rsid w:val="0094021A"/>
    <w:rsid w:val="009945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0BD"/>
    <w:rsid w:val="00CA1F13"/>
    <w:rsid w:val="00CC6B7B"/>
    <w:rsid w:val="00CD2089"/>
    <w:rsid w:val="00CD6D0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2F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AFC3BB-9E77-4910-9555-26F56A6D0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AD3F-03CD-48A7-85F4-FD0016C53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577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3688 Text of Previous Version (Jan. 14, 2021) - South Carolina Legislature Online</dc:title>
  <dc:creator>Niki Downey</dc:creator>
  <cp:lastModifiedBy>S Wilson</cp:lastModifiedBy>
  <cp:revision>2</cp:revision>
  <cp:lastPrinted>2021-01-12T21:51:00Z</cp:lastPrinted>
  <dcterms:created xsi:type="dcterms:W3CDTF">2021-01-14T15:42:00Z</dcterms:created>
  <dcterms:modified xsi:type="dcterms:W3CDTF">2021-01-14T15:42:00Z</dcterms:modified>
</cp:coreProperties>
</file>