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511" w:rsidRDefault="004E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22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4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23C3">
        <w:rPr>
          <w:color w:val="000000" w:themeColor="text1"/>
          <w:u w:color="000000" w:themeColor="text1"/>
        </w:rPr>
        <w:t>TO RECOGNIZE AND HONOR ANN MCCALL SALWAY OF ABNER CREEK ACADEMY IN SPARTANBURG COUNTY AND TO CONGRATULATE HER UPON BEING CHOSEN AS A K</w:t>
      </w:r>
      <w:r w:rsidR="00703265">
        <w:rPr>
          <w:color w:val="000000" w:themeColor="text1"/>
          <w:u w:color="000000" w:themeColor="text1"/>
        </w:rPr>
        <w:noBreakHyphen/>
      </w:r>
      <w:r w:rsidRPr="00D723C3">
        <w:rPr>
          <w:color w:val="000000" w:themeColor="text1"/>
          <w:u w:color="000000" w:themeColor="text1"/>
        </w:rPr>
        <w:t>8 EXTRAORDINARY EDUCATOR BY CURRICULUM ASSOCIATES.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4C7F" w:rsidRPr="00D723C3" w:rsidRDefault="00E7220D"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54C7F" w:rsidRPr="00D723C3">
        <w:rPr>
          <w:color w:val="000000" w:themeColor="text1"/>
          <w:u w:color="000000" w:themeColor="text1"/>
        </w:rPr>
        <w:t>the South Carolina House of Representatives is pleased to learn that Curriculum Associates has named Ann McCall Salway to its nationwide 2021 class of Extraordinary Educators; and</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 xml:space="preserve">Whereas, in her thirtieth year of teaching, Ms. Salway has been teaching gifted and talented students in the third grade at Abner Creek Academy in Duncan since 2015, where she has used her vast experience, creativity, and dedication to inspire her students to reach their full potential; and </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Whereas, after earning a bachelor</w:t>
      </w:r>
      <w:r w:rsidR="00703265" w:rsidRPr="00703265">
        <w:rPr>
          <w:color w:val="000000" w:themeColor="text1"/>
          <w:u w:color="000000" w:themeColor="text1"/>
        </w:rPr>
        <w:t>’</w:t>
      </w:r>
      <w:r w:rsidRPr="00D723C3">
        <w:rPr>
          <w:color w:val="000000" w:themeColor="text1"/>
          <w:u w:color="000000" w:themeColor="text1"/>
        </w:rPr>
        <w:t>s degree from Longwood University in Farmville, Virginia, she began her career, teaching fourth grade for seven years in Virginia; and</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Whereas, Ms. Salway earned a master</w:t>
      </w:r>
      <w:r w:rsidR="00703265" w:rsidRPr="00703265">
        <w:rPr>
          <w:color w:val="000000" w:themeColor="text1"/>
          <w:u w:color="000000" w:themeColor="text1"/>
        </w:rPr>
        <w:t>’</w:t>
      </w:r>
      <w:r w:rsidRPr="00D723C3">
        <w:rPr>
          <w:color w:val="000000" w:themeColor="text1"/>
          <w:u w:color="000000" w:themeColor="text1"/>
        </w:rPr>
        <w:t>s degree at Lander University and has completed thirty hours beyond that degree.  She is certified in elementary, early childhood, and gifted and talented education, and she has National Board certification; and</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Whereas, in Greenwood, she taught third grade at Pinecrest Elementary from 1996 to 2000</w:t>
      </w:r>
      <w:r w:rsidR="00891A1B">
        <w:rPr>
          <w:color w:val="000000" w:themeColor="text1"/>
          <w:u w:color="000000" w:themeColor="text1"/>
        </w:rPr>
        <w:t>,</w:t>
      </w:r>
      <w:r w:rsidRPr="00D723C3">
        <w:rPr>
          <w:color w:val="000000" w:themeColor="text1"/>
          <w:u w:color="000000" w:themeColor="text1"/>
        </w:rPr>
        <w:t xml:space="preserve"> and was honored as the school</w:t>
      </w:r>
      <w:r w:rsidR="00703265" w:rsidRPr="00703265">
        <w:rPr>
          <w:color w:val="000000" w:themeColor="text1"/>
          <w:u w:color="000000" w:themeColor="text1"/>
        </w:rPr>
        <w:t>’</w:t>
      </w:r>
      <w:r w:rsidRPr="00D723C3">
        <w:rPr>
          <w:color w:val="000000" w:themeColor="text1"/>
          <w:u w:color="000000" w:themeColor="text1"/>
        </w:rPr>
        <w:t>s Teacher of Year in 1997.  She taught fourth grade at Pine Street School in the 2000</w:t>
      </w:r>
      <w:r w:rsidR="00703265">
        <w:rPr>
          <w:color w:val="000000" w:themeColor="text1"/>
          <w:u w:color="000000" w:themeColor="text1"/>
        </w:rPr>
        <w:noBreakHyphen/>
      </w:r>
      <w:r w:rsidRPr="00D723C3">
        <w:rPr>
          <w:color w:val="000000" w:themeColor="text1"/>
          <w:u w:color="000000" w:themeColor="text1"/>
        </w:rPr>
        <w:t xml:space="preserve">2001 school year, at Westview Elementary from 2001 to 2003, and at Pine Street School </w:t>
      </w:r>
      <w:r w:rsidR="00ED0DDD">
        <w:rPr>
          <w:color w:val="000000" w:themeColor="text1"/>
          <w:u w:color="000000" w:themeColor="text1"/>
        </w:rPr>
        <w:t xml:space="preserve">again </w:t>
      </w:r>
      <w:r w:rsidRPr="00D723C3">
        <w:rPr>
          <w:color w:val="000000" w:themeColor="text1"/>
          <w:u w:color="000000" w:themeColor="text1"/>
        </w:rPr>
        <w:t>from 2003 to 2015.  In 2010, she was honored as Teacher of Year and District Teacher of Year; and</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Whereas, in this unprecedented and challenging school year for educators, students, and families alike, Ms. Salway, like so many other educators across the country, has more than risen to the occasion with hard work, dedication, and innovative practices that have positively impacted her students; and</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Whereas, the Extraordinary Educators award recognizes educators who exhibit best</w:t>
      </w:r>
      <w:r w:rsidR="00703265">
        <w:rPr>
          <w:color w:val="000000" w:themeColor="text1"/>
          <w:u w:color="000000" w:themeColor="text1"/>
        </w:rPr>
        <w:noBreakHyphen/>
      </w:r>
      <w:r w:rsidRPr="00D723C3">
        <w:rPr>
          <w:color w:val="000000" w:themeColor="text1"/>
          <w:u w:color="000000" w:themeColor="text1"/>
        </w:rPr>
        <w:t>in</w:t>
      </w:r>
      <w:r w:rsidR="00703265">
        <w:rPr>
          <w:color w:val="000000" w:themeColor="text1"/>
          <w:u w:color="000000" w:themeColor="text1"/>
        </w:rPr>
        <w:noBreakHyphen/>
      </w:r>
      <w:r w:rsidRPr="00D723C3">
        <w:rPr>
          <w:color w:val="000000" w:themeColor="text1"/>
          <w:u w:color="000000" w:themeColor="text1"/>
        </w:rPr>
        <w:t xml:space="preserve">class use of </w:t>
      </w:r>
      <w:r w:rsidRPr="00D723C3">
        <w:rPr>
          <w:i/>
          <w:color w:val="000000" w:themeColor="text1"/>
          <w:u w:color="000000" w:themeColor="text1"/>
        </w:rPr>
        <w:t>i</w:t>
      </w:r>
      <w:r w:rsidR="00703265">
        <w:rPr>
          <w:i/>
          <w:color w:val="000000" w:themeColor="text1"/>
          <w:u w:color="000000" w:themeColor="text1"/>
        </w:rPr>
        <w:noBreakHyphen/>
      </w:r>
      <w:r w:rsidRPr="00D723C3">
        <w:rPr>
          <w:i/>
          <w:color w:val="000000" w:themeColor="text1"/>
          <w:u w:color="000000" w:themeColor="text1"/>
        </w:rPr>
        <w:t>Ready</w:t>
      </w:r>
      <w:r w:rsidRPr="00D723C3">
        <w:rPr>
          <w:color w:val="000000" w:themeColor="text1"/>
          <w:u w:color="000000" w:themeColor="text1"/>
        </w:rPr>
        <w:t xml:space="preserve"> and/or </w:t>
      </w:r>
      <w:r w:rsidRPr="00D723C3">
        <w:rPr>
          <w:i/>
          <w:color w:val="000000" w:themeColor="text1"/>
          <w:u w:color="000000" w:themeColor="text1"/>
        </w:rPr>
        <w:t>Ready</w:t>
      </w:r>
      <w:r w:rsidRPr="00D723C3">
        <w:rPr>
          <w:color w:val="000000" w:themeColor="text1"/>
          <w:u w:color="000000" w:themeColor="text1"/>
        </w:rPr>
        <w:t xml:space="preserve"> and who illustrate growth and achievement via formal assessments, demonstrate</w:t>
      </w:r>
      <w:r w:rsidR="00891A1B">
        <w:rPr>
          <w:color w:val="000000" w:themeColor="text1"/>
          <w:u w:color="000000" w:themeColor="text1"/>
        </w:rPr>
        <w:t xml:space="preserve"> innovation and</w:t>
      </w:r>
      <w:r w:rsidRPr="00D723C3">
        <w:rPr>
          <w:color w:val="000000" w:themeColor="text1"/>
          <w:u w:color="000000" w:themeColor="text1"/>
        </w:rPr>
        <w:t xml:space="preserve"> engagement practices for students, are evangelists for high standards and student achievement, and have been teaching for at least two years; and</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325" w:rsidRPr="00D723C3" w:rsidRDefault="00FD4325" w:rsidP="00FD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Whereas, founded in 1969, Curriculum Associates, LLC, designs research</w:t>
      </w:r>
      <w:r>
        <w:rPr>
          <w:color w:val="000000" w:themeColor="text1"/>
          <w:u w:color="000000" w:themeColor="text1"/>
        </w:rPr>
        <w:noBreakHyphen/>
      </w:r>
      <w:r w:rsidRPr="00D723C3">
        <w:rPr>
          <w:color w:val="000000" w:themeColor="text1"/>
          <w:u w:color="000000" w:themeColor="text1"/>
        </w:rPr>
        <w:t>based print and online instructional materials, screens and assessments, and data management tools. Today, the company</w:t>
      </w:r>
      <w:r w:rsidRPr="00703265">
        <w:rPr>
          <w:color w:val="000000" w:themeColor="text1"/>
          <w:u w:color="000000" w:themeColor="text1"/>
        </w:rPr>
        <w:t>’</w:t>
      </w:r>
      <w:r w:rsidRPr="00D723C3">
        <w:rPr>
          <w:color w:val="000000" w:themeColor="text1"/>
          <w:u w:color="000000" w:themeColor="text1"/>
        </w:rPr>
        <w:t>s programs are used in three</w:t>
      </w:r>
      <w:r>
        <w:rPr>
          <w:color w:val="000000" w:themeColor="text1"/>
          <w:u w:color="000000" w:themeColor="text1"/>
        </w:rPr>
        <w:noBreakHyphen/>
      </w:r>
      <w:r w:rsidRPr="00D723C3">
        <w:rPr>
          <w:color w:val="000000" w:themeColor="text1"/>
          <w:u w:color="000000" w:themeColor="text1"/>
        </w:rPr>
        <w:t>quarters of the state</w:t>
      </w:r>
      <w:r w:rsidRPr="00703265">
        <w:rPr>
          <w:color w:val="000000" w:themeColor="text1"/>
          <w:u w:color="000000" w:themeColor="text1"/>
        </w:rPr>
        <w:t>’</w:t>
      </w:r>
      <w:r w:rsidRPr="00D723C3">
        <w:rPr>
          <w:color w:val="000000" w:themeColor="text1"/>
          <w:u w:color="000000" w:themeColor="text1"/>
        </w:rPr>
        <w:t>s school districts; and</w:t>
      </w:r>
    </w:p>
    <w:p w:rsidR="00FD4325" w:rsidRPr="00D723C3" w:rsidRDefault="00FD4325" w:rsidP="00FD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Whereas, the annual program celebrates and connects exemplar teachers from around the country.  This year</w:t>
      </w:r>
      <w:r w:rsidR="00703265" w:rsidRPr="00703265">
        <w:rPr>
          <w:color w:val="000000" w:themeColor="text1"/>
          <w:u w:color="000000" w:themeColor="text1"/>
        </w:rPr>
        <w:t>’</w:t>
      </w:r>
      <w:r w:rsidRPr="00D723C3">
        <w:rPr>
          <w:color w:val="000000" w:themeColor="text1"/>
          <w:u w:color="000000" w:themeColor="text1"/>
        </w:rPr>
        <w:t>s recipients are among forty</w:t>
      </w:r>
      <w:r w:rsidR="00703265">
        <w:rPr>
          <w:color w:val="000000" w:themeColor="text1"/>
          <w:u w:color="000000" w:themeColor="text1"/>
        </w:rPr>
        <w:noBreakHyphen/>
      </w:r>
      <w:r w:rsidRPr="00D723C3">
        <w:rPr>
          <w:color w:val="000000" w:themeColor="text1"/>
          <w:u w:color="000000" w:themeColor="text1"/>
        </w:rPr>
        <w:t>four teachers</w:t>
      </w:r>
      <w:r w:rsidR="0037381F">
        <w:rPr>
          <w:color w:val="000000" w:themeColor="text1"/>
          <w:u w:color="000000" w:themeColor="text1"/>
        </w:rPr>
        <w:t xml:space="preserve"> </w:t>
      </w:r>
      <w:r w:rsidRPr="00D723C3">
        <w:rPr>
          <w:color w:val="000000" w:themeColor="text1"/>
          <w:u w:color="000000" w:themeColor="text1"/>
        </w:rPr>
        <w:t>from twenty</w:t>
      </w:r>
      <w:r w:rsidR="00703265">
        <w:rPr>
          <w:color w:val="000000" w:themeColor="text1"/>
          <w:u w:color="000000" w:themeColor="text1"/>
        </w:rPr>
        <w:noBreakHyphen/>
      </w:r>
      <w:r w:rsidRPr="00D723C3">
        <w:rPr>
          <w:color w:val="000000" w:themeColor="text1"/>
          <w:u w:color="000000" w:themeColor="text1"/>
        </w:rPr>
        <w:t>six states and Washington, D. C., chosen for this honor; and</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Whereas, Ms. Salway will have access to a network of peers across the country with whom she can collaborate and connect and from whom she can learn throughout 2021.  She will also receive unique professional development opportunities from Curriculum Associates.  Along with other honorees, she will be invited to participate and present at the Extraordinary Educators Leadership Summit, as well as other professional learning events throughout the year; and</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20D"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3C3">
        <w:rPr>
          <w:color w:val="000000" w:themeColor="text1"/>
          <w:u w:color="000000" w:themeColor="text1"/>
        </w:rPr>
        <w:t>Whereas, the House of Representatives of the State of South Carolina is deeply grateful to the fine cadre of teachers across the Palmetto State like Ann Salway who exemplify excellence in educating our young people</w:t>
      </w:r>
      <w:r w:rsidR="00E7220D">
        <w:t>.  Now, therefore,</w:t>
      </w:r>
    </w:p>
    <w:p w:rsidR="00E7220D" w:rsidRDefault="00E72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0D" w:rsidRDefault="00E72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220D" w:rsidRDefault="00E72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0D" w:rsidRDefault="00254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3C3">
        <w:rPr>
          <w:color w:val="000000" w:themeColor="text1"/>
          <w:u w:color="000000" w:themeColor="text1"/>
        </w:rPr>
        <w:t xml:space="preserve">That the members of the South Carolina House of Representatives, by this resolution, recognize and honor Ann McCall Salway of </w:t>
      </w:r>
      <w:r w:rsidRPr="00D723C3">
        <w:rPr>
          <w:color w:val="000000" w:themeColor="text1"/>
          <w:u w:color="000000" w:themeColor="text1"/>
        </w:rPr>
        <w:lastRenderedPageBreak/>
        <w:t>Abner Creek Academy in Spartanburg County and congratulate her upon being chosen as a K</w:t>
      </w:r>
      <w:r w:rsidR="00703265">
        <w:rPr>
          <w:color w:val="000000" w:themeColor="text1"/>
          <w:u w:color="000000" w:themeColor="text1"/>
        </w:rPr>
        <w:noBreakHyphen/>
      </w:r>
      <w:r w:rsidRPr="00D723C3">
        <w:rPr>
          <w:color w:val="000000" w:themeColor="text1"/>
          <w:u w:color="000000" w:themeColor="text1"/>
        </w:rPr>
        <w:t>8 Extraordinary Educator by Curriculum Associates.</w:t>
      </w:r>
    </w:p>
    <w:p w:rsidR="00E7220D" w:rsidRDefault="00E72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0D" w:rsidRDefault="00E72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A3EF9">
        <w:t xml:space="preserve"> </w:t>
      </w:r>
      <w:r w:rsidR="003A3EF9" w:rsidRPr="00D723C3">
        <w:rPr>
          <w:color w:val="000000" w:themeColor="text1"/>
          <w:u w:color="000000" w:themeColor="text1"/>
        </w:rPr>
        <w:t>Ann McCall Salway</w:t>
      </w:r>
      <w:r w:rsidR="003A3EF9">
        <w:rPr>
          <w:color w:val="000000" w:themeColor="text1"/>
          <w:u w:color="000000" w:themeColor="text1"/>
        </w:rPr>
        <w:t>.</w:t>
      </w:r>
    </w:p>
    <w:p w:rsidR="00160715" w:rsidRDefault="007032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7511" w:rsidRDefault="004E7511" w:rsidP="004E7511">
      <w:pPr>
        <w:suppressAutoHyphens/>
      </w:pPr>
    </w:p>
    <w:sectPr w:rsidR="004E7511" w:rsidSect="004E75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20D" w:rsidRDefault="00E7220D" w:rsidP="009F0C77">
      <w:r>
        <w:separator/>
      </w:r>
    </w:p>
  </w:endnote>
  <w:endnote w:type="continuationSeparator" w:id="0">
    <w:p w:rsidR="00E7220D" w:rsidRDefault="00E72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4CF751-E460-4A60-A16C-F2D65384B905}"/>
    <w:embedBold r:id="rId2" w:fontKey="{A1621551-87E4-455E-9F4E-40165C0F4400}"/>
    <w:embedItalic r:id="rId3" w:fontKey="{7CF00398-2596-4892-B2BF-2B09D8C8EE8D}"/>
  </w:font>
  <w:font w:name="Calibri">
    <w:panose1 w:val="020F0502020204030204"/>
    <w:charset w:val="00"/>
    <w:family w:val="swiss"/>
    <w:pitch w:val="variable"/>
    <w:sig w:usb0="E0002EFF" w:usb1="C000247B" w:usb2="00000009" w:usb3="00000000" w:csb0="000001FF" w:csb1="00000000"/>
    <w:embedRegular r:id="rId4" w:fontKey="{1DB5000D-170B-4D66-9218-D9EAFE2EE080}"/>
  </w:font>
  <w:font w:name="Segoe UI">
    <w:panose1 w:val="020B0502040204020203"/>
    <w:charset w:val="00"/>
    <w:family w:val="swiss"/>
    <w:pitch w:val="variable"/>
    <w:sig w:usb0="E4002EFF" w:usb1="C000E47F" w:usb2="00000009" w:usb3="00000000" w:csb0="000001FF" w:csb1="00000000"/>
    <w:embedRegular r:id="rId5" w:fontKey="{96675AC8-9F73-4BC7-81FC-30DBF0C5E62E}"/>
  </w:font>
  <w:font w:name="Cambria">
    <w:panose1 w:val="02040503050406030204"/>
    <w:charset w:val="00"/>
    <w:family w:val="roman"/>
    <w:pitch w:val="variable"/>
    <w:sig w:usb0="E00006FF" w:usb1="420024FF" w:usb2="02000000" w:usb3="00000000" w:csb0="0000019F" w:csb1="00000000"/>
    <w:embedRegular r:id="rId6" w:fontKey="{751EC6D9-BDBF-446B-9DEE-A394C3BA22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715" w:rsidRPr="004E7511" w:rsidRDefault="004E7511" w:rsidP="004E7511">
    <w:pPr>
      <w:pStyle w:val="Footer"/>
      <w:tabs>
        <w:tab w:val="clear" w:pos="4680"/>
        <w:tab w:val="clear" w:pos="9360"/>
        <w:tab w:val="center" w:pos="2995"/>
      </w:tabs>
      <w:spacing w:before="120"/>
    </w:pPr>
    <w:r>
      <w:t>[3702]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20D" w:rsidRDefault="00E7220D" w:rsidP="009F0C77">
      <w:r>
        <w:separator/>
      </w:r>
    </w:p>
  </w:footnote>
  <w:footnote w:type="continuationSeparator" w:id="0">
    <w:p w:rsidR="00E7220D" w:rsidRDefault="00E72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0VR21"/>
    <w:docVar w:name="CoverBillType" w:val="r"/>
    <w:docVar w:name="DocPath" w:val="L:\Council\bills\GM\24450VR21.DOCX"/>
    <w:docVar w:name="dvBillNumber" w:val="3702"/>
    <w:docVar w:name="dvBillNumberPrefix" w:val="H. "/>
    <w:docVar w:name="dvOriginalBody" w:val="House"/>
    <w:docVar w:name="dvSteno" w:val="GM"/>
    <w:docVar w:name="NameofBody" w:val="h"/>
    <w:docVar w:name="vGroup2" w:val="Council"/>
  </w:docVars>
  <w:rsids>
    <w:rsidRoot w:val="00E7220D"/>
    <w:rsid w:val="00011869"/>
    <w:rsid w:val="00015CD6"/>
    <w:rsid w:val="0005549A"/>
    <w:rsid w:val="000E0100"/>
    <w:rsid w:val="000E1785"/>
    <w:rsid w:val="000F40FA"/>
    <w:rsid w:val="001035F1"/>
    <w:rsid w:val="0010776B"/>
    <w:rsid w:val="00133E66"/>
    <w:rsid w:val="001435A3"/>
    <w:rsid w:val="00146ED3"/>
    <w:rsid w:val="00151044"/>
    <w:rsid w:val="00160715"/>
    <w:rsid w:val="001D08F2"/>
    <w:rsid w:val="001D3A58"/>
    <w:rsid w:val="001D525B"/>
    <w:rsid w:val="001D7F4F"/>
    <w:rsid w:val="00205238"/>
    <w:rsid w:val="002321B6"/>
    <w:rsid w:val="00232912"/>
    <w:rsid w:val="00250967"/>
    <w:rsid w:val="002543C8"/>
    <w:rsid w:val="00254C7F"/>
    <w:rsid w:val="0025541D"/>
    <w:rsid w:val="00284AAE"/>
    <w:rsid w:val="002E5912"/>
    <w:rsid w:val="00301B21"/>
    <w:rsid w:val="00325348"/>
    <w:rsid w:val="0032732C"/>
    <w:rsid w:val="00336AD0"/>
    <w:rsid w:val="0037079A"/>
    <w:rsid w:val="0037381F"/>
    <w:rsid w:val="003A3EF9"/>
    <w:rsid w:val="003C4DAB"/>
    <w:rsid w:val="003D01E8"/>
    <w:rsid w:val="003E5288"/>
    <w:rsid w:val="003F6D79"/>
    <w:rsid w:val="0041760A"/>
    <w:rsid w:val="00417C01"/>
    <w:rsid w:val="004403BD"/>
    <w:rsid w:val="00461441"/>
    <w:rsid w:val="004809EE"/>
    <w:rsid w:val="004E7511"/>
    <w:rsid w:val="004E7D54"/>
    <w:rsid w:val="005131CE"/>
    <w:rsid w:val="005273C6"/>
    <w:rsid w:val="00530A69"/>
    <w:rsid w:val="00545593"/>
    <w:rsid w:val="00556EBF"/>
    <w:rsid w:val="00577C6C"/>
    <w:rsid w:val="005A62FE"/>
    <w:rsid w:val="005C2FE2"/>
    <w:rsid w:val="005E2BC9"/>
    <w:rsid w:val="00605102"/>
    <w:rsid w:val="006215AA"/>
    <w:rsid w:val="006913C9"/>
    <w:rsid w:val="0069470D"/>
    <w:rsid w:val="006D58AA"/>
    <w:rsid w:val="00703265"/>
    <w:rsid w:val="00734F00"/>
    <w:rsid w:val="00736959"/>
    <w:rsid w:val="007A70AE"/>
    <w:rsid w:val="008362E8"/>
    <w:rsid w:val="0085786E"/>
    <w:rsid w:val="00891A1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220D"/>
    <w:rsid w:val="00E92EEF"/>
    <w:rsid w:val="00ED0DDD"/>
    <w:rsid w:val="00EF2368"/>
    <w:rsid w:val="00F24442"/>
    <w:rsid w:val="00F50AE3"/>
    <w:rsid w:val="00F655B7"/>
    <w:rsid w:val="00F656BA"/>
    <w:rsid w:val="00F67CF1"/>
    <w:rsid w:val="00F728AA"/>
    <w:rsid w:val="00F840F0"/>
    <w:rsid w:val="00FB0D0D"/>
    <w:rsid w:val="00FB43B4"/>
    <w:rsid w:val="00FB6B0B"/>
    <w:rsid w:val="00FD432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F88BB8-D54F-4C92-BF81-44BAB9E9F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4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3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39180-B99E-4448-871D-74F2908BF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573</Words>
  <Characters>3169</Characters>
  <Application>Microsoft Office Word</Application>
  <DocSecurity>0</DocSecurity>
  <Lines>92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3702 Text of Previous Version (Jan. 26, 2021) - South Carolina Legislature Online</dc:title>
  <dc:creator>Chris Charlton</dc:creator>
  <cp:lastModifiedBy>S Wilson</cp:lastModifiedBy>
  <cp:revision>2</cp:revision>
  <cp:lastPrinted>2021-01-25T15:53:00Z</cp:lastPrinted>
  <dcterms:created xsi:type="dcterms:W3CDTF">2021-01-26T18:41:00Z</dcterms:created>
  <dcterms:modified xsi:type="dcterms:W3CDTF">2021-01-26T18:41:00Z</dcterms:modified>
</cp:coreProperties>
</file>