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C9E" w:rsidRDefault="00947C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126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5C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8549B">
        <w:rPr>
          <w:color w:val="000000" w:themeColor="text1"/>
          <w:u w:color="000000" w:themeColor="text1"/>
        </w:rPr>
        <w:t>TO EXPRESS THE PROFOUND SORROW OF THE MEMBERS OF THE SOUTH CAROLINA HOUSE OF REPRESENTATIVES UPON THE PASSING OF THE HONORABLE SUE H. ROE OF AIKEN COUNTY,</w:t>
      </w:r>
      <w:r w:rsidR="00F902FD">
        <w:rPr>
          <w:color w:val="000000" w:themeColor="text1"/>
          <w:u w:color="000000" w:themeColor="text1"/>
        </w:rPr>
        <w:t xml:space="preserve"> FORMER AIKEN COUNTY PROBATE JUDGE,</w:t>
      </w:r>
      <w:r w:rsidRPr="0098549B">
        <w:rPr>
          <w:color w:val="000000" w:themeColor="text1"/>
          <w:u w:color="000000" w:themeColor="text1"/>
        </w:rPr>
        <w:t xml:space="preserve"> TO HONOR HER REMARKABLE COMMITMENT TO AIKEN COUNTY, AND TO EXTEND THEIR DEEPEST SYMPATHY TO HER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9B">
        <w:rPr>
          <w:color w:val="000000" w:themeColor="text1"/>
          <w:u w:color="000000" w:themeColor="text1"/>
        </w:rPr>
        <w:t>Whereas, the members of the South Carolina House of Representatives were saddened to learn of the death of one of Aiken County’s longest</w:t>
      </w:r>
      <w:r w:rsidRPr="0098549B">
        <w:rPr>
          <w:color w:val="000000" w:themeColor="text1"/>
          <w:u w:color="000000" w:themeColor="text1"/>
        </w:rPr>
        <w:noBreakHyphen/>
        <w:t>serving public officials, the Honorable Sue H. Roe, at the age of seventy</w:t>
      </w:r>
      <w:r w:rsidRPr="0098549B">
        <w:rPr>
          <w:color w:val="000000" w:themeColor="text1"/>
          <w:u w:color="000000" w:themeColor="text1"/>
        </w:rPr>
        <w:noBreakHyphen/>
        <w:t>seven on Wednesday, January 27, 2021; and</w:t>
      </w: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9B">
        <w:rPr>
          <w:color w:val="000000" w:themeColor="text1"/>
          <w:u w:color="000000" w:themeColor="text1"/>
        </w:rPr>
        <w:t>Whereas, born in White Pond on April 2, 1943, she was a daughter of the late Samuel and Susie Webb Hair, and she graduated from Aiken High School and attended the University of South Carolina</w:t>
      </w:r>
      <w:r w:rsidRPr="0098549B">
        <w:rPr>
          <w:color w:val="000000" w:themeColor="text1"/>
          <w:u w:color="000000" w:themeColor="text1"/>
        </w:rPr>
        <w:noBreakHyphen/>
        <w:t>Aiken; and</w:t>
      </w: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9B">
        <w:rPr>
          <w:color w:val="000000" w:themeColor="text1"/>
          <w:u w:color="000000" w:themeColor="text1"/>
        </w:rPr>
        <w:t>Whereas, prior to being elected to serve as probate judge for Aiken County, Judge Roe served for ten years as a clerk in the Clerk of Court’s office and then for eleven years as the Aiken County Clerk of Court.  She was elected as probate judge on January 1, 1984, and served in that position for thirty</w:t>
      </w:r>
      <w:r w:rsidRPr="0098549B">
        <w:rPr>
          <w:color w:val="000000" w:themeColor="text1"/>
          <w:u w:color="000000" w:themeColor="text1"/>
        </w:rPr>
        <w:noBreakHyphen/>
        <w:t>two years; and</w:t>
      </w: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9B">
        <w:rPr>
          <w:color w:val="000000" w:themeColor="text1"/>
          <w:u w:color="000000" w:themeColor="text1"/>
        </w:rPr>
        <w:t xml:space="preserve">Whereas, dedicated to her profession, she served as president of South Carolina Association of Counties, on the Justice and Public Safety Steering Committee of the National Association of Counties for five years, as chairman of the Aiken County Judicial Center Renovation Committee, and she was appointed by the president of </w:t>
      </w:r>
      <w:r w:rsidRPr="0098549B">
        <w:rPr>
          <w:color w:val="000000" w:themeColor="text1"/>
          <w:u w:color="000000" w:themeColor="text1"/>
        </w:rPr>
        <w:lastRenderedPageBreak/>
        <w:t>the National Association of Counties (NACO) as one of ten presidential appointees to the of NACO Board of Directors; and</w:t>
      </w: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9B">
        <w:rPr>
          <w:color w:val="000000" w:themeColor="text1"/>
          <w:u w:color="000000" w:themeColor="text1"/>
        </w:rPr>
        <w:t>Whereas, Judge Roe reared two fine daughters, Wendy Roe Goodwin of Aiken and Deanna L. Roe of Denver, North Carolina, and she claimed another “chosen daughter,” Brenda Hughes.  They blessed her with the affection of three grandchildren: Jason Goodwin, Justin Goodwin, and Jessica Hughes.  She cherished seeing the continuation of her legacy in her four great</w:t>
      </w:r>
      <w:r w:rsidRPr="0098549B">
        <w:rPr>
          <w:color w:val="000000" w:themeColor="text1"/>
          <w:u w:color="000000" w:themeColor="text1"/>
        </w:rPr>
        <w:noBreakHyphen/>
        <w:t>grandchildren: Trevor Goodwin, Kylie Goodwin, Emma Neal, and Mackenzie Neal; and</w:t>
      </w: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9B">
        <w:rPr>
          <w:color w:val="000000" w:themeColor="text1"/>
          <w:u w:color="000000" w:themeColor="text1"/>
        </w:rPr>
        <w:t>Whereas, the members of the South Carolina House of Representatives are grateful for the life and legacy of Sue Roe, a true public servant, and for the example of sacrifice and service she set for all who knew her.  Now, therefore,</w:t>
      </w: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9B">
        <w:rPr>
          <w:color w:val="000000" w:themeColor="text1"/>
          <w:u w:color="000000" w:themeColor="text1"/>
        </w:rPr>
        <w:t>Be it resolved by the House of representatives:</w:t>
      </w: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549B">
        <w:rPr>
          <w:color w:val="000000" w:themeColor="text1"/>
          <w:u w:color="000000" w:themeColor="text1"/>
        </w:rPr>
        <w:t>That the members of the South Carolina House of Representatives, by this resolution, express their profound sorrow upon the passing of the Honorable Sue H. Roe of Aiken County,</w:t>
      </w:r>
      <w:r w:rsidR="00F902FD">
        <w:rPr>
          <w:color w:val="000000" w:themeColor="text1"/>
          <w:u w:color="000000" w:themeColor="text1"/>
        </w:rPr>
        <w:t xml:space="preserve"> former Aiken County Probate Judge,</w:t>
      </w:r>
      <w:r w:rsidRPr="0098549B">
        <w:rPr>
          <w:color w:val="000000" w:themeColor="text1"/>
          <w:u w:color="000000" w:themeColor="text1"/>
        </w:rPr>
        <w:t xml:space="preserve"> honor her remarkable commitment to Aiken County, and extend their deepest sympathy to her loving family and her many friends.</w:t>
      </w:r>
    </w:p>
    <w:p w:rsidR="008B5C67" w:rsidRPr="0098549B"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266" w:rsidRDefault="008B5C67" w:rsidP="008B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549B">
        <w:rPr>
          <w:color w:val="000000" w:themeColor="text1"/>
          <w:u w:color="000000" w:themeColor="text1"/>
        </w:rPr>
        <w:t>Be it further resolved that a copy of this resolution be presented to the family of the Honorable Sue H. Roe.</w:t>
      </w:r>
    </w:p>
    <w:p w:rsidR="00B773F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7C9E" w:rsidRDefault="00947C9E" w:rsidP="00947C9E">
      <w:pPr>
        <w:suppressAutoHyphens/>
      </w:pPr>
    </w:p>
    <w:sectPr w:rsidR="00947C9E" w:rsidSect="00947C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266" w:rsidRDefault="00501266" w:rsidP="009F0C77">
      <w:r>
        <w:separator/>
      </w:r>
    </w:p>
  </w:endnote>
  <w:endnote w:type="continuationSeparator" w:id="0">
    <w:p w:rsidR="00501266" w:rsidRDefault="005012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A4375D-2573-4858-B6A2-184459C38331}"/>
    <w:embedBold r:id="rId2" w:fontKey="{C23B7897-3F43-435C-BA76-D61117BA46FF}"/>
  </w:font>
  <w:font w:name="Calibri">
    <w:panose1 w:val="020F0502020204030204"/>
    <w:charset w:val="00"/>
    <w:family w:val="swiss"/>
    <w:pitch w:val="variable"/>
    <w:sig w:usb0="E0002EFF" w:usb1="C000247B" w:usb2="00000009" w:usb3="00000000" w:csb0="000001FF" w:csb1="00000000"/>
    <w:embedRegular r:id="rId3" w:fontKey="{7F93288A-16EE-40CF-B15B-C0DF5F764E89}"/>
  </w:font>
  <w:font w:name="Cambria">
    <w:panose1 w:val="02040503050406030204"/>
    <w:charset w:val="00"/>
    <w:family w:val="roman"/>
    <w:pitch w:val="variable"/>
    <w:sig w:usb0="E00006FF" w:usb1="420024FF" w:usb2="02000000" w:usb3="00000000" w:csb0="0000019F" w:csb1="00000000"/>
    <w:embedRegular r:id="rId4" w:fontKey="{449D1516-07AF-47ED-ADAC-8B4078F1E4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3F1" w:rsidRPr="00947C9E" w:rsidRDefault="00947C9E" w:rsidP="00947C9E">
    <w:pPr>
      <w:pStyle w:val="Footer"/>
      <w:tabs>
        <w:tab w:val="clear" w:pos="4680"/>
        <w:tab w:val="clear" w:pos="9360"/>
        <w:tab w:val="center" w:pos="2995"/>
      </w:tabs>
      <w:spacing w:before="120"/>
    </w:pPr>
    <w:r>
      <w:t>[3842]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266" w:rsidRDefault="00501266" w:rsidP="009F0C77">
      <w:r>
        <w:separator/>
      </w:r>
    </w:p>
  </w:footnote>
  <w:footnote w:type="continuationSeparator" w:id="0">
    <w:p w:rsidR="00501266" w:rsidRDefault="005012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62SD21"/>
    <w:docVar w:name="CoverBillType" w:val="r"/>
    <w:docVar w:name="DocPath" w:val="L:\Council\bills\GM\24462SD21.DOCX"/>
    <w:docVar w:name="dvBillNumber" w:val="3842"/>
    <w:docVar w:name="dvBillNumberPrefix" w:val="H. "/>
    <w:docVar w:name="dvOriginalBody" w:val="House"/>
    <w:docVar w:name="dvSteno" w:val="GM"/>
    <w:docVar w:name="NameofBody" w:val="h"/>
    <w:docVar w:name="vGroup2" w:val="Council"/>
  </w:docVars>
  <w:rsids>
    <w:rsidRoot w:val="0050126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266"/>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B5C67"/>
    <w:rsid w:val="008F0F33"/>
    <w:rsid w:val="008F4429"/>
    <w:rsid w:val="0094021A"/>
    <w:rsid w:val="00947C9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73F1"/>
    <w:rsid w:val="00BE3C22"/>
    <w:rsid w:val="00C0345E"/>
    <w:rsid w:val="00C21ABE"/>
    <w:rsid w:val="00C31C95"/>
    <w:rsid w:val="00C3483A"/>
    <w:rsid w:val="00C74E9D"/>
    <w:rsid w:val="00C826DD"/>
    <w:rsid w:val="00C82FD3"/>
    <w:rsid w:val="00C92819"/>
    <w:rsid w:val="00CC6B7B"/>
    <w:rsid w:val="00CD2089"/>
    <w:rsid w:val="00D465FD"/>
    <w:rsid w:val="00D73A67"/>
    <w:rsid w:val="00D970A9"/>
    <w:rsid w:val="00DF3845"/>
    <w:rsid w:val="00E0008C"/>
    <w:rsid w:val="00E41911"/>
    <w:rsid w:val="00E44B57"/>
    <w:rsid w:val="00E92EEF"/>
    <w:rsid w:val="00EF2368"/>
    <w:rsid w:val="00F24442"/>
    <w:rsid w:val="00F50AE3"/>
    <w:rsid w:val="00F655B7"/>
    <w:rsid w:val="00F656BA"/>
    <w:rsid w:val="00F67CF1"/>
    <w:rsid w:val="00F728AA"/>
    <w:rsid w:val="00F840F0"/>
    <w:rsid w:val="00F902F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5C947-486F-47AE-99FF-2546DFDF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CA548-C1BA-4908-BC8C-A2A5FC5F4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455</Words>
  <Characters>2283</Characters>
  <Application>Microsoft Office Word</Application>
  <DocSecurity>0</DocSecurity>
  <Lines>70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3842 Text of Previous Version (Feb. 9, 2021) - South Carolina Legislature Online</dc:title>
  <dc:creator>Niki Downey</dc:creator>
  <cp:lastModifiedBy>S Wilson</cp:lastModifiedBy>
  <cp:revision>2</cp:revision>
  <dcterms:created xsi:type="dcterms:W3CDTF">2021-02-09T17:51:00Z</dcterms:created>
  <dcterms:modified xsi:type="dcterms:W3CDTF">2021-02-09T17:51:00Z</dcterms:modified>
</cp:coreProperties>
</file>