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117" w:rsidRDefault="00246117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59D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65486">
        <w:rPr>
          <w:color w:val="000000" w:themeColor="text1"/>
          <w:u w:color="000000" w:themeColor="text1"/>
        </w:rPr>
        <w:t>TO AMEND THE CODE OF LAWS OF SOUTH CAROLINA, 1976, BY ADDING SECTION 4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37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60 SO AS TO PROVIDE THAT A COUNTY THAT HAS IMPOSED A TAX PURSUANT TO CHAPTER 37, TITLE 4, ALSO MAY IMPOSE ANOTHER SALES AND USE TAX.</w:t>
      </w:r>
      <w:bookmarkStart w:id="4" w:name="titleend"/>
      <w:bookmarkEnd w:id="4"/>
    </w:p>
    <w:p w:rsidR="0008058D" w:rsidRDefault="0008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9D8" w:rsidRDefault="00E059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59D8" w:rsidRDefault="00E059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58D" w:rsidRPr="00665486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5486">
        <w:rPr>
          <w:color w:val="000000" w:themeColor="text1"/>
          <w:u w:color="000000" w:themeColor="text1"/>
        </w:rPr>
        <w:t>SECTION</w:t>
      </w:r>
      <w:r w:rsidRPr="00665486">
        <w:rPr>
          <w:color w:val="000000" w:themeColor="text1"/>
          <w:u w:color="000000" w:themeColor="text1"/>
        </w:rPr>
        <w:tab/>
        <w:t>1.</w:t>
      </w:r>
      <w:r w:rsidRPr="00665486">
        <w:rPr>
          <w:color w:val="000000" w:themeColor="text1"/>
          <w:u w:color="000000" w:themeColor="text1"/>
        </w:rPr>
        <w:tab/>
        <w:t>Chapter 37, Title 4 of the 1976 Code is amended by adding:</w:t>
      </w:r>
    </w:p>
    <w:p w:rsidR="0008058D" w:rsidRPr="00665486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58D" w:rsidRPr="00665486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5486">
        <w:rPr>
          <w:color w:val="000000" w:themeColor="text1"/>
          <w:u w:color="000000" w:themeColor="text1"/>
        </w:rPr>
        <w:tab/>
        <w:t>“Section 4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37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60.</w:t>
      </w:r>
      <w:r w:rsidRPr="00665486">
        <w:rPr>
          <w:color w:val="000000" w:themeColor="text1"/>
          <w:u w:color="000000" w:themeColor="text1"/>
        </w:rPr>
        <w:tab/>
        <w:t>Notwithstanding Section 4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10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310, or any other provision of law, a county which has imposed by ordinance a sales and use tax in an amount not to exceed one percent within its jurisdiction pursuant to this chapter may utilize the provisions of Article 3, Chapter 10, Title 4 to impose an additional sales and use tax in an amount not to exceed one percent within its jurisdiction.”</w:t>
      </w:r>
    </w:p>
    <w:p w:rsidR="0008058D" w:rsidRPr="00665486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58D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5486">
        <w:rPr>
          <w:color w:val="000000" w:themeColor="text1"/>
          <w:u w:color="000000" w:themeColor="text1"/>
        </w:rPr>
        <w:t>SECTION</w:t>
      </w:r>
      <w:r w:rsidRPr="00665486">
        <w:rPr>
          <w:color w:val="000000" w:themeColor="text1"/>
          <w:u w:color="000000" w:themeColor="text1"/>
        </w:rPr>
        <w:tab/>
        <w:t>2.</w:t>
      </w:r>
      <w:r w:rsidRPr="0066548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01867" w:rsidRDefault="00D1736F" w:rsidP="006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6117" w:rsidRDefault="00246117" w:rsidP="00246117">
      <w:pPr>
        <w:suppressAutoHyphens/>
      </w:pPr>
    </w:p>
    <w:sectPr w:rsidR="00246117" w:rsidSect="002461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D8" w:rsidRDefault="00E059D8" w:rsidP="009F0C77">
      <w:r>
        <w:separator/>
      </w:r>
    </w:p>
  </w:endnote>
  <w:endnote w:type="continuationSeparator" w:id="0">
    <w:p w:rsidR="00E059D8" w:rsidRDefault="00E059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5D9C5D-F06B-45A5-858B-D2A0B28FA79E}"/>
    <w:embedBold r:id="rId2" w:fontKey="{22396A13-7F3F-43E5-9C46-E1C8F005A9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07A9E66-CB88-4D80-A4C7-30C4642046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28CC0C-7B98-433F-AF7F-3EFFF84956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9E2543-84BF-451F-B0E5-3F12B6BBF1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867" w:rsidRPr="00246117" w:rsidRDefault="00246117" w:rsidP="002461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D8" w:rsidRDefault="00E059D8" w:rsidP="009F0C77">
      <w:r>
        <w:separator/>
      </w:r>
    </w:p>
  </w:footnote>
  <w:footnote w:type="continuationSeparator" w:id="0">
    <w:p w:rsidR="00E059D8" w:rsidRDefault="00E059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7DG21"/>
    <w:docVar w:name="CoverBillType" w:val="b"/>
    <w:docVar w:name="DocPath" w:val="L:\Council\bills\JN\3367DG21.DOCX"/>
    <w:docVar w:name="dvBillNumber" w:val="394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059D8"/>
    <w:rsid w:val="00011869"/>
    <w:rsid w:val="00015CD6"/>
    <w:rsid w:val="0008058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6117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0CC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901"/>
    <w:rsid w:val="00601867"/>
    <w:rsid w:val="00605102"/>
    <w:rsid w:val="006215AA"/>
    <w:rsid w:val="006913C9"/>
    <w:rsid w:val="0069470D"/>
    <w:rsid w:val="006D58AA"/>
    <w:rsid w:val="006E7468"/>
    <w:rsid w:val="00734F00"/>
    <w:rsid w:val="00736959"/>
    <w:rsid w:val="007823F9"/>
    <w:rsid w:val="007A70AE"/>
    <w:rsid w:val="008362E8"/>
    <w:rsid w:val="0085786E"/>
    <w:rsid w:val="008A1768"/>
    <w:rsid w:val="008A489F"/>
    <w:rsid w:val="008F0F33"/>
    <w:rsid w:val="008F4429"/>
    <w:rsid w:val="0094021A"/>
    <w:rsid w:val="009962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52AA"/>
    <w:rsid w:val="00C0345E"/>
    <w:rsid w:val="00C21ABE"/>
    <w:rsid w:val="00C31C95"/>
    <w:rsid w:val="00C3483A"/>
    <w:rsid w:val="00C64440"/>
    <w:rsid w:val="00C74E9D"/>
    <w:rsid w:val="00C826DD"/>
    <w:rsid w:val="00C82FD3"/>
    <w:rsid w:val="00C92819"/>
    <w:rsid w:val="00CC6B7B"/>
    <w:rsid w:val="00CD2089"/>
    <w:rsid w:val="00D1736F"/>
    <w:rsid w:val="00D73A67"/>
    <w:rsid w:val="00D970A9"/>
    <w:rsid w:val="00DF3845"/>
    <w:rsid w:val="00E059D8"/>
    <w:rsid w:val="00E07BE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67DA9-36B7-4F13-B315-585EBC95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3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A663C-5B1D-4DCB-BAD8-1B21BAD98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679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3948 Text of Previous Version (Feb. 23, 2021) - South Carolina Legislature Online</dc:title>
  <dc:creator>Julie Newboult</dc:creator>
  <cp:lastModifiedBy>S Wilson</cp:lastModifiedBy>
  <cp:revision>2</cp:revision>
  <cp:lastPrinted>2021-02-18T16:49:00Z</cp:lastPrinted>
  <dcterms:created xsi:type="dcterms:W3CDTF">2021-02-23T18:23:00Z</dcterms:created>
  <dcterms:modified xsi:type="dcterms:W3CDTF">2021-02-23T18:23:00Z</dcterms:modified>
</cp:coreProperties>
</file>