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C1992" w:rsidRP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C1992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</w:t>
      </w:r>
      <w:r w:rsidR="009C1992">
        <w:rPr>
          <w:rFonts w:eastAsia="Times New Roman"/>
        </w:rPr>
        <w:t>, 2021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Pr="009C1992" w:rsidRDefault="009C1992" w:rsidP="009C199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40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9C1992" w:rsidP="009C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2256E">
        <w:t>Senator Grooms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</w:t>
      </w:r>
      <w:r w:rsidR="009C1992">
        <w:rPr>
          <w:rFonts w:eastAsia="Times New Roman"/>
        </w:rPr>
        <w:t>/3</w:t>
      </w:r>
      <w:r>
        <w:rPr>
          <w:rFonts w:eastAsia="Times New Roman"/>
        </w:rPr>
        <w:t>1</w:t>
      </w:r>
      <w:r w:rsidR="009C1992">
        <w:rPr>
          <w:rFonts w:eastAsia="Times New Roman"/>
        </w:rPr>
        <w:t>/21--S.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9C1992" w:rsidRPr="009C1992" w:rsidRDefault="009C1992" w:rsidP="009C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Pr="009C1992" w:rsidRDefault="009C1992" w:rsidP="009C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1992" w:rsidRDefault="009C1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C1992" w:rsidSect="009C199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14AF" w:rsidRPr="00522CE0" w:rsidRDefault="00AD14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5A7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26F63" w:rsidRDefault="00EE4F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5-29-30 OF THE 1976 CODE, RELATING TO THE RIGHT OF MUNICIPALITIES TO ESTABLISH ON-STREET PARKING FACILITIES, TO PROVIDE THAT MUNICIPALITIES MAY NOT ESTABLISH OR ALTER PARKING FACILITIES ON ANY STATE HIGHWAY FACILITY WITHOUT THE PRIOR APPROVAL OF THE DEPARTMENT OF TRANSPORTATION; </w:t>
      </w:r>
      <w:r w:rsidR="000D5CB8">
        <w:rPr>
          <w:rFonts w:eastAsia="Times New Roman"/>
        </w:rPr>
        <w:t xml:space="preserve">TO AMEND SECTION 57-5-840 OF THE 1976 CODE, RELATING TO </w:t>
      </w:r>
      <w:r w:rsidR="000D5CB8" w:rsidRPr="00EE4F5C">
        <w:rPr>
          <w:rFonts w:eastAsia="Times New Roman"/>
        </w:rPr>
        <w:t xml:space="preserve">ALTERATIONS BY </w:t>
      </w:r>
      <w:r w:rsidR="001A2BE1">
        <w:rPr>
          <w:rFonts w:eastAsia="Times New Roman"/>
        </w:rPr>
        <w:t xml:space="preserve">A </w:t>
      </w:r>
      <w:r w:rsidR="000D5CB8" w:rsidRPr="00EE4F5C">
        <w:rPr>
          <w:rFonts w:eastAsia="Times New Roman"/>
        </w:rPr>
        <w:t>MUNICIPAL</w:t>
      </w:r>
      <w:r w:rsidR="000D5CB8">
        <w:rPr>
          <w:rFonts w:eastAsia="Times New Roman"/>
        </w:rPr>
        <w:t>ITY OF STATE HIGHWAY FACILITIES, TO PROVIDE THAT RESTRICTIONS ON THE USE OF STATE HIGHWAY FACILITIES BY A MUNICIPALITY ARE SUBJECT TO PRIOR APPROVAL BY THE DEPARTMENT OF TRANSPORTATION</w:t>
      </w:r>
      <w:r w:rsidR="009D4496">
        <w:rPr>
          <w:rFonts w:eastAsia="Times New Roman"/>
        </w:rPr>
        <w:t>; TO AMEND ARTICLE 5, CHAPTER 5, TITLE 57 OF THE 1976 CODE, RELATING TO CONSTRUCTION OF THE STATE HIGHWAY SYSTEM, BY ADDING SECTION 57-5-845, TO PROVIDE THAT PARKING ON STATE HIGHWAY FACILITIES LOCATED ON BARRIER ISLANDS IS FREE AND ANY RESTRICTIONS MAY ONLY BE MADE BY THE DEPARTMENT OF TRANSPORTATION</w:t>
      </w:r>
      <w:ins w:id="4" w:author="Rebecca Landau" w:date="2020-11-20T14:36:00Z">
        <w:r w:rsidR="009D4496">
          <w:rPr>
            <w:rFonts w:eastAsia="Times New Roman"/>
          </w:rPr>
          <w:t>;</w:t>
        </w:r>
      </w:ins>
      <w:r w:rsidR="000D5CB8">
        <w:rPr>
          <w:rFonts w:eastAsia="Times New Roman"/>
        </w:rPr>
        <w:t xml:space="preserve"> </w:t>
      </w:r>
      <w:r w:rsidR="00326F63">
        <w:rPr>
          <w:rFonts w:eastAsia="Times New Roman"/>
        </w:rPr>
        <w:t>TO AMEND SECTION 57-7-210 OF THE 1976 CODE, RELATING TO OBSTRUCTIONS IN HIGHWAYS,</w:t>
      </w:r>
      <w:r w:rsidR="00326F63" w:rsidRPr="00326F63">
        <w:rPr>
          <w:rFonts w:eastAsia="Times New Roman"/>
        </w:rPr>
        <w:t xml:space="preserve"> TO PROVIDE THAT THE </w:t>
      </w:r>
      <w:r w:rsidR="00326F63">
        <w:rPr>
          <w:rFonts w:eastAsia="Times New Roman"/>
        </w:rPr>
        <w:t>FINE FOR VIOLATIONS IS CALCULATED ON A PER</w:t>
      </w:r>
      <w:r w:rsidR="001A2BE1">
        <w:rPr>
          <w:rFonts w:eastAsia="Times New Roman"/>
        </w:rPr>
        <w:t>-</w:t>
      </w:r>
      <w:r w:rsidR="00326F63">
        <w:rPr>
          <w:rFonts w:eastAsia="Times New Roman"/>
        </w:rPr>
        <w:t>DAY BASIS</w:t>
      </w:r>
      <w:r w:rsidR="00326F63" w:rsidRPr="00326F63">
        <w:rPr>
          <w:rFonts w:eastAsia="Times New Roman"/>
        </w:rPr>
        <w:t>;</w:t>
      </w:r>
      <w:r w:rsidR="00326F63" w:rsidRPr="000E0CF9">
        <w:rPr>
          <w:rFonts w:eastAsia="Times New Roman"/>
        </w:rPr>
        <w:t xml:space="preserve"> </w:t>
      </w:r>
      <w:r w:rsidR="00142AC2">
        <w:rPr>
          <w:rFonts w:eastAsia="Times New Roman"/>
        </w:rPr>
        <w:t>TO AMEND SECTION 57-7-220 OF THE 1976 CODE, RELATING TO THE REMOVAL OF OBSTRUCTIONS IN HIGHWAYS, TO PROVIDE THAT OBSTRUCTIONS ON ANY PORTION OF A PUBLIC HIGHWAY MUST BE REMOVED</w:t>
      </w:r>
      <w:r w:rsidR="002D359A">
        <w:rPr>
          <w:rFonts w:eastAsia="Times New Roman"/>
        </w:rPr>
        <w:t xml:space="preserve"> AS SOON AS POSSIBLE</w:t>
      </w:r>
      <w:r w:rsidR="00142AC2">
        <w:rPr>
          <w:rFonts w:eastAsia="Times New Roman"/>
        </w:rPr>
        <w:t xml:space="preserve"> BY THE GOVERNMENTAL ENTITY </w:t>
      </w:r>
      <w:r w:rsidR="002D359A">
        <w:rPr>
          <w:rFonts w:eastAsia="Times New Roman"/>
        </w:rPr>
        <w:t>RESPONSIBLE FOR MAINTAINING THE HIGHWAY</w:t>
      </w:r>
      <w:r w:rsidR="00992B0E">
        <w:rPr>
          <w:rFonts w:eastAsia="Times New Roman"/>
        </w:rPr>
        <w:t>; AND TO DEFINE NECESSARY TERMS</w:t>
      </w:r>
      <w:r w:rsidR="002D359A">
        <w:rPr>
          <w:rFonts w:eastAsia="Times New Roman"/>
        </w:rPr>
        <w:t>.</w:t>
      </w:r>
      <w:bookmarkEnd w:id="1"/>
    </w:p>
    <w:p w:rsidR="008934E4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end"/>
      <w:bookmarkEnd w:id="5"/>
      <w:r>
        <w:rPr>
          <w:rFonts w:eastAsia="Times New Roman"/>
        </w:rPr>
        <w:tab/>
        <w:t>Amend Title To Conform</w:t>
      </w:r>
    </w:p>
    <w:p w:rsidR="00E267DF" w:rsidRDefault="00E26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5A7A" w:rsidRDefault="00AA5A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enacted by the General Assembly of the State of South Carolina:</w:t>
      </w:r>
    </w:p>
    <w:p w:rsidR="00AA5A7A" w:rsidRDefault="00AA5A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>SECTION</w:t>
      </w:r>
      <w:r w:rsidRPr="00250A22">
        <w:rPr>
          <w:rFonts w:eastAsia="Times New Roman"/>
        </w:rPr>
        <w:tab/>
        <w:t>1.</w:t>
      </w:r>
      <w:r w:rsidRPr="00250A22">
        <w:rPr>
          <w:rFonts w:eastAsia="Times New Roman"/>
        </w:rPr>
        <w:tab/>
        <w:t>Section 57-5-840 of the 1976 Code is amended to read: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  <w:t>“Section 57-5-840.</w:t>
      </w:r>
      <w:r w:rsidRPr="00250A22">
        <w:rPr>
          <w:rFonts w:eastAsia="Times New Roman"/>
        </w:rPr>
        <w:tab/>
        <w:t xml:space="preserve">A municipality may not alter any </w:t>
      </w:r>
      <w:r w:rsidRPr="00250A22">
        <w:rPr>
          <w:rFonts w:eastAsia="Times New Roman"/>
          <w:strike/>
        </w:rPr>
        <w:t>State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state</w:t>
      </w:r>
      <w:r w:rsidRPr="00250A22">
        <w:rPr>
          <w:rFonts w:eastAsia="Times New Roman"/>
        </w:rPr>
        <w:t xml:space="preserve"> highway facility without the </w:t>
      </w:r>
      <w:r w:rsidRPr="00250A22">
        <w:rPr>
          <w:rFonts w:eastAsia="Times New Roman"/>
          <w:u w:val="single"/>
        </w:rPr>
        <w:t>prior</w:t>
      </w:r>
      <w:r w:rsidRPr="00250A22">
        <w:rPr>
          <w:rFonts w:eastAsia="Times New Roman"/>
        </w:rPr>
        <w:t xml:space="preserve"> approval of the </w:t>
      </w:r>
      <w:r w:rsidRPr="00250A22">
        <w:rPr>
          <w:rFonts w:eastAsia="Times New Roman"/>
          <w:strike/>
        </w:rPr>
        <w:t>Department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department</w:t>
      </w:r>
      <w:r w:rsidRPr="00250A22">
        <w:rPr>
          <w:rFonts w:eastAsia="Times New Roman"/>
        </w:rPr>
        <w:t xml:space="preserve">, and any use </w:t>
      </w:r>
      <w:r w:rsidRPr="00250A22">
        <w:rPr>
          <w:rFonts w:eastAsia="Times New Roman"/>
          <w:u w:val="single"/>
        </w:rPr>
        <w:t>or restriction</w:t>
      </w:r>
      <w:r w:rsidRPr="00250A22">
        <w:rPr>
          <w:rFonts w:eastAsia="Times New Roman"/>
        </w:rPr>
        <w:t xml:space="preserve"> made by </w:t>
      </w:r>
      <w:r w:rsidRPr="00250A22">
        <w:rPr>
          <w:rFonts w:eastAsia="Times New Roman"/>
          <w:strike/>
        </w:rPr>
        <w:t>the city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a municipality</w:t>
      </w:r>
      <w:r w:rsidRPr="00250A22">
        <w:rPr>
          <w:rFonts w:eastAsia="Times New Roman"/>
        </w:rPr>
        <w:t xml:space="preserve"> of </w:t>
      </w:r>
      <w:r w:rsidRPr="00250A22">
        <w:rPr>
          <w:rFonts w:eastAsia="Times New Roman"/>
          <w:strike/>
        </w:rPr>
        <w:t>the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a</w:t>
      </w:r>
      <w:r w:rsidRPr="00250A22">
        <w:rPr>
          <w:rFonts w:eastAsia="Times New Roman"/>
        </w:rPr>
        <w:t xml:space="preserve"> highway or highway right of way for </w:t>
      </w:r>
      <w:r w:rsidRPr="00250A22">
        <w:rPr>
          <w:rFonts w:eastAsia="Times New Roman"/>
          <w:strike/>
        </w:rPr>
        <w:t>city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municipality</w:t>
      </w:r>
      <w:r w:rsidRPr="00250A22">
        <w:rPr>
          <w:rFonts w:eastAsia="Times New Roman"/>
        </w:rPr>
        <w:t xml:space="preserve"> utilities, </w:t>
      </w:r>
      <w:r w:rsidRPr="00250A22">
        <w:rPr>
          <w:rFonts w:eastAsia="Times New Roman"/>
          <w:u w:val="single"/>
        </w:rPr>
        <w:t>parking,</w:t>
      </w:r>
      <w:r w:rsidRPr="00250A22">
        <w:rPr>
          <w:rFonts w:eastAsia="Times New Roman"/>
        </w:rPr>
        <w:t xml:space="preserve"> or </w:t>
      </w:r>
      <w:r w:rsidRPr="00250A22">
        <w:rPr>
          <w:rFonts w:eastAsia="Times New Roman"/>
          <w:strike/>
        </w:rPr>
        <w:t>for</w:t>
      </w:r>
      <w:r w:rsidRPr="00250A22">
        <w:rPr>
          <w:rFonts w:eastAsia="Times New Roman"/>
        </w:rPr>
        <w:t xml:space="preserve"> other purposes </w:t>
      </w:r>
      <w:r w:rsidRPr="00250A22">
        <w:rPr>
          <w:rFonts w:eastAsia="Times New Roman"/>
          <w:strike/>
        </w:rPr>
        <w:t>shall be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is</w:t>
      </w:r>
      <w:r w:rsidRPr="00250A22">
        <w:rPr>
          <w:rFonts w:eastAsia="Times New Roman"/>
        </w:rPr>
        <w:t xml:space="preserve"> subject to </w:t>
      </w:r>
      <w:r w:rsidRPr="00250A22">
        <w:rPr>
          <w:rFonts w:eastAsia="Times New Roman"/>
          <w:u w:val="single"/>
        </w:rPr>
        <w:t>prior</w:t>
      </w:r>
      <w:r w:rsidRPr="00250A22">
        <w:rPr>
          <w:rFonts w:eastAsia="Times New Roman"/>
        </w:rPr>
        <w:t xml:space="preserve"> approval of the </w:t>
      </w:r>
      <w:r w:rsidRPr="00250A22">
        <w:rPr>
          <w:rFonts w:eastAsia="Times New Roman"/>
          <w:strike/>
        </w:rPr>
        <w:t>Department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department by encroachment permit</w:t>
      </w:r>
      <w:r w:rsidRPr="00250A22">
        <w:rPr>
          <w:rFonts w:eastAsia="Times New Roman"/>
        </w:rPr>
        <w:t>.”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>SECTION</w:t>
      </w:r>
      <w:r w:rsidRPr="00250A22">
        <w:rPr>
          <w:rFonts w:eastAsia="Times New Roman"/>
        </w:rPr>
        <w:tab/>
        <w:t>2.</w:t>
      </w:r>
      <w:r w:rsidRPr="00250A22">
        <w:rPr>
          <w:rFonts w:eastAsia="Times New Roman"/>
        </w:rPr>
        <w:tab/>
        <w:t>Article 5, Chapter 5, Title 57 of the 1976 Code is amended by adding: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  <w:t>“Section 57-5-845.</w:t>
      </w:r>
      <w:r w:rsidRPr="00250A22">
        <w:rPr>
          <w:rFonts w:eastAsia="Times New Roman"/>
        </w:rPr>
        <w:tab/>
        <w:t>(A)</w:t>
      </w:r>
      <w:r w:rsidRPr="00250A22">
        <w:rPr>
          <w:rFonts w:eastAsia="Times New Roman"/>
        </w:rPr>
        <w:tab/>
        <w:t>Parking facilities on state highway facilities located in beach communities that are eligible for beach renourishment funds: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(1)</w:t>
      </w:r>
      <w:r w:rsidRPr="00250A22">
        <w:rPr>
          <w:rFonts w:eastAsia="Times New Roman"/>
        </w:rPr>
        <w:tab/>
        <w:t>must include free public beach parking;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(2)</w:t>
      </w:r>
      <w:r w:rsidRPr="00250A22">
        <w:rPr>
          <w:rFonts w:eastAsia="Times New Roman"/>
        </w:rPr>
        <w:tab/>
        <w:t>may include paid public beach parking; and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(3)</w:t>
      </w:r>
      <w:r w:rsidRPr="00250A22">
        <w:rPr>
          <w:rFonts w:eastAsia="Times New Roman"/>
        </w:rPr>
        <w:tab/>
        <w:t>may only be restricted by the department if the department determines that the restrictions are necessary under the circumstances.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i/>
        </w:rPr>
      </w:pPr>
      <w:r w:rsidRPr="00250A22">
        <w:rPr>
          <w:rFonts w:eastAsia="Times New Roman"/>
        </w:rPr>
        <w:tab/>
        <w:t>(B)</w:t>
      </w:r>
      <w:r w:rsidRPr="00250A22">
        <w:rPr>
          <w:rFonts w:eastAsia="Times New Roman"/>
        </w:rPr>
        <w:tab/>
        <w:t>Any municipality electing to charge for public beach parking may use the parking revenues for the operation, maintenance, preservation, or funding of: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(1)</w:t>
      </w:r>
      <w:r w:rsidRPr="00250A22">
        <w:rPr>
          <w:rFonts w:eastAsia="Times New Roman"/>
        </w:rPr>
        <w:tab/>
        <w:t>public beach parking facilities;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(2)</w:t>
      </w:r>
      <w:r w:rsidRPr="00250A22">
        <w:rPr>
          <w:rFonts w:eastAsia="Times New Roman"/>
        </w:rPr>
        <w:tab/>
        <w:t>beach access, maintenance, and renourishment;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(3)</w:t>
      </w:r>
      <w:r w:rsidRPr="00250A22">
        <w:rPr>
          <w:rFonts w:eastAsia="Times New Roman"/>
        </w:rPr>
        <w:tab/>
        <w:t>traffic and parking enforcement;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(4)</w:t>
      </w:r>
      <w:r w:rsidRPr="00250A22">
        <w:rPr>
          <w:rFonts w:eastAsia="Times New Roman"/>
        </w:rPr>
        <w:tab/>
        <w:t>first responders;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(5)</w:t>
      </w:r>
      <w:r w:rsidRPr="00250A22">
        <w:rPr>
          <w:rFonts w:eastAsia="Times New Roman"/>
        </w:rPr>
        <w:tab/>
        <w:t>sanitation; and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</w:rPr>
        <w:tab/>
        <w:t>(6)</w:t>
      </w:r>
      <w:r w:rsidRPr="00250A22">
        <w:rPr>
          <w:rFonts w:eastAsia="Times New Roman"/>
        </w:rPr>
        <w:tab/>
        <w:t>litter control and removal for beaches.”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>SECTION</w:t>
      </w:r>
      <w:r w:rsidRPr="00250A22">
        <w:rPr>
          <w:rFonts w:eastAsia="Times New Roman"/>
        </w:rPr>
        <w:tab/>
        <w:t>3.</w:t>
      </w:r>
      <w:r w:rsidRPr="00250A22">
        <w:rPr>
          <w:rFonts w:eastAsia="Times New Roman"/>
        </w:rPr>
        <w:tab/>
        <w:t>Section 57-7-210 of the 1976 Code is amended to read: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250A22">
        <w:rPr>
          <w:rFonts w:eastAsia="Times New Roman"/>
        </w:rPr>
        <w:tab/>
        <w:t>“Section 57-7-210.</w:t>
      </w: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(A)</w:t>
      </w: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For the purposes of this section, ‘highway’ includes the entire area within a highway right-of-way, including the shoulders and parking areas.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(B)</w:t>
      </w:r>
      <w:r w:rsidRPr="00250A22">
        <w:rPr>
          <w:rFonts w:eastAsia="Times New Roman"/>
        </w:rPr>
        <w:tab/>
        <w:t xml:space="preserve">It </w:t>
      </w:r>
      <w:r w:rsidRPr="00250A22">
        <w:rPr>
          <w:rFonts w:eastAsia="Times New Roman"/>
          <w:strike/>
        </w:rPr>
        <w:t>shall be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u w:val="single"/>
        </w:rPr>
        <w:t>is</w:t>
      </w:r>
      <w:r w:rsidRPr="00250A22">
        <w:rPr>
          <w:rFonts w:eastAsia="Times New Roman"/>
        </w:rPr>
        <w:t xml:space="preserve"> unlawful for any person wilfully to obstruct ditches and drainage openings along any highway, to place </w:t>
      </w:r>
      <w:r w:rsidRPr="00250A22">
        <w:rPr>
          <w:rFonts w:eastAsia="Times New Roman"/>
        </w:rPr>
        <w:lastRenderedPageBreak/>
        <w:t>obstructions upon any such highway or to throw or place on any such highway any objects likely to cut or otherwise injure vehicles using them.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50A22">
        <w:rPr>
          <w:rFonts w:eastAsia="Times New Roman"/>
        </w:rPr>
        <w:tab/>
      </w:r>
      <w:r w:rsidRPr="00250A22">
        <w:rPr>
          <w:rFonts w:eastAsia="Times New Roman"/>
          <w:u w:val="single"/>
        </w:rPr>
        <w:t>(C)</w:t>
      </w:r>
      <w:r w:rsidRPr="00250A22">
        <w:rPr>
          <w:rFonts w:eastAsia="Times New Roman"/>
        </w:rPr>
        <w:tab/>
        <w:t xml:space="preserve">A violation of this section shall be punishable by a fine of not more than one hundred dollars </w:t>
      </w:r>
      <w:r w:rsidRPr="00250A22">
        <w:rPr>
          <w:rFonts w:eastAsia="Times New Roman"/>
          <w:u w:val="single"/>
        </w:rPr>
        <w:t>per day,</w:t>
      </w:r>
      <w:r w:rsidRPr="00250A22">
        <w:rPr>
          <w:rFonts w:eastAsia="Times New Roman"/>
        </w:rPr>
        <w:t xml:space="preserve"> </w:t>
      </w:r>
      <w:r w:rsidRPr="00250A22">
        <w:rPr>
          <w:rFonts w:eastAsia="Times New Roman"/>
          <w:strike/>
        </w:rPr>
        <w:t>or</w:t>
      </w:r>
      <w:r w:rsidRPr="00250A22">
        <w:rPr>
          <w:rFonts w:eastAsia="Times New Roman"/>
        </w:rPr>
        <w:t xml:space="preserve"> imprisonment for not more than thirty days</w:t>
      </w:r>
      <w:r w:rsidRPr="00250A22">
        <w:rPr>
          <w:rFonts w:eastAsia="Times New Roman"/>
          <w:u w:val="single"/>
        </w:rPr>
        <w:t>, or both</w:t>
      </w:r>
      <w:r w:rsidRPr="00250A22">
        <w:rPr>
          <w:rFonts w:eastAsia="Times New Roman"/>
        </w:rPr>
        <w:t>.”</w:t>
      </w:r>
    </w:p>
    <w:p w:rsidR="00E267DF" w:rsidRPr="00250A22" w:rsidRDefault="00E267DF" w:rsidP="00E2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7DF" w:rsidRDefault="00E267DF" w:rsidP="00E267DF">
      <w:pPr>
        <w:jc w:val="both"/>
      </w:pPr>
      <w:r w:rsidRPr="00250A22">
        <w:rPr>
          <w:rFonts w:eastAsia="Times New Roman"/>
        </w:rPr>
        <w:t>SECTION  4. This act takes effect upon approval by the Governor.</w:t>
      </w:r>
    </w:p>
    <w:p w:rsidR="00AA5A7A" w:rsidRPr="00522CE0" w:rsidRDefault="00AA5A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AFE" w:rsidRDefault="003B53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761CC" w:rsidRDefault="002761CC" w:rsidP="002761CC">
      <w:pPr>
        <w:suppressAutoHyphens/>
        <w:jc w:val="both"/>
        <w:rPr>
          <w:rFonts w:eastAsia="Times New Roman"/>
        </w:rPr>
      </w:pPr>
    </w:p>
    <w:sectPr w:rsidR="002761CC" w:rsidSect="009C19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F26" w:rsidRDefault="00981F26" w:rsidP="00522CE0">
      <w:r>
        <w:separator/>
      </w:r>
    </w:p>
  </w:endnote>
  <w:endnote w:type="continuationSeparator" w:id="0">
    <w:p w:rsidR="00981F26" w:rsidRDefault="00981F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1D1FD3-FB06-4629-8C78-242B39F1C514}"/>
    <w:embedBold r:id="rId2" w:fontKey="{D781F93C-C6F4-4C0D-855E-242A6E099E47}"/>
    <w:embedItalic r:id="rId3" w:fontKey="{F9C922C7-E96E-46DC-9E86-54A3994037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39904A8-06FC-4062-83E1-D107CCB341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EB91DC-8DE1-4C44-B74D-7BECE80B06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BB658A-E6E5-40FC-BE01-AEB54938A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AFE" w:rsidRPr="00AD14AF" w:rsidRDefault="00AD14AF" w:rsidP="00AD14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</w:t>
    </w:r>
    <w:r w:rsidR="009C1992">
      <w:t>-</w:t>
    </w:r>
    <w:r w:rsidR="009C1992">
      <w:fldChar w:fldCharType="begin"/>
    </w:r>
    <w:r w:rsidR="009C1992">
      <w:instrText xml:space="preserve"> PAGE  \* MERGEFORMAT </w:instrText>
    </w:r>
    <w:r w:rsidR="009C1992">
      <w:fldChar w:fldCharType="separate"/>
    </w:r>
    <w:r w:rsidR="00620321">
      <w:rPr>
        <w:noProof/>
      </w:rPr>
      <w:t>1</w:t>
    </w:r>
    <w:r w:rsidR="009C1992">
      <w:fldChar w:fldCharType="end"/>
    </w:r>
    <w:r w:rsidR="009C199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992" w:rsidRPr="00AD14AF" w:rsidRDefault="009C1992" w:rsidP="00AD14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61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F26" w:rsidRDefault="00981F26" w:rsidP="00522CE0">
      <w:r>
        <w:separator/>
      </w:r>
    </w:p>
  </w:footnote>
  <w:footnote w:type="continuationSeparator" w:id="0">
    <w:p w:rsidR="00981F26" w:rsidRDefault="00981F26" w:rsidP="00522CE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ebecca Landau">
    <w15:presenceInfo w15:providerId="AD" w15:userId="S-1-5-21-3810796976-3167837634-3895259134-118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EAC.KMM.LKG"/>
    <w:docVar w:name="CoverAttorneyInitials" w:val="KMM"/>
    <w:docVar w:name="CoverAttorneyLastName" w:val="Moffitt"/>
    <w:docVar w:name="CoverBillType" w:val="b"/>
    <w:docVar w:name="CoverSenator" w:val="LKG"/>
    <w:docVar w:name="dvBillNumber" w:val="40"/>
    <w:docVar w:name="dvBillNumberPrefix" w:val="S. "/>
    <w:docVar w:name="dvOriginalBody" w:val="Senate"/>
    <w:docVar w:name="fulldraftpath" w:val="L:\S-RES\LKG\010BEAC.KMM.LKG.DOCX"/>
    <w:docVar w:name="NameofBody" w:val="S"/>
    <w:docVar w:name="vgroup2" w:val="S-RES"/>
  </w:docVars>
  <w:rsids>
    <w:rsidRoot w:val="00AA5A7A"/>
    <w:rsid w:val="00042AC1"/>
    <w:rsid w:val="00046516"/>
    <w:rsid w:val="00072458"/>
    <w:rsid w:val="0007601D"/>
    <w:rsid w:val="000B0720"/>
    <w:rsid w:val="000B5EAF"/>
    <w:rsid w:val="000D5CB8"/>
    <w:rsid w:val="000E0CF9"/>
    <w:rsid w:val="001315B2"/>
    <w:rsid w:val="00142AC2"/>
    <w:rsid w:val="00170561"/>
    <w:rsid w:val="00174988"/>
    <w:rsid w:val="00186AC9"/>
    <w:rsid w:val="00197DF1"/>
    <w:rsid w:val="001A2BE1"/>
    <w:rsid w:val="001B3DD9"/>
    <w:rsid w:val="001B7E5D"/>
    <w:rsid w:val="001D3BAC"/>
    <w:rsid w:val="00216025"/>
    <w:rsid w:val="00245C4E"/>
    <w:rsid w:val="00250A22"/>
    <w:rsid w:val="002761CC"/>
    <w:rsid w:val="002C1321"/>
    <w:rsid w:val="002C2031"/>
    <w:rsid w:val="002C5896"/>
    <w:rsid w:val="002D359A"/>
    <w:rsid w:val="002D3BED"/>
    <w:rsid w:val="002D4BCD"/>
    <w:rsid w:val="00307C2B"/>
    <w:rsid w:val="00315D04"/>
    <w:rsid w:val="00326F63"/>
    <w:rsid w:val="00335CE5"/>
    <w:rsid w:val="00383247"/>
    <w:rsid w:val="003B530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70E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0321"/>
    <w:rsid w:val="006A1802"/>
    <w:rsid w:val="006C0CBB"/>
    <w:rsid w:val="006C74EA"/>
    <w:rsid w:val="006F56CF"/>
    <w:rsid w:val="00720D40"/>
    <w:rsid w:val="007318D4"/>
    <w:rsid w:val="00765784"/>
    <w:rsid w:val="007A4390"/>
    <w:rsid w:val="007E4AFE"/>
    <w:rsid w:val="007E5CB7"/>
    <w:rsid w:val="008314D2"/>
    <w:rsid w:val="00863284"/>
    <w:rsid w:val="00870F6F"/>
    <w:rsid w:val="008934E4"/>
    <w:rsid w:val="008B2F42"/>
    <w:rsid w:val="008C3697"/>
    <w:rsid w:val="008E185F"/>
    <w:rsid w:val="008F023B"/>
    <w:rsid w:val="00904E16"/>
    <w:rsid w:val="009162B3"/>
    <w:rsid w:val="00927C62"/>
    <w:rsid w:val="00981F26"/>
    <w:rsid w:val="00983951"/>
    <w:rsid w:val="00984124"/>
    <w:rsid w:val="00984640"/>
    <w:rsid w:val="00992B0E"/>
    <w:rsid w:val="00995C37"/>
    <w:rsid w:val="009C118A"/>
    <w:rsid w:val="009C1992"/>
    <w:rsid w:val="009D4496"/>
    <w:rsid w:val="00A02011"/>
    <w:rsid w:val="00A4011E"/>
    <w:rsid w:val="00A86015"/>
    <w:rsid w:val="00A9594E"/>
    <w:rsid w:val="00AA5A7A"/>
    <w:rsid w:val="00AD14AF"/>
    <w:rsid w:val="00AE59C8"/>
    <w:rsid w:val="00B10098"/>
    <w:rsid w:val="00B427DE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498"/>
    <w:rsid w:val="00D86943"/>
    <w:rsid w:val="00DA3C6B"/>
    <w:rsid w:val="00DA47B9"/>
    <w:rsid w:val="00DE5635"/>
    <w:rsid w:val="00E058D3"/>
    <w:rsid w:val="00E12CA0"/>
    <w:rsid w:val="00E2236D"/>
    <w:rsid w:val="00E267DF"/>
    <w:rsid w:val="00E64399"/>
    <w:rsid w:val="00E76AD9"/>
    <w:rsid w:val="00E86EE2"/>
    <w:rsid w:val="00E91E2F"/>
    <w:rsid w:val="00EA3546"/>
    <w:rsid w:val="00EB47AE"/>
    <w:rsid w:val="00EC34E1"/>
    <w:rsid w:val="00EE4F5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45ED3C2B-F207-4817-8837-8C9B94DF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B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580</Words>
  <Characters>3023</Characters>
  <Application>Microsoft Office Word</Application>
  <DocSecurity>0</DocSecurity>
  <Lines>112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40 Text of Previous Version (Dec. 9, 2020) - South Carolina Legislature Online</vt:lpstr>
    </vt:vector>
  </TitlesOfParts>
  <Company> 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 Text of Previous Version (Mar. 31, 2021) - South Carolina Legislature Online</dc:title>
  <dc:subject/>
  <dc:creator>Ken Moffitt</dc:creator>
  <cp:keywords/>
  <dc:description/>
  <cp:lastModifiedBy>Brent Walling</cp:lastModifiedBy>
  <cp:revision>2</cp:revision>
  <cp:lastPrinted>2021-02-04T01:01:00Z</cp:lastPrinted>
  <dcterms:created xsi:type="dcterms:W3CDTF">2021-03-31T20:17:00Z</dcterms:created>
  <dcterms:modified xsi:type="dcterms:W3CDTF">2021-03-31T20:17:00Z</dcterms:modified>
</cp:coreProperties>
</file>