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DF0" w:rsidRDefault="005C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D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JOHN M. “MOOT” TRULUCK III,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John M. “Moot” Truluck III on Sunday, May 30, 2021, at the venerable age of seventy</w:t>
      </w:r>
      <w:r w:rsidR="0026799D">
        <w:noBreakHyphen/>
      </w:r>
      <w:r>
        <w:t>five;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15, 1945 in Florence County, John was the son of the late John “</w:t>
      </w:r>
      <w:r w:rsidR="002064A3">
        <w:t>J</w:t>
      </w:r>
      <w:r>
        <w:t>ack” Moultrie Truluck and Beverly Myers Truluck. A lifelong citizen of Lake City, he received his education from the University of South Carolina, graduating in 1968 and becoming a member of the Kappa Alpha fraternity;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return from college, John worked as an educator, coach, and administrator for Florence County School District Three. He was also a partner in the Bowen Tobacco Company and Big Brick Warehouse Company;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working years, Mr. Truluck was honored to be appointed to serve on the South Carolina Department of Transportation </w:t>
      </w:r>
      <w:r w:rsidR="00441815">
        <w:t>C</w:t>
      </w:r>
      <w:r>
        <w:t>ommission for three terms. He also served the George W. Bush Administration in Washington D.C.</w:t>
      </w:r>
      <w:r w:rsidR="00F31197">
        <w:t>,</w:t>
      </w:r>
      <w:r>
        <w:t xml:space="preserve"> as the director of the Tobacco Program at the United States Department of Agriculture;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C636B9">
        <w:t>s a</w:t>
      </w:r>
      <w:r>
        <w:t xml:space="preserve"> man of faith, John had always been a devoted and active member of the Lake City First Baptist Church, and served the church on the Board of Deacons;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260ED">
        <w:t xml:space="preserve">as John </w:t>
      </w:r>
      <w:r w:rsidR="000F45AB">
        <w:t>is predeceased by</w:t>
      </w:r>
      <w:r w:rsidR="00B260ED">
        <w:t xml:space="preserve"> his daughter, Beverly Lesesne Truluck, </w:t>
      </w:r>
      <w:r>
        <w:t>he leaves to cherish his memory his devoted wife of fifty</w:t>
      </w:r>
      <w:r w:rsidR="0026799D">
        <w:noBreakHyphen/>
      </w:r>
      <w:r>
        <w:t xml:space="preserve">three years, Carol Ann Matthews Truluck; his son, John M. Truluck IV; his daughter, Anna T. Milliken; his grandchildren, Emily Truluck, Grace Truluck, T Milliken, </w:t>
      </w:r>
      <w:r w:rsidR="002064A3">
        <w:t>a</w:t>
      </w:r>
      <w:r>
        <w:t>nd Lesesne Milliken; his brother, Woody Truluck; his sister</w:t>
      </w:r>
      <w:r w:rsidR="0026799D">
        <w:noBreakHyphen/>
      </w:r>
      <w:r>
        <w:t>in</w:t>
      </w:r>
      <w:r w:rsidR="0026799D">
        <w:noBreakHyphen/>
      </w:r>
      <w:r>
        <w:t>law, Ruth Wise; his nephews</w:t>
      </w:r>
      <w:r w:rsidR="00B260ED">
        <w:t>; his beloved dog, Lacy; and a host of other family and friends. He will be greatly missed by all who had the privilege and pleasure of knowing him. Now, therefore,</w:t>
      </w: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58FC">
        <w:t xml:space="preserve"> the members of the South Carolina House of Representatives, by this resolution, express profound sorrow upon the passing of John M. “Moot” Truluck III, celebrate his life and achievements, and extend the deepest sympathy to his family and many friends.</w:t>
      </w: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58FC">
        <w:t xml:space="preserve"> the family of John M. “Moot” Truluck III.</w:t>
      </w:r>
    </w:p>
    <w:p w:rsidR="00B9380E" w:rsidRDefault="002679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4DF0" w:rsidRDefault="005C4DF0" w:rsidP="005C4DF0">
      <w:pPr>
        <w:suppressAutoHyphens/>
      </w:pPr>
    </w:p>
    <w:sectPr w:rsidR="005C4DF0" w:rsidSect="005C4D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C65" w:rsidRDefault="00542C65" w:rsidP="009F0C77">
      <w:r>
        <w:separator/>
      </w:r>
    </w:p>
  </w:endnote>
  <w:endnote w:type="continuationSeparator" w:id="0">
    <w:p w:rsidR="00542C65" w:rsidRDefault="00542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7585C0-F2E5-4948-BF61-148E904A9A19}"/>
    <w:embedBold r:id="rId2" w:fontKey="{C771FDFD-CDD6-4D89-AF99-D4D35A5F6D83}"/>
  </w:font>
  <w:font w:name="Calibri">
    <w:panose1 w:val="020F0502020204030204"/>
    <w:charset w:val="00"/>
    <w:family w:val="swiss"/>
    <w:pitch w:val="variable"/>
    <w:sig w:usb0="E4002EFF" w:usb1="C000247B" w:usb2="00000009" w:usb3="00000000" w:csb0="000001FF" w:csb1="00000000"/>
    <w:embedRegular r:id="rId3" w:fontKey="{FFC92524-EAD7-4024-8C65-554FCF644C53}"/>
  </w:font>
  <w:font w:name="Segoe UI">
    <w:panose1 w:val="020B0502040204020203"/>
    <w:charset w:val="00"/>
    <w:family w:val="swiss"/>
    <w:pitch w:val="variable"/>
    <w:sig w:usb0="E4002EFF" w:usb1="C000E47F" w:usb2="00000009" w:usb3="00000000" w:csb0="000001FF" w:csb1="00000000"/>
    <w:embedRegular r:id="rId4" w:fontKey="{4255C3B5-B9FE-45ED-8491-64C45B26EE49}"/>
  </w:font>
  <w:font w:name="Cambria">
    <w:panose1 w:val="02040503050406030204"/>
    <w:charset w:val="00"/>
    <w:family w:val="roman"/>
    <w:pitch w:val="variable"/>
    <w:sig w:usb0="E00006FF" w:usb1="420024FF" w:usb2="02000000" w:usb3="00000000" w:csb0="0000019F" w:csb1="00000000"/>
    <w:embedRegular r:id="rId5" w:fontKey="{3503AB2B-B33C-4023-BB49-3EEA1E4928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80E" w:rsidRPr="005C4DF0" w:rsidRDefault="005C4DF0" w:rsidP="005C4DF0">
    <w:pPr>
      <w:pStyle w:val="Footer"/>
      <w:tabs>
        <w:tab w:val="clear" w:pos="4680"/>
        <w:tab w:val="clear" w:pos="9360"/>
        <w:tab w:val="center" w:pos="2995"/>
      </w:tabs>
      <w:spacing w:before="120"/>
    </w:pPr>
    <w:r>
      <w:t>[4440]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C65" w:rsidRDefault="00542C65" w:rsidP="009F0C77">
      <w:r>
        <w:separator/>
      </w:r>
    </w:p>
  </w:footnote>
  <w:footnote w:type="continuationSeparator" w:id="0">
    <w:p w:rsidR="00542C65" w:rsidRDefault="00542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8DG21"/>
    <w:docVar w:name="CoverBillType" w:val="r"/>
    <w:docVar w:name="DocPath" w:val="L:\Council\bills\LK\9128DG21.DOCX"/>
    <w:docVar w:name="dvBillNumber" w:val="4440"/>
    <w:docVar w:name="dvBillNumberPrefix" w:val="H. "/>
    <w:docVar w:name="dvOriginalBody" w:val="House"/>
    <w:docVar w:name="dvSteno" w:val="LK"/>
    <w:docVar w:name="NameofBody" w:val="h"/>
    <w:docVar w:name="vGroup2" w:val="Council"/>
  </w:docVars>
  <w:rsids>
    <w:rsidRoot w:val="001D2D16"/>
    <w:rsid w:val="00011869"/>
    <w:rsid w:val="00015CD6"/>
    <w:rsid w:val="000E0100"/>
    <w:rsid w:val="000E1785"/>
    <w:rsid w:val="000F40FA"/>
    <w:rsid w:val="000F45AB"/>
    <w:rsid w:val="001035F1"/>
    <w:rsid w:val="0010776B"/>
    <w:rsid w:val="00133E66"/>
    <w:rsid w:val="001435A3"/>
    <w:rsid w:val="00146ED3"/>
    <w:rsid w:val="00151044"/>
    <w:rsid w:val="001A58FC"/>
    <w:rsid w:val="001D08F2"/>
    <w:rsid w:val="001D2D16"/>
    <w:rsid w:val="001D3A58"/>
    <w:rsid w:val="001D525B"/>
    <w:rsid w:val="001D7F4F"/>
    <w:rsid w:val="00205238"/>
    <w:rsid w:val="002064A3"/>
    <w:rsid w:val="002321B6"/>
    <w:rsid w:val="00232912"/>
    <w:rsid w:val="00250967"/>
    <w:rsid w:val="002543C8"/>
    <w:rsid w:val="0025541D"/>
    <w:rsid w:val="0026799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815"/>
    <w:rsid w:val="00461441"/>
    <w:rsid w:val="004809EE"/>
    <w:rsid w:val="004E7D54"/>
    <w:rsid w:val="005273C6"/>
    <w:rsid w:val="00530A69"/>
    <w:rsid w:val="00542C65"/>
    <w:rsid w:val="00545593"/>
    <w:rsid w:val="00556EBF"/>
    <w:rsid w:val="00577C6C"/>
    <w:rsid w:val="005A62FE"/>
    <w:rsid w:val="005C2FE2"/>
    <w:rsid w:val="005C4DF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0ED"/>
    <w:rsid w:val="00B412D4"/>
    <w:rsid w:val="00B64FFF"/>
    <w:rsid w:val="00B75AF9"/>
    <w:rsid w:val="00B9380E"/>
    <w:rsid w:val="00BE3C22"/>
    <w:rsid w:val="00C0345E"/>
    <w:rsid w:val="00C21ABE"/>
    <w:rsid w:val="00C31C95"/>
    <w:rsid w:val="00C3483A"/>
    <w:rsid w:val="00C636B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119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23694A-1702-46F2-8876-DF11FDBB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4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C74FB-48B6-47F4-AE6D-ECEDB5699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406</Words>
  <Characters>2025</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4440 Text of Previous Version (Jun. 8, 2021) - South Carolina Legislature Online</dc:title>
  <dc:creator>Lindsey Knipp</dc:creator>
  <cp:lastModifiedBy>Sade Wilson</cp:lastModifiedBy>
  <cp:revision>2</cp:revision>
  <cp:lastPrinted>2021-06-03T20:00:00Z</cp:lastPrinted>
  <dcterms:created xsi:type="dcterms:W3CDTF">2021-06-08T20:42:00Z</dcterms:created>
  <dcterms:modified xsi:type="dcterms:W3CDTF">2021-06-08T20:42:00Z</dcterms:modified>
</cp:coreProperties>
</file>