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FC9" w:rsidRDefault="000D6FC9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C0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40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154E7">
        <w:rPr>
          <w:color w:val="000000" w:themeColor="text1"/>
          <w:u w:color="000000" w:themeColor="text1"/>
        </w:rPr>
        <w:t>TO AMEND 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130, CODE OF LAWS OF SOUTH CAROLINA, 1976, RELATING TO HEALTH CARE FACILITY LICENSURE DEFINITIONS, SO AS TO ADD A DEFINITION FOR “ACUTE HOSPITAL CARE AT HOME”</w:t>
      </w:r>
      <w:r w:rsidR="00083ECC">
        <w:rPr>
          <w:color w:val="000000" w:themeColor="text1"/>
          <w:u w:color="000000" w:themeColor="text1"/>
        </w:rPr>
        <w:t xml:space="preserve"> AND CHANGE THE DEFINITION OF</w:t>
      </w:r>
      <w:r w:rsidR="00D97435">
        <w:rPr>
          <w:color w:val="000000" w:themeColor="text1"/>
          <w:u w:color="000000" w:themeColor="text1"/>
        </w:rPr>
        <w:t xml:space="preserve"> “HOSPITAL”</w:t>
      </w:r>
      <w:r w:rsidRPr="00C154E7">
        <w:rPr>
          <w:color w:val="000000" w:themeColor="text1"/>
          <w:u w:color="000000" w:themeColor="text1"/>
        </w:rPr>
        <w:t xml:space="preserve">; </w:t>
      </w:r>
      <w:r w:rsidR="00D97435">
        <w:rPr>
          <w:color w:val="000000" w:themeColor="text1"/>
          <w:u w:color="000000" w:themeColor="text1"/>
        </w:rPr>
        <w:t>TO AMEND SECTION 44</w:t>
      </w:r>
      <w:r w:rsidR="00C244C6">
        <w:rPr>
          <w:color w:val="000000" w:themeColor="text1"/>
          <w:u w:color="000000" w:themeColor="text1"/>
        </w:rPr>
        <w:noBreakHyphen/>
      </w:r>
      <w:r w:rsidR="00D97435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="00D97435">
        <w:rPr>
          <w:color w:val="000000" w:themeColor="text1"/>
          <w:u w:color="000000" w:themeColor="text1"/>
        </w:rPr>
        <w:t xml:space="preserve">170, RELATING TO CERTIFICATE OF NEED PROGRAM EXEMPTIONS, SO AS TO EXEMPT ACUTE HOSPITAL CARE AT HOME PROGRAMS </w:t>
      </w:r>
      <w:r w:rsidR="008408F0">
        <w:rPr>
          <w:color w:val="000000" w:themeColor="text1"/>
          <w:u w:color="000000" w:themeColor="text1"/>
        </w:rPr>
        <w:t>AND</w:t>
      </w:r>
      <w:r w:rsidR="00D97435">
        <w:rPr>
          <w:color w:val="000000" w:themeColor="text1"/>
          <w:u w:color="000000" w:themeColor="text1"/>
        </w:rPr>
        <w:t xml:space="preserve"> SERVICES; </w:t>
      </w:r>
      <w:r w:rsidRPr="00C154E7">
        <w:rPr>
          <w:color w:val="000000" w:themeColor="text1"/>
          <w:u w:color="000000" w:themeColor="text1"/>
        </w:rPr>
        <w:t>AND BY ADDING 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 xml:space="preserve">267 SO AS TO REQUIRE THE DEPARTMENT OF HEALTH AND ENVIRONMENTAL CONTROL TO PROMULGATE REGULATIONS FOR LICENSING ACUTE  </w:t>
      </w:r>
      <w:r w:rsidR="00D97435">
        <w:rPr>
          <w:color w:val="000000" w:themeColor="text1"/>
          <w:u w:color="000000" w:themeColor="text1"/>
        </w:rPr>
        <w:t xml:space="preserve">HOSPITAL </w:t>
      </w:r>
      <w:r w:rsidRPr="00C154E7">
        <w:rPr>
          <w:color w:val="000000" w:themeColor="text1"/>
          <w:u w:color="000000" w:themeColor="text1"/>
        </w:rPr>
        <w:t>CARE AT HOME PROGRAMS AND SERVICES.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C0B" w:rsidRDefault="00994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4C0B" w:rsidRDefault="00994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0B" w:rsidRDefault="00A444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3DE0">
        <w:t>1</w:t>
      </w:r>
      <w:r w:rsidR="00994C0B">
        <w:t>.</w:t>
      </w:r>
      <w:r w:rsidR="0041151E">
        <w:t xml:space="preserve"> </w:t>
      </w:r>
      <w:r w:rsidR="0041151E">
        <w:rPr>
          <w:color w:val="000000" w:themeColor="text1"/>
          <w:u w:color="000000" w:themeColor="text1"/>
        </w:rPr>
        <w:t>A.</w:t>
      </w:r>
      <w:r w:rsidR="0041151E">
        <w:rPr>
          <w:color w:val="000000" w:themeColor="text1"/>
          <w:u w:color="000000" w:themeColor="text1"/>
        </w:rPr>
        <w:tab/>
      </w:r>
      <w:r w:rsidR="0041151E" w:rsidRPr="00C154E7">
        <w:rPr>
          <w:color w:val="000000" w:themeColor="text1"/>
          <w:u w:color="000000" w:themeColor="text1"/>
        </w:rPr>
        <w:t>Section 44</w:t>
      </w:r>
      <w:r w:rsidR="00C244C6">
        <w:rPr>
          <w:color w:val="000000" w:themeColor="text1"/>
          <w:u w:color="000000" w:themeColor="text1"/>
        </w:rPr>
        <w:noBreakHyphen/>
      </w:r>
      <w:r w:rsidR="0041151E"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="0041151E" w:rsidRPr="00C154E7">
        <w:rPr>
          <w:color w:val="000000" w:themeColor="text1"/>
          <w:u w:color="000000" w:themeColor="text1"/>
        </w:rPr>
        <w:t>130 of the 1976 Code is amended by adding an appropriately numbered item at the end to read:</w:t>
      </w:r>
      <w:r w:rsidR="00994C0B">
        <w:tab/>
      </w: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C154E7">
        <w:rPr>
          <w:color w:val="000000" w:themeColor="text1"/>
          <w:u w:color="000000" w:themeColor="text1"/>
        </w:rPr>
        <w:t>“(  )</w:t>
      </w:r>
      <w:r>
        <w:rPr>
          <w:color w:val="000000" w:themeColor="text1"/>
          <w:u w:color="000000" w:themeColor="text1"/>
        </w:rPr>
        <w:tab/>
      </w:r>
      <w:r w:rsidR="00C244C6">
        <w:rPr>
          <w:color w:val="000000" w:themeColor="text1"/>
          <w:u w:color="000000" w:themeColor="text1"/>
        </w:rPr>
        <w:t>‘</w:t>
      </w:r>
      <w:r w:rsidRPr="00C154E7">
        <w:rPr>
          <w:color w:val="000000" w:themeColor="text1"/>
          <w:u w:color="000000" w:themeColor="text1"/>
        </w:rPr>
        <w:t>Acute hospital care at home</w:t>
      </w:r>
      <w:r w:rsidR="00C244C6">
        <w:rPr>
          <w:color w:val="000000" w:themeColor="text1"/>
          <w:u w:color="000000" w:themeColor="text1"/>
        </w:rPr>
        <w:t>’</w:t>
      </w:r>
      <w:r w:rsidRPr="00C154E7">
        <w:rPr>
          <w:color w:val="000000" w:themeColor="text1"/>
          <w:u w:color="000000" w:themeColor="text1"/>
        </w:rPr>
        <w:t xml:space="preserve"> means acute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level hospital care to treat a subset of diagnoses that respond safely and effectively to home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 xml:space="preserve">based acute care, utilizing technology to provide continuous remote patient monitoring and connectivity to the patient and </w:t>
      </w:r>
      <w:r w:rsidR="00EC58E6">
        <w:rPr>
          <w:color w:val="000000" w:themeColor="text1"/>
          <w:u w:color="000000" w:themeColor="text1"/>
        </w:rPr>
        <w:t>developing</w:t>
      </w:r>
      <w:r w:rsidRPr="00C154E7">
        <w:rPr>
          <w:color w:val="000000" w:themeColor="text1"/>
          <w:u w:color="000000" w:themeColor="text1"/>
        </w:rPr>
        <w:t xml:space="preserve"> in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 xml:space="preserve">home services to ensure the same level of care in the home as in a traditional hospital stay as well as patient safety. Acute hospital care at home must be provided by a </w:t>
      </w:r>
      <w:r w:rsidR="00ED55EB" w:rsidRPr="00ED55EB">
        <w:rPr>
          <w:color w:val="000000" w:themeColor="text1"/>
          <w:u w:color="000000" w:themeColor="text1"/>
        </w:rPr>
        <w:t>hospital licensed pursuant to this article</w:t>
      </w:r>
      <w:r w:rsidR="00ED55EB">
        <w:rPr>
          <w:color w:val="000000" w:themeColor="text1"/>
          <w:u w:color="000000" w:themeColor="text1"/>
        </w:rPr>
        <w:t xml:space="preserve"> </w:t>
      </w:r>
      <w:r w:rsidRPr="00C154E7">
        <w:rPr>
          <w:color w:val="000000" w:themeColor="text1"/>
          <w:u w:color="000000" w:themeColor="text1"/>
        </w:rPr>
        <w:t>to eligible patients who have provided consent to such care</w:t>
      </w:r>
      <w:r w:rsidR="00ED55EB">
        <w:rPr>
          <w:color w:val="000000" w:themeColor="text1"/>
          <w:u w:color="000000" w:themeColor="text1"/>
        </w:rPr>
        <w:t>, utilizing a multidisciplinary team to deliver the care</w:t>
      </w:r>
      <w:r w:rsidRPr="00C154E7">
        <w:rPr>
          <w:color w:val="000000" w:themeColor="text1"/>
          <w:u w:color="000000" w:themeColor="text1"/>
        </w:rPr>
        <w:t>.”</w:t>
      </w: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E0FA5" w:rsidRDefault="002E0FA5" w:rsidP="002E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154E7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130(12) of the 1976 Code is amended to read:</w:t>
      </w:r>
    </w:p>
    <w:p w:rsidR="002E0FA5" w:rsidRPr="00C154E7" w:rsidRDefault="002E0FA5" w:rsidP="002E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51E" w:rsidRDefault="002E0FA5" w:rsidP="002E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C154E7">
        <w:rPr>
          <w:color w:val="000000" w:themeColor="text1"/>
          <w:u w:color="000000" w:themeColor="text1"/>
        </w:rPr>
        <w:t>“(12)</w:t>
      </w:r>
      <w:r>
        <w:rPr>
          <w:color w:val="000000" w:themeColor="text1"/>
          <w:u w:color="000000" w:themeColor="text1"/>
        </w:rPr>
        <w:tab/>
      </w:r>
      <w:r w:rsidR="00C244C6">
        <w:rPr>
          <w:color w:val="000000" w:themeColor="text1"/>
          <w:u w:color="000000" w:themeColor="text1"/>
        </w:rPr>
        <w:t>‘</w:t>
      </w:r>
      <w:r w:rsidRPr="00C154E7">
        <w:rPr>
          <w:color w:val="000000" w:themeColor="text1"/>
          <w:u w:color="000000" w:themeColor="text1"/>
        </w:rPr>
        <w:t>Hospital</w:t>
      </w:r>
      <w:r w:rsidR="00C244C6">
        <w:rPr>
          <w:color w:val="000000" w:themeColor="text1"/>
          <w:u w:color="000000" w:themeColor="text1"/>
        </w:rPr>
        <w:t>’</w:t>
      </w:r>
      <w:r w:rsidRPr="00C154E7">
        <w:rPr>
          <w:color w:val="000000" w:themeColor="text1"/>
          <w:u w:color="000000" w:themeColor="text1"/>
        </w:rPr>
        <w:t xml:space="preserve"> means a facility organized and administered to provide overnight medical or surgical care or nursing care of illness, injury, or infirmity and may provide obstetrical care </w:t>
      </w:r>
      <w:r w:rsidRPr="00C154E7">
        <w:rPr>
          <w:color w:val="000000" w:themeColor="text1"/>
          <w:u w:val="single" w:color="000000" w:themeColor="text1"/>
        </w:rPr>
        <w:t>and acute hospital care at home</w:t>
      </w:r>
      <w:r w:rsidRPr="00DB2121">
        <w:rPr>
          <w:color w:val="000000" w:themeColor="text1"/>
          <w:u w:color="000000" w:themeColor="text1"/>
        </w:rPr>
        <w:t>,</w:t>
      </w:r>
      <w:r w:rsidRPr="00C154E7">
        <w:rPr>
          <w:color w:val="000000" w:themeColor="text1"/>
          <w:u w:color="000000" w:themeColor="text1"/>
        </w:rPr>
        <w:t xml:space="preserve"> and in which all diagnoses, treatment, or care is administered by or under the direction of persons currently licensed to practice medicine, surgery, or osteopathy.”</w:t>
      </w:r>
    </w:p>
    <w:p w:rsidR="000D1A84" w:rsidRDefault="000D1A84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84" w:rsidRDefault="000D1A84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  2.  Section 44</w:t>
      </w:r>
      <w:r>
        <w:noBreakHyphen/>
        <w:t>7</w:t>
      </w:r>
      <w:r>
        <w:noBreakHyphen/>
        <w:t>170(A) of the 1976 Code is amended by adding an appropriately numbered item at the end to read:</w:t>
      </w:r>
    </w:p>
    <w:p w:rsidR="000D1A84" w:rsidRDefault="000D1A84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3DE0" w:rsidRDefault="00693DE0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“(  )  acute h</w:t>
      </w:r>
      <w:r w:rsidR="008408F0">
        <w:t>ospital</w:t>
      </w:r>
      <w:r>
        <w:t xml:space="preserve"> care at home programs </w:t>
      </w:r>
      <w:r w:rsidR="008408F0">
        <w:t>and</w:t>
      </w:r>
      <w:r>
        <w:t xml:space="preserve"> services delivered by a licensed acute care hospital. Notwithstanding subsection (C), the delivery of acute h</w:t>
      </w:r>
      <w:r w:rsidR="008408F0">
        <w:t>ospital</w:t>
      </w:r>
      <w:r>
        <w:t xml:space="preserve"> care at home programs </w:t>
      </w:r>
      <w:r w:rsidR="008408F0">
        <w:t>and</w:t>
      </w:r>
      <w:r>
        <w:t xml:space="preserve"> services by a licensed acute care hospital does not require a written exemption from the department.” </w:t>
      </w:r>
    </w:p>
    <w:p w:rsidR="00693DE0" w:rsidRDefault="00693DE0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BA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A4443C">
        <w:rPr>
          <w:color w:val="000000" w:themeColor="text1"/>
          <w:u w:color="000000" w:themeColor="text1"/>
        </w:rPr>
        <w:t>3</w:t>
      </w:r>
      <w:r w:rsidRPr="00C154E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Article 3, Chapter 7, Title 44 of the 1976 Code is amended by adding: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“Section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267.</w:t>
      </w: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 xml:space="preserve">The department shall promulgate regulations for licensing </w:t>
      </w:r>
      <w:r w:rsidR="00A4443C">
        <w:rPr>
          <w:color w:val="000000" w:themeColor="text1"/>
          <w:u w:color="000000" w:themeColor="text1"/>
        </w:rPr>
        <w:t>an acute</w:t>
      </w:r>
      <w:r w:rsidR="00693DE0">
        <w:rPr>
          <w:color w:val="000000" w:themeColor="text1"/>
          <w:u w:color="000000" w:themeColor="text1"/>
        </w:rPr>
        <w:t xml:space="preserve"> care</w:t>
      </w:r>
      <w:r w:rsidR="00A4443C">
        <w:rPr>
          <w:color w:val="000000" w:themeColor="text1"/>
          <w:u w:color="000000" w:themeColor="text1"/>
        </w:rPr>
        <w:t xml:space="preserve"> hospital</w:t>
      </w:r>
      <w:r w:rsidR="00C244C6">
        <w:rPr>
          <w:color w:val="000000" w:themeColor="text1"/>
          <w:u w:color="000000" w:themeColor="text1"/>
        </w:rPr>
        <w:t>’</w:t>
      </w:r>
      <w:r w:rsidR="00A4443C">
        <w:rPr>
          <w:color w:val="000000" w:themeColor="text1"/>
          <w:u w:color="000000" w:themeColor="text1"/>
        </w:rPr>
        <w:t xml:space="preserve">s </w:t>
      </w:r>
      <w:r w:rsidR="008408F0">
        <w:rPr>
          <w:color w:val="000000" w:themeColor="text1"/>
          <w:u w:color="000000" w:themeColor="text1"/>
        </w:rPr>
        <w:t>acute hospital care at home</w:t>
      </w:r>
      <w:r w:rsidRPr="00C154E7">
        <w:rPr>
          <w:color w:val="000000" w:themeColor="text1"/>
          <w:u w:color="000000" w:themeColor="text1"/>
        </w:rPr>
        <w:t xml:space="preserve"> programs and services. At a minimum, the regulations must address: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(1)</w:t>
      </w:r>
      <w:r w:rsidRPr="00C154E7">
        <w:rPr>
          <w:color w:val="000000" w:themeColor="text1"/>
          <w:u w:color="000000" w:themeColor="text1"/>
        </w:rPr>
        <w:tab/>
        <w:t>diagnoses that respond safely and effectively to home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based acute care;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(2)</w:t>
      </w:r>
      <w:r w:rsidRPr="00C154E7">
        <w:rPr>
          <w:color w:val="000000" w:themeColor="text1"/>
          <w:u w:color="000000" w:themeColor="text1"/>
        </w:rPr>
        <w:tab/>
        <w:t>patient eligibility criteria and screening</w:t>
      </w:r>
      <w:r w:rsidR="00EC58E6">
        <w:rPr>
          <w:color w:val="000000" w:themeColor="text1"/>
          <w:u w:color="000000" w:themeColor="text1"/>
        </w:rPr>
        <w:t xml:space="preserve"> requirements, including patient consent</w:t>
      </w:r>
      <w:r w:rsidRPr="00C154E7">
        <w:rPr>
          <w:color w:val="000000" w:themeColor="text1"/>
          <w:u w:color="000000" w:themeColor="text1"/>
        </w:rPr>
        <w:t>;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(3)</w:t>
      </w:r>
      <w:r w:rsidRPr="00C154E7">
        <w:rPr>
          <w:color w:val="000000" w:themeColor="text1"/>
          <w:u w:color="000000" w:themeColor="text1"/>
        </w:rPr>
        <w:tab/>
        <w:t>mult</w:t>
      </w:r>
      <w:r w:rsidR="00EC58E6">
        <w:rPr>
          <w:color w:val="000000" w:themeColor="text1"/>
          <w:u w:color="000000" w:themeColor="text1"/>
        </w:rPr>
        <w:t>idisciplinary team requirements</w:t>
      </w:r>
      <w:r w:rsidRPr="00C154E7">
        <w:rPr>
          <w:color w:val="000000" w:themeColor="text1"/>
          <w:u w:color="000000" w:themeColor="text1"/>
        </w:rPr>
        <w:t>, including roles and responsibilities</w:t>
      </w:r>
      <w:r w:rsidR="00EC58E6">
        <w:rPr>
          <w:color w:val="000000" w:themeColor="text1"/>
          <w:u w:color="000000" w:themeColor="text1"/>
        </w:rPr>
        <w:t xml:space="preserve"> of team members</w:t>
      </w:r>
      <w:r w:rsidRPr="00C154E7">
        <w:rPr>
          <w:color w:val="000000" w:themeColor="text1"/>
          <w:u w:color="000000" w:themeColor="text1"/>
        </w:rPr>
        <w:t>;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(4)</w:t>
      </w:r>
      <w:r w:rsidRPr="00C154E7">
        <w:rPr>
          <w:color w:val="000000" w:themeColor="text1"/>
          <w:u w:color="000000" w:themeColor="text1"/>
        </w:rPr>
        <w:tab/>
        <w:t xml:space="preserve">standards for continuous remote patient monitoring and connectivity with the patient; 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(5)</w:t>
      </w:r>
      <w:r w:rsidRPr="00C154E7">
        <w:rPr>
          <w:color w:val="000000" w:themeColor="text1"/>
          <w:u w:color="000000" w:themeColor="text1"/>
        </w:rPr>
        <w:tab/>
        <w:t xml:space="preserve">standards for </w:t>
      </w:r>
      <w:r w:rsidR="00EC58E6">
        <w:rPr>
          <w:color w:val="000000" w:themeColor="text1"/>
          <w:u w:color="000000" w:themeColor="text1"/>
        </w:rPr>
        <w:t xml:space="preserve">the </w:t>
      </w:r>
      <w:r w:rsidRPr="00C154E7">
        <w:rPr>
          <w:color w:val="000000" w:themeColor="text1"/>
          <w:u w:color="000000" w:themeColor="text1"/>
        </w:rPr>
        <w:t>development of in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home services to ensure same level of care in the home as in a traditional hospital stay; and</w:t>
      </w:r>
    </w:p>
    <w:p w:rsidR="00C653BA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(6)</w:t>
      </w:r>
      <w:r w:rsidRPr="00C154E7">
        <w:rPr>
          <w:color w:val="000000" w:themeColor="text1"/>
          <w:u w:color="000000" w:themeColor="text1"/>
        </w:rPr>
        <w:tab/>
        <w:t>standards for patient safety.”</w:t>
      </w: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0B" w:rsidRDefault="00A444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</w:r>
      <w:r w:rsidR="00994C0B">
        <w:t>This act takes effect upon approval by the Governor.</w:t>
      </w:r>
    </w:p>
    <w:p w:rsidR="00AC6690" w:rsidRDefault="00C244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6FC9" w:rsidRDefault="000D6FC9" w:rsidP="000D6FC9">
      <w:pPr>
        <w:suppressAutoHyphens/>
      </w:pPr>
    </w:p>
    <w:sectPr w:rsidR="000D6FC9" w:rsidSect="000D6F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435" w:rsidRDefault="00D97435" w:rsidP="009F0C77">
      <w:r>
        <w:separator/>
      </w:r>
    </w:p>
  </w:endnote>
  <w:endnote w:type="continuationSeparator" w:id="0">
    <w:p w:rsidR="00D97435" w:rsidRDefault="00D974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3E188D-8D52-44A3-B3E6-55E76847FCC4}"/>
    <w:embedBold r:id="rId2" w:fontKey="{F2B3C153-0F6E-4938-93BE-863D3E5490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122DB7-0BAD-4A83-8CD7-295E0431D1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40515C-8B11-4F50-8AF2-E09143F61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14B711-F51C-437E-B00C-792035852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690" w:rsidRPr="000D6FC9" w:rsidRDefault="000D6FC9" w:rsidP="000D6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435" w:rsidRDefault="00D97435" w:rsidP="009F0C77">
      <w:r>
        <w:separator/>
      </w:r>
    </w:p>
  </w:footnote>
  <w:footnote w:type="continuationSeparator" w:id="0">
    <w:p w:rsidR="00D97435" w:rsidRDefault="00D974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3VR22"/>
    <w:docVar w:name="CoverBillType" w:val="b"/>
    <w:docVar w:name="DocPath" w:val="L:\Council\bills\CC\16073VR22.DOCX"/>
    <w:docVar w:name="dvBillNumber" w:val="454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94C0B"/>
    <w:rsid w:val="00011869"/>
    <w:rsid w:val="00015CD6"/>
    <w:rsid w:val="00020C4A"/>
    <w:rsid w:val="00083ECC"/>
    <w:rsid w:val="000D1A84"/>
    <w:rsid w:val="000D6FC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009"/>
    <w:rsid w:val="00284AAE"/>
    <w:rsid w:val="002E0FA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51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DE0"/>
    <w:rsid w:val="0069470D"/>
    <w:rsid w:val="006D58AA"/>
    <w:rsid w:val="00734F00"/>
    <w:rsid w:val="00736959"/>
    <w:rsid w:val="007A70AE"/>
    <w:rsid w:val="008362E8"/>
    <w:rsid w:val="008408F0"/>
    <w:rsid w:val="0085762B"/>
    <w:rsid w:val="0085786E"/>
    <w:rsid w:val="008741F3"/>
    <w:rsid w:val="008A1768"/>
    <w:rsid w:val="008A489F"/>
    <w:rsid w:val="008F0F33"/>
    <w:rsid w:val="008F4429"/>
    <w:rsid w:val="0094021A"/>
    <w:rsid w:val="00994C0B"/>
    <w:rsid w:val="009B44AF"/>
    <w:rsid w:val="009C4AA1"/>
    <w:rsid w:val="009C6A0B"/>
    <w:rsid w:val="009F0C77"/>
    <w:rsid w:val="009F4DD1"/>
    <w:rsid w:val="00A02543"/>
    <w:rsid w:val="00A15DF2"/>
    <w:rsid w:val="00A37B6B"/>
    <w:rsid w:val="00A41684"/>
    <w:rsid w:val="00A4443C"/>
    <w:rsid w:val="00A64E80"/>
    <w:rsid w:val="00A72BCD"/>
    <w:rsid w:val="00A741D9"/>
    <w:rsid w:val="00A833AB"/>
    <w:rsid w:val="00A9741D"/>
    <w:rsid w:val="00AA0B44"/>
    <w:rsid w:val="00AC34A2"/>
    <w:rsid w:val="00AC6690"/>
    <w:rsid w:val="00AD1C9A"/>
    <w:rsid w:val="00AD4B17"/>
    <w:rsid w:val="00B412D4"/>
    <w:rsid w:val="00B64FFF"/>
    <w:rsid w:val="00BE3C22"/>
    <w:rsid w:val="00C0345E"/>
    <w:rsid w:val="00C21ABE"/>
    <w:rsid w:val="00C244C6"/>
    <w:rsid w:val="00C31C95"/>
    <w:rsid w:val="00C3483A"/>
    <w:rsid w:val="00C653BA"/>
    <w:rsid w:val="00C74E9D"/>
    <w:rsid w:val="00C826DD"/>
    <w:rsid w:val="00C82FD3"/>
    <w:rsid w:val="00C92819"/>
    <w:rsid w:val="00CC6B7B"/>
    <w:rsid w:val="00CD2089"/>
    <w:rsid w:val="00D6513D"/>
    <w:rsid w:val="00D73A67"/>
    <w:rsid w:val="00D970A9"/>
    <w:rsid w:val="00D97435"/>
    <w:rsid w:val="00DB2121"/>
    <w:rsid w:val="00DF3845"/>
    <w:rsid w:val="00E158B3"/>
    <w:rsid w:val="00E41911"/>
    <w:rsid w:val="00E44B57"/>
    <w:rsid w:val="00E92EEF"/>
    <w:rsid w:val="00EC0FB3"/>
    <w:rsid w:val="00EC58E6"/>
    <w:rsid w:val="00ED55EB"/>
    <w:rsid w:val="00EF2368"/>
    <w:rsid w:val="00F24442"/>
    <w:rsid w:val="00F50AE3"/>
    <w:rsid w:val="00F655B7"/>
    <w:rsid w:val="00F656BA"/>
    <w:rsid w:val="00F67CF1"/>
    <w:rsid w:val="00F728AA"/>
    <w:rsid w:val="00F7759A"/>
    <w:rsid w:val="00F840F0"/>
    <w:rsid w:val="00FB0D0D"/>
    <w:rsid w:val="00FB43B4"/>
    <w:rsid w:val="00FB6B0B"/>
    <w:rsid w:val="00FD72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2E9F9B-0E1B-4FBD-A8BB-A5D06AA7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8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FD892-3E7B-446F-9240-6B7591962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2607</Characters>
  <Application>Microsoft Office Word</Application>
  <DocSecurity>0</DocSecurity>
  <Lines>78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4549 Text of Previous Version (Nov. 10, 2021) - South Carolina Legislature Online</dc:title>
  <dc:creator>Chris Charlton</dc:creator>
  <cp:lastModifiedBy>S Wilson</cp:lastModifiedBy>
  <cp:revision>2</cp:revision>
  <cp:lastPrinted>2021-11-08T14:21:00Z</cp:lastPrinted>
  <dcterms:created xsi:type="dcterms:W3CDTF">2021-11-10T19:19:00Z</dcterms:created>
  <dcterms:modified xsi:type="dcterms:W3CDTF">2021-11-10T19:19:00Z</dcterms:modified>
</cp:coreProperties>
</file>