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E4F06" w:rsidRDefault="00AE4F06" w:rsidP="00DB5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DB5957" w:rsidRDefault="00DB5957" w:rsidP="00DB5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5957" w:rsidRDefault="00DB5957" w:rsidP="00DB5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5957" w:rsidRDefault="00DB5957" w:rsidP="00DB5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5957" w:rsidRDefault="00DB5957" w:rsidP="00DB5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5957" w:rsidRDefault="00DB5957" w:rsidP="00DB5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5957" w:rsidRDefault="00DB5957" w:rsidP="00DB5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E4F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00B4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4C96" w:rsidRPr="009D244A" w:rsidRDefault="008A4C96" w:rsidP="008A4C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9D244A">
        <w:rPr>
          <w:color w:val="000000" w:themeColor="text1"/>
          <w:u w:color="000000" w:themeColor="text1"/>
        </w:rPr>
        <w:t>TO AMEND THE CODE OF LAWS OF SOUTH CAROLINA, 1976, BY ADDING SECTION 59</w:t>
      </w:r>
      <w:r>
        <w:rPr>
          <w:color w:val="000000" w:themeColor="text1"/>
          <w:u w:color="000000" w:themeColor="text1"/>
        </w:rPr>
        <w:noBreakHyphen/>
      </w:r>
      <w:r w:rsidRPr="009D244A">
        <w:rPr>
          <w:color w:val="000000" w:themeColor="text1"/>
          <w:u w:color="000000" w:themeColor="text1"/>
        </w:rPr>
        <w:t>26</w:t>
      </w:r>
      <w:r>
        <w:rPr>
          <w:color w:val="000000" w:themeColor="text1"/>
          <w:u w:color="000000" w:themeColor="text1"/>
        </w:rPr>
        <w:noBreakHyphen/>
      </w:r>
      <w:r w:rsidRPr="009D244A">
        <w:rPr>
          <w:color w:val="000000" w:themeColor="text1"/>
          <w:u w:color="000000" w:themeColor="text1"/>
        </w:rPr>
        <w:t>42 SO AS TO PROVIDE A PERSON WHO HOLDS A PROFESSIONAL CERTIFICATE ISSUED BY THE SOUTH CAROLINA DEPARTMENT OF EDUCATION FOR TWENTY OR MORE YEARS AND WHO TEACHES IN THIS STATE FOR TWENTY</w:t>
      </w:r>
      <w:r>
        <w:rPr>
          <w:color w:val="000000" w:themeColor="text1"/>
          <w:u w:color="000000" w:themeColor="text1"/>
        </w:rPr>
        <w:t xml:space="preserve"> </w:t>
      </w:r>
      <w:r w:rsidRPr="009D244A">
        <w:rPr>
          <w:color w:val="000000" w:themeColor="text1"/>
          <w:u w:color="000000" w:themeColor="text1"/>
        </w:rPr>
        <w:t xml:space="preserve">OR MORE YEARS MAY </w:t>
      </w:r>
      <w:r>
        <w:rPr>
          <w:color w:val="000000" w:themeColor="text1"/>
          <w:u w:color="000000" w:themeColor="text1"/>
        </w:rPr>
        <w:t xml:space="preserve">RENEW </w:t>
      </w:r>
      <w:r w:rsidRPr="009D244A">
        <w:rPr>
          <w:color w:val="000000" w:themeColor="text1"/>
          <w:u w:color="000000" w:themeColor="text1"/>
        </w:rPr>
        <w:t>ANNUALLY THE CERTIFICATE BY PARTICIPATING IN REQUIRED DISTRICT PROFESSIONAL DEVELOPMENT WITHOUT HAVING TO SATISFY ANY ADDITIONAL RENEWAL REQUIREMENTS, AND TO PROVIDE THESE PROVISIONS APPLY NOTWITHSTANDING THE PROVISIONS OF THE CERTIFICATE RENEWAL PLAN DEVELOPED BY THE OFFICE OF TEACHER CERTIFICATION OR ANOTHER PROVISION OF LAW.</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00B44" w:rsidRDefault="00300B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00B44" w:rsidRDefault="00300B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4C96" w:rsidRPr="009D244A" w:rsidRDefault="00300B44" w:rsidP="008A4C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8A4C96" w:rsidRPr="009D244A">
        <w:rPr>
          <w:color w:val="000000" w:themeColor="text1"/>
          <w:u w:color="000000" w:themeColor="text1"/>
        </w:rPr>
        <w:t>Chapter 26, Title 59 of the 1976 Code is amended by adding:</w:t>
      </w:r>
    </w:p>
    <w:p w:rsidR="008A4C96" w:rsidRPr="009D244A" w:rsidRDefault="008A4C96" w:rsidP="008A4C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A4C96" w:rsidRPr="009D244A" w:rsidRDefault="008A4C96" w:rsidP="008A4C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D244A">
        <w:rPr>
          <w:color w:val="000000" w:themeColor="text1"/>
          <w:u w:color="000000" w:themeColor="text1"/>
        </w:rPr>
        <w:t>“Section 59</w:t>
      </w:r>
      <w:r>
        <w:rPr>
          <w:color w:val="000000" w:themeColor="text1"/>
          <w:u w:color="000000" w:themeColor="text1"/>
        </w:rPr>
        <w:noBreakHyphen/>
      </w:r>
      <w:r w:rsidRPr="009D244A">
        <w:rPr>
          <w:color w:val="000000" w:themeColor="text1"/>
          <w:u w:color="000000" w:themeColor="text1"/>
        </w:rPr>
        <w:t>26</w:t>
      </w:r>
      <w:r>
        <w:rPr>
          <w:color w:val="000000" w:themeColor="text1"/>
          <w:u w:color="000000" w:themeColor="text1"/>
        </w:rPr>
        <w:noBreakHyphen/>
      </w:r>
      <w:r w:rsidRPr="009D244A">
        <w:rPr>
          <w:color w:val="000000" w:themeColor="text1"/>
          <w:u w:color="000000" w:themeColor="text1"/>
        </w:rPr>
        <w:t>42.</w:t>
      </w:r>
      <w:r>
        <w:rPr>
          <w:color w:val="000000" w:themeColor="text1"/>
          <w:u w:color="000000" w:themeColor="text1"/>
        </w:rPr>
        <w:tab/>
      </w:r>
      <w:r w:rsidRPr="009D244A">
        <w:rPr>
          <w:color w:val="000000" w:themeColor="text1"/>
          <w:u w:color="000000" w:themeColor="text1"/>
        </w:rPr>
        <w:t xml:space="preserve">A person who holds a professional certificate issued by the South Carolina Department of Education for twenty or more years and who teaches in this State for twenty or more years may </w:t>
      </w:r>
      <w:r>
        <w:rPr>
          <w:color w:val="000000" w:themeColor="text1"/>
          <w:u w:color="000000" w:themeColor="text1"/>
        </w:rPr>
        <w:t xml:space="preserve">renew </w:t>
      </w:r>
      <w:r w:rsidRPr="009D244A">
        <w:rPr>
          <w:color w:val="000000" w:themeColor="text1"/>
          <w:u w:color="000000" w:themeColor="text1"/>
        </w:rPr>
        <w:t>annually the certificate by participating in required district professional development without having to satisfy any additional renewal requirements. The provisions of this section apply notwithstanding the provisions of the Certificate Renewal Plan developed by the Office of Teacher Certification or another provision of law.”</w:t>
      </w:r>
    </w:p>
    <w:p w:rsidR="008A4C96" w:rsidRDefault="008A4C96" w:rsidP="008A4C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4C96" w:rsidRDefault="008A4C96" w:rsidP="008A4C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w:t>
      </w:r>
      <w:r>
        <w:tab/>
        <w:t>This act takes effect upon approval by the Governor.</w:t>
      </w:r>
    </w:p>
    <w:p w:rsidR="00AB1893" w:rsidRDefault="008A4C9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E4F06" w:rsidRDefault="00AE4F06" w:rsidP="00AE4F06">
      <w:pPr>
        <w:suppressAutoHyphens/>
      </w:pPr>
    </w:p>
    <w:sectPr w:rsidR="00AE4F06" w:rsidSect="00AE4F0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00B44" w:rsidRDefault="00300B44" w:rsidP="009F0C77">
      <w:r>
        <w:separator/>
      </w:r>
    </w:p>
  </w:endnote>
  <w:endnote w:type="continuationSeparator" w:id="0">
    <w:p w:rsidR="00300B44" w:rsidRDefault="00300B4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5FA908D-CAE1-47B1-A2D1-C51132F2AF15}"/>
    <w:embedBold r:id="rId2" w:fontKey="{F248ED52-7438-4E89-AF40-CC325D32718D}"/>
  </w:font>
  <w:font w:name="Calibri">
    <w:panose1 w:val="020F0502020204030204"/>
    <w:charset w:val="00"/>
    <w:family w:val="swiss"/>
    <w:pitch w:val="variable"/>
    <w:sig w:usb0="E4002EFF" w:usb1="C000247B" w:usb2="00000009" w:usb3="00000000" w:csb0="000001FF" w:csb1="00000000"/>
    <w:embedRegular r:id="rId3" w:fontKey="{4212381E-C3DE-42F5-977B-1A33C98BFDBF}"/>
  </w:font>
  <w:font w:name="Segoe UI">
    <w:panose1 w:val="020B0502040204020203"/>
    <w:charset w:val="00"/>
    <w:family w:val="swiss"/>
    <w:pitch w:val="variable"/>
    <w:sig w:usb0="E4002EFF" w:usb1="C000E47F" w:usb2="00000009" w:usb3="00000000" w:csb0="000001FF" w:csb1="00000000"/>
    <w:embedRegular r:id="rId4" w:fontKey="{5E17CC47-82C1-4D77-9944-47CAFC264998}"/>
  </w:font>
  <w:font w:name="Cambria">
    <w:panose1 w:val="02040503050406030204"/>
    <w:charset w:val="00"/>
    <w:family w:val="roman"/>
    <w:pitch w:val="variable"/>
    <w:sig w:usb0="E00006FF" w:usb1="420024FF" w:usb2="02000000" w:usb3="00000000" w:csb0="0000019F" w:csb1="00000000"/>
    <w:embedRegular r:id="rId5" w:fontKey="{0B71731E-6DE3-43DD-886F-A28159F2160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1893" w:rsidRPr="00AE4F06" w:rsidRDefault="00AE4F06" w:rsidP="00AE4F06">
    <w:pPr>
      <w:pStyle w:val="Footer"/>
      <w:tabs>
        <w:tab w:val="clear" w:pos="4680"/>
        <w:tab w:val="clear" w:pos="9360"/>
        <w:tab w:val="center" w:pos="2995"/>
      </w:tabs>
      <w:spacing w:before="120"/>
    </w:pPr>
    <w:r>
      <w:t>[4554]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00B44" w:rsidRDefault="00300B44" w:rsidP="009F0C77">
      <w:r>
        <w:separator/>
      </w:r>
    </w:p>
  </w:footnote>
  <w:footnote w:type="continuationSeparator" w:id="0">
    <w:p w:rsidR="00300B44" w:rsidRDefault="00300B4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044WAB22"/>
    <w:docVar w:name="CoverBillType" w:val="b"/>
    <w:docVar w:name="DocPath" w:val="L:\Council\bills\RT\17044WAB22.DOCX"/>
    <w:docVar w:name="dvBillNumber" w:val="4554"/>
    <w:docVar w:name="dvBillNumberPrefix" w:val="H. "/>
    <w:docVar w:name="dvOriginalBody" w:val="House"/>
    <w:docVar w:name="dvSteno" w:val="RT"/>
    <w:docVar w:name="NameofBody" w:val="h"/>
    <w:docVar w:name="vGroup2" w:val="Council"/>
  </w:docVars>
  <w:rsids>
    <w:rsidRoot w:val="00300B44"/>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0B44"/>
    <w:rsid w:val="00301B21"/>
    <w:rsid w:val="00325348"/>
    <w:rsid w:val="0032732C"/>
    <w:rsid w:val="00336AD0"/>
    <w:rsid w:val="0037079A"/>
    <w:rsid w:val="003C4DAB"/>
    <w:rsid w:val="003D01E8"/>
    <w:rsid w:val="003E5288"/>
    <w:rsid w:val="003F6D79"/>
    <w:rsid w:val="0041760A"/>
    <w:rsid w:val="00417C01"/>
    <w:rsid w:val="004403BD"/>
    <w:rsid w:val="00452929"/>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A4C96"/>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B1893"/>
    <w:rsid w:val="00AC34A2"/>
    <w:rsid w:val="00AD1C9A"/>
    <w:rsid w:val="00AD4B17"/>
    <w:rsid w:val="00AE4F06"/>
    <w:rsid w:val="00B412D4"/>
    <w:rsid w:val="00B64FFF"/>
    <w:rsid w:val="00BE3C22"/>
    <w:rsid w:val="00C0345E"/>
    <w:rsid w:val="00C21ABE"/>
    <w:rsid w:val="00C31C95"/>
    <w:rsid w:val="00C3483A"/>
    <w:rsid w:val="00C350CC"/>
    <w:rsid w:val="00C74E9D"/>
    <w:rsid w:val="00C826DD"/>
    <w:rsid w:val="00C82FD3"/>
    <w:rsid w:val="00C92819"/>
    <w:rsid w:val="00CC6B7B"/>
    <w:rsid w:val="00CD2089"/>
    <w:rsid w:val="00D40D78"/>
    <w:rsid w:val="00D73A67"/>
    <w:rsid w:val="00D970A9"/>
    <w:rsid w:val="00DB5957"/>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5C25C4A-89DE-45D2-A5D8-075BFAC79C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350C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50C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CA33AB-2375-430F-8E74-B43EDFE57C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216</Words>
  <Characters>1160</Characters>
  <Application>Microsoft Office Word</Application>
  <DocSecurity>0</DocSecurity>
  <Lines>44</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4554 Text of Previous Version (Nov. 10, 2021) - South Carolina Legislature Online</dc:title>
  <dc:creator>Rebecca Turner</dc:creator>
  <cp:lastModifiedBy>S Wilson</cp:lastModifiedBy>
  <cp:revision>2</cp:revision>
  <cp:lastPrinted>2021-11-09T17:06:00Z</cp:lastPrinted>
  <dcterms:created xsi:type="dcterms:W3CDTF">2021-11-10T19:21:00Z</dcterms:created>
  <dcterms:modified xsi:type="dcterms:W3CDTF">2021-11-10T19:21:00Z</dcterms:modified>
</cp:coreProperties>
</file>