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18E" w:rsidRDefault="004E518E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0" w:rsidRDefault="00091F10" w:rsidP="00091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54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996" w:rsidRDefault="00361996" w:rsidP="004E5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024343">
        <w:noBreakHyphen/>
      </w:r>
      <w:r>
        <w:t>71</w:t>
      </w:r>
      <w:r w:rsidR="00024343">
        <w:noBreakHyphen/>
      </w:r>
      <w:r>
        <w:t>236 SO AS TO PROHIBIT THE EXCLUSION OF PREEXISTING CONDITIONS IN DENTAL POLICIES ISSUED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996" w:rsidRPr="009C3CA9" w:rsidRDefault="00D854BD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61996" w:rsidRPr="009C3CA9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“Section 38</w:t>
      </w:r>
      <w:r w:rsidR="00024343">
        <w:rPr>
          <w:color w:val="000000" w:themeColor="text1"/>
          <w:u w:color="000000" w:themeColor="text1"/>
        </w:rPr>
        <w:noBreakHyphen/>
      </w:r>
      <w:r w:rsidRPr="009C3CA9">
        <w:rPr>
          <w:color w:val="000000" w:themeColor="text1"/>
          <w:u w:color="000000" w:themeColor="text1"/>
        </w:rPr>
        <w:t>71</w:t>
      </w:r>
      <w:r w:rsidR="000243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236</w:t>
      </w:r>
      <w:r w:rsidRPr="009C3CA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A dental plan issued in this State may not deny a benefit for covered dental services to treat conditions existing prior to the date the coverage begins.</w:t>
      </w:r>
      <w:r>
        <w:rPr>
          <w:color w:val="000000" w:themeColor="text1"/>
          <w:u w:color="000000" w:themeColor="text1"/>
        </w:rPr>
        <w:t>”</w:t>
      </w: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996" w:rsidRPr="009C3CA9" w:rsidRDefault="00361996" w:rsidP="00361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C3CA9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C3CA9">
        <w:rPr>
          <w:color w:val="000000" w:themeColor="text1"/>
          <w:u w:color="000000" w:themeColor="text1"/>
        </w:rPr>
        <w:t>This act applies to contracts enter</w:t>
      </w:r>
      <w:r>
        <w:rPr>
          <w:color w:val="000000" w:themeColor="text1"/>
          <w:u w:color="000000" w:themeColor="text1"/>
        </w:rPr>
        <w:t>ed</w:t>
      </w:r>
      <w:r w:rsidRPr="009C3CA9">
        <w:rPr>
          <w:color w:val="000000" w:themeColor="text1"/>
          <w:u w:color="000000" w:themeColor="text1"/>
        </w:rPr>
        <w:t xml:space="preserve"> into, amended, extended, or renewed after June 30, 202</w:t>
      </w:r>
      <w:r>
        <w:rPr>
          <w:color w:val="000000" w:themeColor="text1"/>
          <w:u w:color="000000" w:themeColor="text1"/>
        </w:rPr>
        <w:t>2</w:t>
      </w:r>
      <w:r w:rsidRPr="009C3CA9">
        <w:rPr>
          <w:color w:val="000000" w:themeColor="text1"/>
          <w:u w:color="000000" w:themeColor="text1"/>
        </w:rPr>
        <w:t>.</w:t>
      </w:r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4BD" w:rsidRDefault="00D854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1996">
        <w:t>3</w:t>
      </w:r>
      <w:r>
        <w:t>.</w:t>
      </w:r>
      <w:r>
        <w:tab/>
        <w:t>This act takes effect upon approval by the Governor.</w:t>
      </w:r>
    </w:p>
    <w:p w:rsidR="009D788E" w:rsidRDefault="000243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18E" w:rsidRDefault="004E518E" w:rsidP="004E518E">
      <w:pPr>
        <w:suppressAutoHyphens/>
      </w:pPr>
    </w:p>
    <w:sectPr w:rsidR="004E518E" w:rsidSect="004E51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4BD" w:rsidRDefault="00D854BD" w:rsidP="009F0C77">
      <w:r>
        <w:separator/>
      </w:r>
    </w:p>
  </w:endnote>
  <w:endnote w:type="continuationSeparator" w:id="0">
    <w:p w:rsidR="00D854BD" w:rsidRDefault="00D854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CE0067-45A1-4F8B-9A84-AFB282347FC0}"/>
    <w:embedBold r:id="rId2" w:fontKey="{5A908266-2322-4044-A2C6-5C3056FBA7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49E7CC-D0E4-4A1A-9506-100C67F762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E68B51-D40E-47D0-AF6B-0309E381D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B232F0-AE03-411C-BB2A-73F6D15F7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88E" w:rsidRPr="004E518E" w:rsidRDefault="004E518E" w:rsidP="004E51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4BD" w:rsidRDefault="00D854BD" w:rsidP="009F0C77">
      <w:r>
        <w:separator/>
      </w:r>
    </w:p>
  </w:footnote>
  <w:footnote w:type="continuationSeparator" w:id="0">
    <w:p w:rsidR="00D854BD" w:rsidRDefault="00D854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72PH22"/>
    <w:docVar w:name="CoverBillType" w:val="b"/>
    <w:docVar w:name="DocPath" w:val="L:\Council\bills\JN\3472PH22.DOCX"/>
    <w:docVar w:name="dvBillNumber" w:val="45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854BD"/>
    <w:rsid w:val="00011869"/>
    <w:rsid w:val="00015CD6"/>
    <w:rsid w:val="00024343"/>
    <w:rsid w:val="00091F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9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1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982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788E"/>
    <w:rsid w:val="009F0C77"/>
    <w:rsid w:val="009F4DD1"/>
    <w:rsid w:val="00A02543"/>
    <w:rsid w:val="00A41684"/>
    <w:rsid w:val="00A6141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4B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7C81B-EA26-41F1-9620-0F90B8CB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C1AFA-3768-4E8E-902D-90055082E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574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4589 Text of Previous Version (Nov. 17, 2021) - South Carolina Legislature Online</dc:title>
  <dc:creator>Julie Newboult</dc:creator>
  <cp:lastModifiedBy>S Wilson</cp:lastModifiedBy>
  <cp:revision>2</cp:revision>
  <cp:lastPrinted>2021-11-16T16:26:00Z</cp:lastPrinted>
  <dcterms:created xsi:type="dcterms:W3CDTF">2021-11-17T19:42:00Z</dcterms:created>
  <dcterms:modified xsi:type="dcterms:W3CDTF">2021-11-17T19:42:00Z</dcterms:modified>
</cp:coreProperties>
</file>