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383C94" w14:textId="77777777" w:rsidR="00233770" w:rsidRDefault="00202515" w:rsidP="00580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14:paraId="4678CDAF" w14:textId="77777777" w:rsidR="00202515" w:rsidRPr="00202515" w:rsidRDefault="00202515" w:rsidP="00580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14:paraId="23779D33" w14:textId="77777777" w:rsidR="00202515" w:rsidRDefault="00202515" w:rsidP="00580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ED67336" w14:textId="77777777" w:rsidR="00202515" w:rsidRDefault="00202515" w:rsidP="00580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14:paraId="440EB59C" w14:textId="77777777" w:rsidR="00202515" w:rsidRDefault="00202515" w:rsidP="00580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20, 2022</w:t>
      </w:r>
    </w:p>
    <w:p w14:paraId="0359F718" w14:textId="77777777" w:rsidR="00202515" w:rsidRDefault="00202515" w:rsidP="00580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D6909E5" w14:textId="77777777" w:rsidR="00202515" w:rsidRPr="00202515" w:rsidRDefault="00202515" w:rsidP="00202515">
      <w:pPr>
        <w:tabs>
          <w:tab w:val="right" w:pos="5933"/>
        </w:tabs>
        <w:suppressAutoHyphens/>
      </w:pPr>
      <w:r>
        <w:tab/>
      </w:r>
      <w:r>
        <w:rPr>
          <w:b/>
          <w:sz w:val="36"/>
        </w:rPr>
        <w:t>H. 4766</w:t>
      </w:r>
    </w:p>
    <w:p w14:paraId="31AD562E" w14:textId="77777777" w:rsidR="00202515" w:rsidRDefault="00202515" w:rsidP="00580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1D00132" w14:textId="77777777" w:rsidR="00202515" w:rsidRDefault="00202515" w:rsidP="00202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Allison, Lucas, Felder and Alexander</w:t>
      </w:r>
    </w:p>
    <w:p w14:paraId="03CAB6E1" w14:textId="77777777" w:rsidR="00202515" w:rsidRDefault="00202515" w:rsidP="00580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2D695CE" w14:textId="77777777" w:rsidR="00202515" w:rsidRDefault="00202515" w:rsidP="00580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4/20/22--S.</w:t>
      </w:r>
    </w:p>
    <w:p w14:paraId="4D3DBEED" w14:textId="77777777" w:rsidR="00202515" w:rsidRDefault="00202515" w:rsidP="00580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9, 2022.</w:t>
      </w:r>
    </w:p>
    <w:p w14:paraId="54D261B0" w14:textId="77777777" w:rsidR="00202515" w:rsidRPr="00202515" w:rsidRDefault="00202515" w:rsidP="00202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25FA83BE" w14:textId="77777777" w:rsidR="00202515" w:rsidRDefault="00202515" w:rsidP="00580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69CCB98" w14:textId="77777777" w:rsidR="00202515" w:rsidRPr="00202515" w:rsidRDefault="00202515" w:rsidP="00202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w:t>
      </w:r>
    </w:p>
    <w:p w14:paraId="183B4935" w14:textId="77777777" w:rsidR="00202515" w:rsidRDefault="00202515" w:rsidP="00580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4766) </w:t>
      </w:r>
      <w:r w:rsidRPr="00202515">
        <w:rPr>
          <w:color w:val="000000" w:themeColor="text1"/>
          <w:u w:color="000000" w:themeColor="text1"/>
        </w:rPr>
        <w:t>to amend Section 13</w:t>
      </w:r>
      <w:r w:rsidRPr="00202515">
        <w:rPr>
          <w:color w:val="000000" w:themeColor="text1"/>
          <w:u w:color="000000" w:themeColor="text1"/>
        </w:rPr>
        <w:noBreakHyphen/>
        <w:t>1</w:t>
      </w:r>
      <w:r w:rsidRPr="00202515">
        <w:rPr>
          <w:color w:val="000000" w:themeColor="text1"/>
          <w:u w:color="000000" w:themeColor="text1"/>
        </w:rPr>
        <w:noBreakHyphen/>
        <w:t>2030, Code of Laws of South Carolina, 1976, relating to the Coordinating Council for Workforce Development, so as to delete references to</w:t>
      </w:r>
      <w:r>
        <w:t>, etc., respectfully</w:t>
      </w:r>
    </w:p>
    <w:p w14:paraId="35743891" w14:textId="77777777" w:rsidR="00202515" w:rsidRPr="00202515" w:rsidRDefault="00202515" w:rsidP="00202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14:paraId="46AAE300" w14:textId="77777777" w:rsidR="00202515" w:rsidRDefault="00202515" w:rsidP="00580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14:paraId="24D3460D" w14:textId="77777777" w:rsidR="00202515" w:rsidRDefault="00202515" w:rsidP="00580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8332C66" w14:textId="77777777" w:rsidR="00202515" w:rsidRPr="007F0EDD" w:rsidRDefault="00202515" w:rsidP="00202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F0EDD">
        <w:rPr>
          <w:snapToGrid w:val="0"/>
        </w:rPr>
        <w:tab/>
        <w:t>Amend the bill, as and if amended, SECTION 1, by striking Section 13-1-2030(A) and inserting:</w:t>
      </w:r>
    </w:p>
    <w:p w14:paraId="3E3B306D" w14:textId="77777777" w:rsidR="00202515" w:rsidRPr="007F0EDD" w:rsidRDefault="00202515" w:rsidP="00202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7F0EDD">
        <w:rPr>
          <w:snapToGrid w:val="0"/>
        </w:rPr>
        <w:t>/</w:t>
      </w:r>
      <w:r w:rsidRPr="007F0EDD">
        <w:rPr>
          <w:snapToGrid w:val="0"/>
        </w:rPr>
        <w:tab/>
      </w:r>
      <w:r w:rsidRPr="007F0EDD">
        <w:t>“Section 13</w:t>
      </w:r>
      <w:r w:rsidRPr="007F0EDD">
        <w:noBreakHyphen/>
        <w:t>1</w:t>
      </w:r>
      <w:r w:rsidRPr="007F0EDD">
        <w:noBreakHyphen/>
        <w:t>2030.(A)</w:t>
      </w:r>
      <w:r w:rsidRPr="007F0EDD">
        <w:tab/>
        <w:t xml:space="preserve">There is established the ‘Coordinating Council for Workforce Development’ which is created to engage in discussions, collaboration, and information sharing concerning the state’s ability to prepare and train workers to meet current and future workforce needs. The coordinating council </w:t>
      </w:r>
      <w:r w:rsidRPr="007F0EDD">
        <w:rPr>
          <w:strike/>
        </w:rPr>
        <w:t>shall</w:t>
      </w:r>
      <w:r w:rsidRPr="007F0EDD">
        <w:t xml:space="preserve"> </w:t>
      </w:r>
      <w:r w:rsidRPr="007F0EDD">
        <w:rPr>
          <w:u w:val="single"/>
        </w:rPr>
        <w:t>must</w:t>
      </w:r>
      <w:r w:rsidRPr="007F0EDD">
        <w:t xml:space="preserve"> be comprised of </w:t>
      </w:r>
      <w:r w:rsidRPr="007F0EDD">
        <w:rPr>
          <w:strike/>
        </w:rPr>
        <w:t>the following members</w:t>
      </w:r>
      <w:r w:rsidRPr="007F0EDD">
        <w:t>:</w:t>
      </w:r>
    </w:p>
    <w:p w14:paraId="7FBDAA99" w14:textId="77777777" w:rsidR="00202515" w:rsidRPr="007F0EDD" w:rsidRDefault="00202515" w:rsidP="00202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F0EDD">
        <w:tab/>
      </w:r>
      <w:r w:rsidRPr="007F0EDD">
        <w:tab/>
        <w:t>(1)</w:t>
      </w:r>
      <w:r w:rsidRPr="007F0EDD">
        <w:tab/>
        <w:t>the Secretary of the Department of Commerce or his designee;</w:t>
      </w:r>
    </w:p>
    <w:p w14:paraId="2A46AA17" w14:textId="77777777" w:rsidR="00202515" w:rsidRPr="007F0EDD" w:rsidRDefault="00202515" w:rsidP="00202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F0EDD">
        <w:tab/>
      </w:r>
      <w:r w:rsidRPr="007F0EDD">
        <w:tab/>
        <w:t>(2)</w:t>
      </w:r>
      <w:r w:rsidRPr="007F0EDD">
        <w:tab/>
        <w:t>the State Superintendent of Education or his designee;</w:t>
      </w:r>
    </w:p>
    <w:p w14:paraId="73F80D98" w14:textId="77777777" w:rsidR="00202515" w:rsidRPr="007F0EDD" w:rsidRDefault="00202515" w:rsidP="00202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F0EDD">
        <w:tab/>
      </w:r>
      <w:r w:rsidRPr="007F0EDD">
        <w:tab/>
        <w:t>(3)</w:t>
      </w:r>
      <w:r w:rsidRPr="007F0EDD">
        <w:tab/>
        <w:t>the Executive Director of the State Board for Technical and Comprehensive Education or his designee;</w:t>
      </w:r>
    </w:p>
    <w:p w14:paraId="0E2E66E0" w14:textId="77777777" w:rsidR="00202515" w:rsidRPr="007F0EDD" w:rsidRDefault="00202515" w:rsidP="00202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F0EDD">
        <w:tab/>
      </w:r>
      <w:r w:rsidRPr="007F0EDD">
        <w:tab/>
        <w:t>(4)</w:t>
      </w:r>
      <w:r w:rsidRPr="007F0EDD">
        <w:tab/>
        <w:t>the Executive Director of the Department of Employment and Workforce or his designee;</w:t>
      </w:r>
    </w:p>
    <w:p w14:paraId="252D4D28" w14:textId="77777777" w:rsidR="00202515" w:rsidRPr="007F0EDD" w:rsidRDefault="00202515" w:rsidP="00202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F0EDD">
        <w:tab/>
      </w:r>
      <w:r w:rsidRPr="007F0EDD">
        <w:tab/>
        <w:t>(5)</w:t>
      </w:r>
      <w:r w:rsidRPr="007F0EDD">
        <w:tab/>
        <w:t>the Executive Director of the Commission on Higher Education or his designee;</w:t>
      </w:r>
    </w:p>
    <w:p w14:paraId="55F5D0B2" w14:textId="77777777" w:rsidR="00202515" w:rsidRPr="007F0EDD" w:rsidRDefault="00202515" w:rsidP="00202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F0EDD">
        <w:tab/>
      </w:r>
      <w:r w:rsidRPr="007F0EDD">
        <w:tab/>
        <w:t>(6)</w:t>
      </w:r>
      <w:r w:rsidRPr="007F0EDD">
        <w:tab/>
        <w:t xml:space="preserve">the president or provost of a research university who </w:t>
      </w:r>
      <w:r w:rsidRPr="007F0EDD">
        <w:rPr>
          <w:strike/>
        </w:rPr>
        <w:t>shall be</w:t>
      </w:r>
      <w:r w:rsidRPr="007F0EDD">
        <w:t xml:space="preserve"> </w:t>
      </w:r>
      <w:r w:rsidRPr="007F0EDD">
        <w:rPr>
          <w:u w:val="single"/>
        </w:rPr>
        <w:t>is</w:t>
      </w:r>
      <w:r w:rsidRPr="007F0EDD">
        <w:t xml:space="preserve"> selected by the presidents of the research universities;</w:t>
      </w:r>
    </w:p>
    <w:p w14:paraId="52541C59" w14:textId="77777777" w:rsidR="00202515" w:rsidRPr="007F0EDD" w:rsidRDefault="00202515" w:rsidP="00202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F0EDD">
        <w:lastRenderedPageBreak/>
        <w:tab/>
      </w:r>
      <w:r w:rsidRPr="007F0EDD">
        <w:tab/>
        <w:t>(7)</w:t>
      </w:r>
      <w:r w:rsidRPr="007F0EDD">
        <w:tab/>
        <w:t>the president or provost of a four</w:t>
      </w:r>
      <w:r w:rsidRPr="007F0EDD">
        <w:noBreakHyphen/>
        <w:t xml:space="preserve">year college or university who </w:t>
      </w:r>
      <w:r w:rsidRPr="007F0EDD">
        <w:rPr>
          <w:strike/>
        </w:rPr>
        <w:t>shall be</w:t>
      </w:r>
      <w:r w:rsidRPr="007F0EDD">
        <w:t xml:space="preserve"> </w:t>
      </w:r>
      <w:r w:rsidRPr="007F0EDD">
        <w:rPr>
          <w:u w:val="single"/>
        </w:rPr>
        <w:t>is</w:t>
      </w:r>
      <w:r w:rsidRPr="007F0EDD">
        <w:t xml:space="preserve"> selected by the presidents of the four</w:t>
      </w:r>
      <w:r w:rsidRPr="007F0EDD">
        <w:noBreakHyphen/>
        <w:t>year universities;</w:t>
      </w:r>
    </w:p>
    <w:p w14:paraId="7FD05A72" w14:textId="77777777" w:rsidR="00202515" w:rsidRPr="007F0EDD" w:rsidRDefault="00202515" w:rsidP="00202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F0EDD">
        <w:tab/>
      </w:r>
      <w:r w:rsidRPr="007F0EDD">
        <w:tab/>
        <w:t>(8)</w:t>
      </w:r>
      <w:r w:rsidRPr="007F0EDD">
        <w:tab/>
        <w:t>the president of a technical college who shall be appointed by the Chairman of the State Board for Technical and Comprehensive Education;</w:t>
      </w:r>
    </w:p>
    <w:p w14:paraId="772AB8A1" w14:textId="77777777" w:rsidR="00202515" w:rsidRPr="007F0EDD" w:rsidRDefault="00202515" w:rsidP="00202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F0EDD">
        <w:tab/>
      </w:r>
      <w:r w:rsidRPr="007F0EDD">
        <w:tab/>
        <w:t>(9)</w:t>
      </w:r>
      <w:r w:rsidRPr="007F0EDD">
        <w:tab/>
      </w:r>
      <w:r w:rsidRPr="007F0EDD">
        <w:rPr>
          <w:strike/>
        </w:rPr>
        <w:t>a person</w:t>
      </w:r>
      <w:r w:rsidRPr="007F0EDD">
        <w:t xml:space="preserve"> </w:t>
      </w:r>
      <w:r w:rsidRPr="007F0EDD">
        <w:rPr>
          <w:u w:val="single"/>
        </w:rPr>
        <w:t>the following members</w:t>
      </w:r>
      <w:r w:rsidRPr="007F0EDD">
        <w:t xml:space="preserve"> appointed by the </w:t>
      </w:r>
      <w:r w:rsidRPr="007F0EDD">
        <w:rPr>
          <w:u w:val="single"/>
        </w:rPr>
        <w:t>State</w:t>
      </w:r>
      <w:r w:rsidRPr="007F0EDD">
        <w:t xml:space="preserve"> Superintendent of Education who </w:t>
      </w:r>
      <w:r w:rsidRPr="007F0EDD">
        <w:rPr>
          <w:strike/>
        </w:rPr>
        <w:t>has particularized</w:t>
      </w:r>
      <w:r w:rsidRPr="007F0EDD">
        <w:t xml:space="preserve"> </w:t>
      </w:r>
      <w:r w:rsidRPr="007F0EDD">
        <w:rPr>
          <w:u w:val="single"/>
        </w:rPr>
        <w:t>have</w:t>
      </w:r>
      <w:r w:rsidRPr="007F0EDD">
        <w:rPr>
          <w:i/>
        </w:rPr>
        <w:t xml:space="preserve"> </w:t>
      </w:r>
      <w:r w:rsidRPr="007F0EDD">
        <w:t>expertise regarding Chapter 59, Title 59, the South Carolina Education and Economic Development Act</w:t>
      </w:r>
      <w:r w:rsidRPr="007F0EDD">
        <w:rPr>
          <w:u w:val="single"/>
        </w:rPr>
        <w:t>:</w:t>
      </w:r>
    </w:p>
    <w:p w14:paraId="3CF9E403" w14:textId="77777777" w:rsidR="00202515" w:rsidRPr="007F0EDD" w:rsidRDefault="00202515" w:rsidP="00202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F0EDD">
        <w:tab/>
      </w:r>
      <w:r w:rsidRPr="007F0EDD">
        <w:tab/>
      </w:r>
      <w:r w:rsidRPr="007F0EDD">
        <w:tab/>
      </w:r>
      <w:r w:rsidRPr="007F0EDD">
        <w:rPr>
          <w:u w:val="single"/>
        </w:rPr>
        <w:t>(a)</w:t>
      </w:r>
      <w:r w:rsidRPr="007F0EDD">
        <w:tab/>
      </w:r>
      <w:r w:rsidRPr="007F0EDD">
        <w:rPr>
          <w:u w:val="single"/>
        </w:rPr>
        <w:t>a school district superintendent;</w:t>
      </w:r>
    </w:p>
    <w:p w14:paraId="59AD13BE" w14:textId="77777777" w:rsidR="00202515" w:rsidRPr="007F0EDD" w:rsidRDefault="00202515" w:rsidP="00202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F0EDD">
        <w:tab/>
      </w:r>
      <w:r w:rsidRPr="007F0EDD">
        <w:tab/>
      </w:r>
      <w:r w:rsidRPr="007F0EDD">
        <w:tab/>
      </w:r>
      <w:r w:rsidRPr="007F0EDD">
        <w:rPr>
          <w:u w:val="single"/>
        </w:rPr>
        <w:t>(b)</w:t>
      </w:r>
      <w:r w:rsidRPr="007F0EDD">
        <w:tab/>
      </w:r>
      <w:r w:rsidRPr="007F0EDD">
        <w:rPr>
          <w:u w:val="single"/>
        </w:rPr>
        <w:t xml:space="preserve">a school counselor; and </w:t>
      </w:r>
    </w:p>
    <w:p w14:paraId="5FDB32E4" w14:textId="77777777" w:rsidR="00202515" w:rsidRPr="007F0EDD" w:rsidRDefault="00202515" w:rsidP="00202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F0EDD">
        <w:tab/>
      </w:r>
      <w:r w:rsidRPr="007F0EDD">
        <w:tab/>
      </w:r>
      <w:r w:rsidRPr="007F0EDD">
        <w:tab/>
      </w:r>
      <w:r w:rsidRPr="007F0EDD">
        <w:rPr>
          <w:u w:val="single"/>
        </w:rPr>
        <w:t>(c)</w:t>
      </w:r>
      <w:r w:rsidRPr="007F0EDD">
        <w:tab/>
      </w:r>
      <w:r w:rsidRPr="007F0EDD">
        <w:rPr>
          <w:u w:val="single"/>
        </w:rPr>
        <w:t>a career and technology education director</w:t>
      </w:r>
      <w:r w:rsidRPr="007F0EDD">
        <w:t xml:space="preserve">; </w:t>
      </w:r>
      <w:r w:rsidRPr="007F0EDD">
        <w:rPr>
          <w:strike/>
        </w:rPr>
        <w:t>and</w:t>
      </w:r>
    </w:p>
    <w:p w14:paraId="773C50FB" w14:textId="77777777" w:rsidR="00202515" w:rsidRPr="007F0EDD" w:rsidRDefault="00202515" w:rsidP="00202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F0EDD">
        <w:tab/>
      </w:r>
      <w:r w:rsidRPr="007F0EDD">
        <w:tab/>
        <w:t>(10)</w:t>
      </w:r>
      <w:r w:rsidRPr="007F0EDD">
        <w:tab/>
      </w:r>
      <w:r w:rsidRPr="007F0EDD">
        <w:rPr>
          <w:strike/>
        </w:rPr>
        <w:t>a representative</w:t>
      </w:r>
      <w:r w:rsidRPr="007F0EDD">
        <w:t xml:space="preserve"> </w:t>
      </w:r>
      <w:r w:rsidRPr="007F0EDD">
        <w:rPr>
          <w:u w:val="single"/>
        </w:rPr>
        <w:t>two representatives</w:t>
      </w:r>
      <w:r w:rsidRPr="007F0EDD">
        <w:t xml:space="preserve"> from the business community appointed by the </w:t>
      </w:r>
      <w:r w:rsidRPr="007F0EDD">
        <w:rPr>
          <w:strike/>
        </w:rPr>
        <w:t>President of the South Carolina Chamber of Commerce</w:t>
      </w:r>
      <w:r w:rsidRPr="007F0EDD">
        <w:t xml:space="preserve"> </w:t>
      </w:r>
      <w:r w:rsidRPr="007F0EDD">
        <w:rPr>
          <w:u w:val="single"/>
        </w:rPr>
        <w:t>Governor, who have professional expertise in economic development and workforce issues;</w:t>
      </w:r>
    </w:p>
    <w:p w14:paraId="5FFBAC8F" w14:textId="77777777" w:rsidR="00202515" w:rsidRPr="007F0EDD" w:rsidRDefault="00202515" w:rsidP="00202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F0EDD">
        <w:tab/>
      </w:r>
      <w:r w:rsidRPr="007F0EDD">
        <w:tab/>
      </w:r>
      <w:r w:rsidRPr="007F0EDD">
        <w:rPr>
          <w:u w:val="single"/>
        </w:rPr>
        <w:t>(11)</w:t>
      </w:r>
      <w:r w:rsidRPr="007F0EDD">
        <w:tab/>
      </w:r>
      <w:r w:rsidRPr="007F0EDD">
        <w:rPr>
          <w:u w:val="single"/>
        </w:rPr>
        <w:t>a person appointed by the Chairman of the House Education and Public Works Committee and a person appointed by the House minority party leader; and</w:t>
      </w:r>
    </w:p>
    <w:p w14:paraId="5517E20F" w14:textId="77777777" w:rsidR="00202515" w:rsidRPr="007F0EDD" w:rsidRDefault="00202515" w:rsidP="00202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F0EDD">
        <w:tab/>
      </w:r>
      <w:r w:rsidRPr="007F0EDD">
        <w:tab/>
      </w:r>
      <w:r w:rsidRPr="007F0EDD">
        <w:rPr>
          <w:u w:val="single"/>
        </w:rPr>
        <w:t>(12)</w:t>
      </w:r>
      <w:r w:rsidRPr="007F0EDD">
        <w:tab/>
      </w:r>
      <w:r w:rsidRPr="007F0EDD">
        <w:rPr>
          <w:u w:val="single"/>
        </w:rPr>
        <w:t>a person appointed by the Chairman of the Senate Education Committee and a person appointed by the Senate minority party leader</w:t>
      </w:r>
      <w:r w:rsidRPr="007F0EDD">
        <w:t>.</w:t>
      </w:r>
      <w:r w:rsidRPr="007F0EDD">
        <w:tab/>
      </w:r>
      <w:r w:rsidRPr="007F0EDD">
        <w:tab/>
        <w:t>/</w:t>
      </w:r>
    </w:p>
    <w:p w14:paraId="104839CF" w14:textId="77777777" w:rsidR="00202515" w:rsidRPr="007F0EDD" w:rsidRDefault="00202515" w:rsidP="00202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F0EDD">
        <w:rPr>
          <w:snapToGrid w:val="0"/>
        </w:rPr>
        <w:tab/>
        <w:t>Renumber sections to conform.</w:t>
      </w:r>
    </w:p>
    <w:p w14:paraId="3DDE844E" w14:textId="77777777" w:rsidR="00202515" w:rsidRDefault="00202515" w:rsidP="00202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F0EDD">
        <w:rPr>
          <w:snapToGrid w:val="0"/>
        </w:rPr>
        <w:tab/>
        <w:t>Amend title to conform.</w:t>
      </w:r>
    </w:p>
    <w:p w14:paraId="1C867077" w14:textId="77777777" w:rsidR="00202515" w:rsidRPr="007F0EDD" w:rsidRDefault="00202515" w:rsidP="00202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14:paraId="6C954DAF" w14:textId="77777777" w:rsidR="00202515" w:rsidRDefault="00202515" w:rsidP="00580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GREG HEMBREE for Committee.</w:t>
      </w:r>
    </w:p>
    <w:p w14:paraId="36D22537" w14:textId="77777777" w:rsidR="00202515" w:rsidRPr="00202515" w:rsidRDefault="00202515" w:rsidP="00202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36EA8586" w14:textId="77777777" w:rsidR="00202515" w:rsidRDefault="00202515" w:rsidP="00580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E1137A6" w14:textId="77777777" w:rsidR="00202515" w:rsidRDefault="00202515" w:rsidP="00580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02515" w:rsidSect="00F143A0">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5590D091" w14:textId="77777777" w:rsidR="004B54E9" w:rsidRDefault="004B54E9" w:rsidP="00580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F9E2EC8" w14:textId="77777777" w:rsidR="00580F85" w:rsidRDefault="00580F85" w:rsidP="00580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2757BE8" w14:textId="77777777" w:rsidR="00580F85" w:rsidRDefault="00580F85" w:rsidP="00580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01F5789" w14:textId="77777777" w:rsidR="00580F85" w:rsidRDefault="00580F85" w:rsidP="00580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D6DFDF5" w14:textId="77777777" w:rsidR="00580F85" w:rsidRDefault="00580F85" w:rsidP="00580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FB47C04" w14:textId="77777777" w:rsidR="00580F85" w:rsidRDefault="00580F85" w:rsidP="00580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A068164" w14:textId="77777777" w:rsidR="00580F85" w:rsidRDefault="00580F85" w:rsidP="00580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69EAE4C"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09172B4" w14:textId="77777777" w:rsidR="0010776B" w:rsidRPr="00325348" w:rsidRDefault="0010776B" w:rsidP="004B54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50D58">
        <w:rPr>
          <w:b/>
          <w:sz w:val="30"/>
          <w:szCs w:val="30"/>
        </w:rPr>
        <w:t>BILL</w:t>
      </w:r>
    </w:p>
    <w:p w14:paraId="06EA15BF"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D50F642" w14:textId="77777777" w:rsidR="00FB0650" w:rsidRPr="00CC6039" w:rsidRDefault="00FB0650" w:rsidP="00FB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EF58BB">
        <w:rPr>
          <w:color w:val="000000" w:themeColor="text1"/>
          <w:u w:color="000000" w:themeColor="text1"/>
        </w:rPr>
        <w:t>TO AMEND</w:t>
      </w:r>
      <w:r>
        <w:rPr>
          <w:color w:val="000000" w:themeColor="text1"/>
          <w:u w:color="000000" w:themeColor="text1"/>
        </w:rPr>
        <w:t xml:space="preserve"> </w:t>
      </w:r>
      <w:r w:rsidRPr="00EF58BB">
        <w:rPr>
          <w:color w:val="000000" w:themeColor="text1"/>
          <w:u w:color="000000" w:themeColor="text1"/>
        </w:rPr>
        <w:t>SECTION 13</w:t>
      </w:r>
      <w:r w:rsidR="00EC4519">
        <w:rPr>
          <w:color w:val="000000" w:themeColor="text1"/>
          <w:u w:color="000000" w:themeColor="text1"/>
        </w:rPr>
        <w:noBreakHyphen/>
      </w:r>
      <w:r w:rsidRPr="00EF58BB">
        <w:rPr>
          <w:color w:val="000000" w:themeColor="text1"/>
          <w:u w:color="000000" w:themeColor="text1"/>
        </w:rPr>
        <w:t>1</w:t>
      </w:r>
      <w:r w:rsidR="00EC4519">
        <w:rPr>
          <w:color w:val="000000" w:themeColor="text1"/>
          <w:u w:color="000000" w:themeColor="text1"/>
        </w:rPr>
        <w:noBreakHyphen/>
      </w:r>
      <w:r w:rsidRPr="00EF58BB">
        <w:rPr>
          <w:color w:val="000000" w:themeColor="text1"/>
          <w:u w:color="000000" w:themeColor="text1"/>
        </w:rPr>
        <w:t>2030,</w:t>
      </w:r>
      <w:r>
        <w:rPr>
          <w:color w:val="000000" w:themeColor="text1"/>
          <w:u w:color="000000" w:themeColor="text1"/>
        </w:rPr>
        <w:t xml:space="preserve"> CODE OF LAWS OF SOUTH CAROLINA, 1976,</w:t>
      </w:r>
      <w:r w:rsidRPr="00EF58BB">
        <w:rPr>
          <w:color w:val="000000" w:themeColor="text1"/>
          <w:u w:color="000000" w:themeColor="text1"/>
        </w:rPr>
        <w:t xml:space="preserve"> RELATING TO THE COORDINATING COUNCIL FOR WORKFORCE DEVELOPMENT,</w:t>
      </w:r>
      <w:r>
        <w:rPr>
          <w:color w:val="000000" w:themeColor="text1"/>
          <w:u w:color="000000" w:themeColor="text1"/>
        </w:rPr>
        <w:t xml:space="preserve"> </w:t>
      </w:r>
      <w:r w:rsidRPr="00EF58BB">
        <w:rPr>
          <w:color w:val="000000" w:themeColor="text1"/>
          <w:u w:color="000000" w:themeColor="text1"/>
        </w:rPr>
        <w:t>SO AS TO DELETE REFERENCES TO DESIGNEES ON THE COORDINATING COUNCIL</w:t>
      </w:r>
      <w:r>
        <w:rPr>
          <w:color w:val="000000" w:themeColor="text1"/>
          <w:u w:color="000000" w:themeColor="text1"/>
        </w:rPr>
        <w:t>.</w:t>
      </w:r>
    </w:p>
    <w:p w14:paraId="060432D3" w14:textId="77777777" w:rsidR="00233770" w:rsidRDefault="002337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14:paraId="6A1E6AE4" w14:textId="77777777" w:rsidR="00750D58" w:rsidRDefault="00750D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2BF7AD68" w14:textId="77777777" w:rsidR="00750D58" w:rsidRDefault="00750D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7C43CEE" w14:textId="77777777" w:rsidR="00FB0650" w:rsidRDefault="00750D58" w:rsidP="00FB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FB0650" w:rsidRPr="002D2EBB">
        <w:t>Section 13</w:t>
      </w:r>
      <w:r w:rsidR="00EC4519">
        <w:noBreakHyphen/>
      </w:r>
      <w:r w:rsidR="00FB0650" w:rsidRPr="002D2EBB">
        <w:t>1</w:t>
      </w:r>
      <w:r w:rsidR="00EC4519">
        <w:noBreakHyphen/>
      </w:r>
      <w:r w:rsidR="00FB0650" w:rsidRPr="002D2EBB">
        <w:t>2030 of the 1976 Code is amended to read:</w:t>
      </w:r>
    </w:p>
    <w:p w14:paraId="1E62619C" w14:textId="77777777" w:rsidR="00FB0650" w:rsidRPr="002D2EBB" w:rsidRDefault="00FB0650" w:rsidP="00FB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3F476DC5" w14:textId="77777777" w:rsidR="00FB0650" w:rsidRPr="002D2EBB" w:rsidRDefault="00FB0650" w:rsidP="00FB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tab/>
        <w:t>“Section 13</w:t>
      </w:r>
      <w:r w:rsidR="00EC4519">
        <w:noBreakHyphen/>
      </w:r>
      <w:r w:rsidRPr="002D2EBB">
        <w:t>1</w:t>
      </w:r>
      <w:r w:rsidR="00EC4519">
        <w:noBreakHyphen/>
      </w:r>
      <w:r w:rsidRPr="002D2EBB">
        <w:t>2030</w:t>
      </w:r>
      <w:r>
        <w:t>.</w:t>
      </w:r>
      <w:r w:rsidRPr="002D2EBB">
        <w:t>(A)</w:t>
      </w:r>
      <w:r w:rsidRPr="002D2EBB">
        <w:tab/>
        <w:t xml:space="preserve">There is established the </w:t>
      </w:r>
      <w:r w:rsidR="00EC4519">
        <w:t>‘</w:t>
      </w:r>
      <w:r w:rsidRPr="002D2EBB">
        <w:t>Coordinating Council for Workforce Development</w:t>
      </w:r>
      <w:r w:rsidR="00EC4519">
        <w:t>’</w:t>
      </w:r>
      <w:r w:rsidRPr="002D2EBB">
        <w:t xml:space="preserve"> which is created to engage in discussions, collaboration, and information sharing concerning the state</w:t>
      </w:r>
      <w:r w:rsidR="00EC4519">
        <w:t>’</w:t>
      </w:r>
      <w:r w:rsidRPr="002D2EBB">
        <w:t xml:space="preserve">s ability to prepare and train workers to meet current and future workforce needs. The coordinating council </w:t>
      </w:r>
      <w:r w:rsidRPr="002D2EBB">
        <w:rPr>
          <w:strike/>
        </w:rPr>
        <w:t>shall</w:t>
      </w:r>
      <w:r w:rsidRPr="002D2EBB">
        <w:t xml:space="preserve"> </w:t>
      </w:r>
      <w:r w:rsidRPr="002D2EBB">
        <w:rPr>
          <w:u w:val="single"/>
        </w:rPr>
        <w:t>must</w:t>
      </w:r>
      <w:r w:rsidRPr="002D2EBB">
        <w:t xml:space="preserve"> be comprised of </w:t>
      </w:r>
      <w:r w:rsidRPr="002D2EBB">
        <w:rPr>
          <w:strike/>
        </w:rPr>
        <w:t>the following members</w:t>
      </w:r>
      <w:r w:rsidRPr="002D2EBB">
        <w:t>:</w:t>
      </w:r>
    </w:p>
    <w:p w14:paraId="324AFF13" w14:textId="77777777" w:rsidR="00FB0650" w:rsidRPr="002D2EBB" w:rsidRDefault="00FB0650" w:rsidP="00FB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tab/>
      </w:r>
      <w:r w:rsidRPr="002D2EBB">
        <w:tab/>
        <w:t>(1)</w:t>
      </w:r>
      <w:r w:rsidRPr="002D2EBB">
        <w:tab/>
        <w:t xml:space="preserve">the Secretary of the Department of Commerce </w:t>
      </w:r>
      <w:r w:rsidRPr="002D2EBB">
        <w:rPr>
          <w:strike/>
        </w:rPr>
        <w:t>or his designee</w:t>
      </w:r>
      <w:r w:rsidRPr="002D2EBB">
        <w:t>;</w:t>
      </w:r>
    </w:p>
    <w:p w14:paraId="022853F2" w14:textId="77777777" w:rsidR="00FB0650" w:rsidRPr="002D2EBB" w:rsidRDefault="00FB0650" w:rsidP="00FB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tab/>
      </w:r>
      <w:r w:rsidRPr="002D2EBB">
        <w:tab/>
        <w:t>(2)</w:t>
      </w:r>
      <w:r w:rsidRPr="002D2EBB">
        <w:tab/>
        <w:t xml:space="preserve">the State Superintendent of Education </w:t>
      </w:r>
      <w:r w:rsidRPr="002D2EBB">
        <w:rPr>
          <w:strike/>
        </w:rPr>
        <w:t>or his designee</w:t>
      </w:r>
      <w:r w:rsidRPr="002D2EBB">
        <w:t>;</w:t>
      </w:r>
    </w:p>
    <w:p w14:paraId="60292ECC" w14:textId="77777777" w:rsidR="00FB0650" w:rsidRPr="002D2EBB" w:rsidRDefault="00FB0650" w:rsidP="00FB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tab/>
      </w:r>
      <w:r w:rsidRPr="002D2EBB">
        <w:tab/>
        <w:t>(3)</w:t>
      </w:r>
      <w:r w:rsidRPr="002D2EBB">
        <w:tab/>
        <w:t xml:space="preserve">the Executive Director of the State Board for Technical and Comprehensive Education </w:t>
      </w:r>
      <w:r w:rsidRPr="002D2EBB">
        <w:rPr>
          <w:strike/>
        </w:rPr>
        <w:t>or his designee</w:t>
      </w:r>
      <w:r w:rsidRPr="002D2EBB">
        <w:t>;</w:t>
      </w:r>
    </w:p>
    <w:p w14:paraId="26F537AF" w14:textId="77777777" w:rsidR="00FB0650" w:rsidRPr="002D2EBB" w:rsidRDefault="00FB0650" w:rsidP="00FB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tab/>
      </w:r>
      <w:r w:rsidRPr="002D2EBB">
        <w:tab/>
        <w:t>(4)</w:t>
      </w:r>
      <w:r w:rsidRPr="002D2EBB">
        <w:tab/>
        <w:t xml:space="preserve">the Executive Director of the Department of Employment and Workforce </w:t>
      </w:r>
      <w:r w:rsidRPr="002D2EBB">
        <w:rPr>
          <w:strike/>
        </w:rPr>
        <w:t>or his designee</w:t>
      </w:r>
      <w:r w:rsidRPr="002D2EBB">
        <w:t>;</w:t>
      </w:r>
    </w:p>
    <w:p w14:paraId="2865EA73" w14:textId="77777777" w:rsidR="00FB0650" w:rsidRPr="002D2EBB" w:rsidRDefault="00FB0650" w:rsidP="00FB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tab/>
      </w:r>
      <w:r w:rsidRPr="002D2EBB">
        <w:tab/>
        <w:t>(5)</w:t>
      </w:r>
      <w:r w:rsidRPr="002D2EBB">
        <w:tab/>
        <w:t xml:space="preserve">the Executive Director of the Commission on Higher Education </w:t>
      </w:r>
      <w:r w:rsidRPr="002D2EBB">
        <w:rPr>
          <w:strike/>
        </w:rPr>
        <w:t>or his designee</w:t>
      </w:r>
      <w:r w:rsidRPr="002D2EBB">
        <w:t>;</w:t>
      </w:r>
    </w:p>
    <w:p w14:paraId="68E00841" w14:textId="77777777" w:rsidR="00FB0650" w:rsidRPr="002D2EBB" w:rsidRDefault="00FB0650" w:rsidP="00FB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tab/>
      </w:r>
      <w:r w:rsidRPr="002D2EBB">
        <w:tab/>
        <w:t>(6)</w:t>
      </w:r>
      <w:r w:rsidRPr="002D2EBB">
        <w:tab/>
        <w:t xml:space="preserve">the president or provost of a research university who </w:t>
      </w:r>
      <w:r w:rsidRPr="002D2EBB">
        <w:rPr>
          <w:strike/>
        </w:rPr>
        <w:t>shall be</w:t>
      </w:r>
      <w:r w:rsidRPr="002D2EBB">
        <w:t xml:space="preserve"> </w:t>
      </w:r>
      <w:r w:rsidRPr="002D2EBB">
        <w:rPr>
          <w:u w:val="single"/>
        </w:rPr>
        <w:t>is</w:t>
      </w:r>
      <w:r w:rsidRPr="002D2EBB">
        <w:t xml:space="preserve"> selected by the presidents of the research universities;</w:t>
      </w:r>
    </w:p>
    <w:p w14:paraId="75A99494" w14:textId="77777777" w:rsidR="00FB0650" w:rsidRPr="002D2EBB" w:rsidRDefault="00FB0650" w:rsidP="00FB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tab/>
      </w:r>
      <w:r w:rsidRPr="002D2EBB">
        <w:tab/>
        <w:t>(7)</w:t>
      </w:r>
      <w:r w:rsidRPr="002D2EBB">
        <w:tab/>
        <w:t>the president or provost of a four</w:t>
      </w:r>
      <w:r w:rsidR="00EC4519">
        <w:noBreakHyphen/>
      </w:r>
      <w:r w:rsidRPr="002D2EBB">
        <w:t xml:space="preserve">year college or university who </w:t>
      </w:r>
      <w:r w:rsidRPr="002D2EBB">
        <w:rPr>
          <w:strike/>
        </w:rPr>
        <w:t>shall be</w:t>
      </w:r>
      <w:r w:rsidRPr="002D2EBB">
        <w:t xml:space="preserve"> </w:t>
      </w:r>
      <w:r w:rsidRPr="002D2EBB">
        <w:rPr>
          <w:u w:val="single"/>
        </w:rPr>
        <w:t>is</w:t>
      </w:r>
      <w:r w:rsidRPr="002D2EBB">
        <w:t xml:space="preserve"> selected by the presidents of the four</w:t>
      </w:r>
      <w:r w:rsidR="00EC4519">
        <w:noBreakHyphen/>
      </w:r>
      <w:r w:rsidRPr="002D2EBB">
        <w:t>year universities;</w:t>
      </w:r>
    </w:p>
    <w:p w14:paraId="05B5F259" w14:textId="77777777" w:rsidR="00FB0650" w:rsidRPr="002D2EBB" w:rsidRDefault="00FB0650" w:rsidP="00FB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lastRenderedPageBreak/>
        <w:tab/>
      </w:r>
      <w:r w:rsidRPr="002D2EBB">
        <w:tab/>
        <w:t>(8)</w:t>
      </w:r>
      <w:r w:rsidRPr="002D2EBB">
        <w:tab/>
        <w:t>the president of a technical college who shall be appointed by the Chairman of the State Board for Technical and Comprehensive Education;</w:t>
      </w:r>
    </w:p>
    <w:p w14:paraId="301EE81F" w14:textId="77777777" w:rsidR="00FB0650" w:rsidRPr="002D2EBB" w:rsidRDefault="00FB0650" w:rsidP="00FB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D2EBB">
        <w:tab/>
      </w:r>
      <w:r w:rsidRPr="002D2EBB">
        <w:tab/>
        <w:t>(9)</w:t>
      </w:r>
      <w:r w:rsidRPr="002D2EBB">
        <w:tab/>
      </w:r>
      <w:r w:rsidRPr="002D2EBB">
        <w:rPr>
          <w:strike/>
        </w:rPr>
        <w:t>a person</w:t>
      </w:r>
      <w:r w:rsidRPr="002D2EBB">
        <w:t xml:space="preserve"> </w:t>
      </w:r>
      <w:r w:rsidRPr="002D2EBB">
        <w:rPr>
          <w:u w:val="single"/>
        </w:rPr>
        <w:t>the following members</w:t>
      </w:r>
      <w:r w:rsidRPr="002D2EBB">
        <w:t xml:space="preserve"> appointed by the </w:t>
      </w:r>
      <w:r w:rsidRPr="00887881">
        <w:rPr>
          <w:u w:val="single"/>
        </w:rPr>
        <w:t>St</w:t>
      </w:r>
      <w:r w:rsidRPr="002D2EBB">
        <w:rPr>
          <w:u w:val="single"/>
        </w:rPr>
        <w:t>ate</w:t>
      </w:r>
      <w:r w:rsidRPr="002D2EBB">
        <w:t xml:space="preserve"> Superintendent of Education who </w:t>
      </w:r>
      <w:r w:rsidRPr="002D2EBB">
        <w:rPr>
          <w:strike/>
        </w:rPr>
        <w:t>has particularized</w:t>
      </w:r>
      <w:r w:rsidRPr="002D2EBB">
        <w:t xml:space="preserve"> </w:t>
      </w:r>
      <w:r w:rsidRPr="002D2EBB">
        <w:rPr>
          <w:u w:val="single"/>
        </w:rPr>
        <w:t>have</w:t>
      </w:r>
      <w:r w:rsidRPr="002D2EBB">
        <w:rPr>
          <w:i/>
        </w:rPr>
        <w:t xml:space="preserve"> </w:t>
      </w:r>
      <w:r w:rsidRPr="002D2EBB">
        <w:t>expertise regarding Chapter 59, Title 59, the South Carolina Education and Economic Development Act</w:t>
      </w:r>
      <w:r w:rsidRPr="002D2EBB">
        <w:rPr>
          <w:u w:val="single"/>
        </w:rPr>
        <w:t>:</w:t>
      </w:r>
    </w:p>
    <w:p w14:paraId="2CBBB20C" w14:textId="77777777" w:rsidR="00FB0650" w:rsidRPr="002D2EBB" w:rsidRDefault="00FB0650" w:rsidP="00FB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D2EBB">
        <w:tab/>
      </w:r>
      <w:r w:rsidRPr="002D2EBB">
        <w:tab/>
      </w:r>
      <w:r w:rsidRPr="002D2EBB">
        <w:tab/>
      </w:r>
      <w:r w:rsidRPr="002D2EBB">
        <w:rPr>
          <w:u w:val="single"/>
        </w:rPr>
        <w:t>(a)</w:t>
      </w:r>
      <w:r w:rsidRPr="002D2EBB">
        <w:tab/>
      </w:r>
      <w:r w:rsidRPr="002D2EBB">
        <w:rPr>
          <w:u w:val="single"/>
        </w:rPr>
        <w:t>a school district superintendent;</w:t>
      </w:r>
    </w:p>
    <w:p w14:paraId="37AA4675" w14:textId="77777777" w:rsidR="00FB0650" w:rsidRPr="002D2EBB" w:rsidRDefault="00FB0650" w:rsidP="00FB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D2EBB">
        <w:tab/>
      </w:r>
      <w:r w:rsidRPr="002D2EBB">
        <w:tab/>
      </w:r>
      <w:r w:rsidRPr="002D2EBB">
        <w:tab/>
      </w:r>
      <w:r w:rsidRPr="002D2EBB">
        <w:rPr>
          <w:u w:val="single"/>
        </w:rPr>
        <w:t>(b)</w:t>
      </w:r>
      <w:r w:rsidRPr="002D2EBB">
        <w:tab/>
      </w:r>
      <w:r w:rsidRPr="002D2EBB">
        <w:rPr>
          <w:u w:val="single"/>
        </w:rPr>
        <w:t xml:space="preserve">a school counselor; and </w:t>
      </w:r>
    </w:p>
    <w:p w14:paraId="1A5DD704" w14:textId="77777777" w:rsidR="00FB0650" w:rsidRPr="002D2EBB" w:rsidRDefault="00FB0650" w:rsidP="00FB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tab/>
      </w:r>
      <w:r w:rsidRPr="002D2EBB">
        <w:tab/>
      </w:r>
      <w:r w:rsidRPr="002D2EBB">
        <w:tab/>
      </w:r>
      <w:r w:rsidRPr="002D2EBB">
        <w:rPr>
          <w:u w:val="single"/>
        </w:rPr>
        <w:t>(c)</w:t>
      </w:r>
      <w:r w:rsidRPr="002D2EBB">
        <w:tab/>
      </w:r>
      <w:r w:rsidRPr="002D2EBB">
        <w:rPr>
          <w:u w:val="single"/>
        </w:rPr>
        <w:t>a career and technology education director</w:t>
      </w:r>
      <w:r w:rsidRPr="002D2EBB">
        <w:t xml:space="preserve">; </w:t>
      </w:r>
      <w:r w:rsidRPr="002D2EBB">
        <w:rPr>
          <w:strike/>
        </w:rPr>
        <w:t>and</w:t>
      </w:r>
    </w:p>
    <w:p w14:paraId="1D0E6622" w14:textId="77777777" w:rsidR="00FB0650" w:rsidRPr="002D2EBB" w:rsidRDefault="00FB0650" w:rsidP="00FB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tab/>
      </w:r>
      <w:r w:rsidRPr="002D2EBB">
        <w:tab/>
        <w:t>(10)</w:t>
      </w:r>
      <w:r w:rsidRPr="002D2EBB">
        <w:tab/>
      </w:r>
      <w:r w:rsidRPr="002D2EBB">
        <w:rPr>
          <w:strike/>
        </w:rPr>
        <w:t>a representative</w:t>
      </w:r>
      <w:r w:rsidRPr="002D2EBB">
        <w:t xml:space="preserve"> </w:t>
      </w:r>
      <w:r w:rsidRPr="002D2EBB">
        <w:rPr>
          <w:u w:val="single"/>
        </w:rPr>
        <w:t>two representatives</w:t>
      </w:r>
      <w:r w:rsidRPr="002D2EBB">
        <w:t xml:space="preserve"> from the business community appointed by the </w:t>
      </w:r>
      <w:r w:rsidRPr="002D2EBB">
        <w:rPr>
          <w:strike/>
        </w:rPr>
        <w:t>President of the South Carolina Chamber of Commerce</w:t>
      </w:r>
      <w:r w:rsidRPr="008C6E07">
        <w:t xml:space="preserve"> </w:t>
      </w:r>
      <w:r w:rsidRPr="002D2EBB">
        <w:rPr>
          <w:u w:val="single"/>
        </w:rPr>
        <w:t>Governor, who have professional expertise in economic development and workforce issues;</w:t>
      </w:r>
    </w:p>
    <w:p w14:paraId="4C70EA3C" w14:textId="77777777" w:rsidR="00FB0650" w:rsidRPr="002D2EBB" w:rsidRDefault="00FB0650" w:rsidP="00FB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D2EBB">
        <w:tab/>
      </w:r>
      <w:r w:rsidRPr="002D2EBB">
        <w:tab/>
      </w:r>
      <w:r w:rsidRPr="002D2EBB">
        <w:rPr>
          <w:u w:val="single"/>
        </w:rPr>
        <w:t>(11)</w:t>
      </w:r>
      <w:r w:rsidRPr="002D2EBB">
        <w:tab/>
      </w:r>
      <w:r w:rsidRPr="002D2EBB">
        <w:rPr>
          <w:u w:val="single"/>
        </w:rPr>
        <w:t>a person appointed by the Chairman of the House Education and Public Works Committee; and</w:t>
      </w:r>
    </w:p>
    <w:p w14:paraId="22D6EF5E" w14:textId="77777777" w:rsidR="00FB0650" w:rsidRPr="002D2EBB" w:rsidRDefault="00FB0650" w:rsidP="00FB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D2EBB">
        <w:tab/>
      </w:r>
      <w:r w:rsidRPr="002D2EBB">
        <w:tab/>
      </w:r>
      <w:r w:rsidRPr="002D2EBB">
        <w:rPr>
          <w:u w:val="single"/>
        </w:rPr>
        <w:t>(12)</w:t>
      </w:r>
      <w:r w:rsidRPr="002D2EBB">
        <w:tab/>
      </w:r>
      <w:r w:rsidRPr="002D2EBB">
        <w:rPr>
          <w:u w:val="single"/>
        </w:rPr>
        <w:t>a person appointed by the Chairman of the Senate Education Committee</w:t>
      </w:r>
      <w:r w:rsidRPr="002D2EBB">
        <w:t>.</w:t>
      </w:r>
    </w:p>
    <w:p w14:paraId="2AA9AE62" w14:textId="77777777" w:rsidR="00FB0650" w:rsidRPr="002D2EBB" w:rsidRDefault="00FB0650" w:rsidP="00FB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tab/>
        <w:t>(B)(1)</w:t>
      </w:r>
      <w:r w:rsidRPr="002D2EBB">
        <w:tab/>
        <w:t>The coordinating council shall:</w:t>
      </w:r>
    </w:p>
    <w:p w14:paraId="4A93B925" w14:textId="77777777" w:rsidR="00FB0650" w:rsidRPr="002D2EBB" w:rsidRDefault="00FB0650" w:rsidP="00FB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D2EBB">
        <w:tab/>
      </w:r>
      <w:r w:rsidRPr="002D2EBB">
        <w:tab/>
      </w:r>
      <w:r w:rsidRPr="002D2EBB">
        <w:tab/>
      </w:r>
      <w:r w:rsidRPr="002D2EBB">
        <w:rPr>
          <w:u w:val="single"/>
        </w:rPr>
        <w:t>(a)</w:t>
      </w:r>
      <w:r w:rsidRPr="002D2EBB">
        <w:tab/>
      </w:r>
      <w:r w:rsidRPr="002D2EBB">
        <w:rPr>
          <w:u w:val="single"/>
        </w:rPr>
        <w:t>facilitate and coordinate the development of a unified, statewid</w:t>
      </w:r>
      <w:r>
        <w:rPr>
          <w:u w:val="single"/>
        </w:rPr>
        <w:t xml:space="preserve">e workforce plan that utilizes </w:t>
      </w:r>
      <w:r w:rsidRPr="002D2EBB">
        <w:rPr>
          <w:u w:val="single"/>
        </w:rPr>
        <w:t>data and analysis to identify statewide workforce priorities and create measurable, time</w:t>
      </w:r>
      <w:r w:rsidR="00EC4519">
        <w:rPr>
          <w:u w:val="single"/>
        </w:rPr>
        <w:noBreakHyphen/>
      </w:r>
      <w:r w:rsidRPr="002D2EBB">
        <w:rPr>
          <w:u w:val="single"/>
        </w:rPr>
        <w:t>sensitive metrics in which all workforce pipeline stakeholders including, but not limited to, education and workforce boards, councils, and partner representatives, participate. The statewide workforce plan must ensure that federal and state requirements are met and agency constituents remain served. The plan also must establish standardized education and workforce terminology and definitions to be used across all agencies and sectors. The plan must identify at least two</w:t>
      </w:r>
      <w:r w:rsidR="008C6E07">
        <w:rPr>
          <w:u w:val="single"/>
        </w:rPr>
        <w:t>,</w:t>
      </w:r>
      <w:r w:rsidRPr="002D2EBB">
        <w:rPr>
          <w:u w:val="single"/>
        </w:rPr>
        <w:t xml:space="preserve"> but not more than four</w:t>
      </w:r>
      <w:r w:rsidR="008C6E07">
        <w:rPr>
          <w:u w:val="single"/>
        </w:rPr>
        <w:t>,</w:t>
      </w:r>
      <w:r w:rsidRPr="002D2EBB">
        <w:rPr>
          <w:u w:val="single"/>
        </w:rPr>
        <w:t xml:space="preserve"> goals to be accomplished in less than four years and update those goals every five years;</w:t>
      </w:r>
    </w:p>
    <w:p w14:paraId="2032AE97" w14:textId="77777777" w:rsidR="00FB0650" w:rsidRPr="002D2EBB" w:rsidRDefault="00FB0650" w:rsidP="00FB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tab/>
      </w:r>
      <w:r w:rsidRPr="002D2EBB">
        <w:tab/>
      </w:r>
      <w:r w:rsidRPr="002D2EBB">
        <w:tab/>
      </w:r>
      <w:r w:rsidRPr="002D2EBB">
        <w:rPr>
          <w:u w:val="single"/>
        </w:rPr>
        <w:t>(b)</w:t>
      </w:r>
      <w:r w:rsidRPr="002D2EBB">
        <w:tab/>
      </w:r>
      <w:r w:rsidRPr="002D2EBB">
        <w:rPr>
          <w:u w:val="single"/>
        </w:rPr>
        <w:t>advise appropriate agencies and governing boards to ensure the components of Chapter 59, Title 59, are implemented with fidelity to provide a better prepared workforce, student success in postsecondary education, and enhanced coordination between K</w:t>
      </w:r>
      <w:r w:rsidR="00EC4519">
        <w:rPr>
          <w:u w:val="single"/>
        </w:rPr>
        <w:noBreakHyphen/>
      </w:r>
      <w:r w:rsidRPr="002D2EBB">
        <w:rPr>
          <w:u w:val="single"/>
        </w:rPr>
        <w:t>12, higher education, and employers. The council shall review accountability and performance measures for implementation of this article and make recommendations for the promulgation of regulations to carry out its provisions including, but not limited to, enforcement procedures, which may include monitoring and auditing functions, and addressing consequences for noncompliance;</w:t>
      </w:r>
      <w:r w:rsidRPr="002D2EBB">
        <w:t xml:space="preserve"> </w:t>
      </w:r>
    </w:p>
    <w:p w14:paraId="53608AC8" w14:textId="77777777" w:rsidR="00FB0650" w:rsidRPr="002D2EBB" w:rsidRDefault="00FB0650" w:rsidP="00FB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lastRenderedPageBreak/>
        <w:tab/>
      </w:r>
      <w:r w:rsidRPr="002D2EBB">
        <w:tab/>
      </w:r>
      <w:r w:rsidRPr="002D2EBB">
        <w:tab/>
      </w:r>
      <w:r w:rsidRPr="002D2EBB">
        <w:rPr>
          <w:u w:val="single"/>
        </w:rPr>
        <w:t>(c)</w:t>
      </w:r>
      <w:r w:rsidRPr="002D2EBB">
        <w:tab/>
      </w:r>
      <w:r w:rsidRPr="002D2EBB">
        <w:rPr>
          <w:u w:val="single"/>
        </w:rPr>
        <w:t>utilize data and analysis to develop a method for identifying and addressing long</w:t>
      </w:r>
      <w:r w:rsidR="00EC4519">
        <w:rPr>
          <w:u w:val="single"/>
        </w:rPr>
        <w:noBreakHyphen/>
      </w:r>
      <w:r w:rsidRPr="002D2EBB">
        <w:rPr>
          <w:u w:val="single"/>
        </w:rPr>
        <w:t>term workforce needs and make evidence</w:t>
      </w:r>
      <w:r w:rsidR="00EC4519">
        <w:rPr>
          <w:u w:val="single"/>
        </w:rPr>
        <w:noBreakHyphen/>
      </w:r>
      <w:r w:rsidRPr="002D2EBB">
        <w:rPr>
          <w:u w:val="single"/>
        </w:rPr>
        <w:t>based recommendations to the General Assembly</w:t>
      </w:r>
      <w:r w:rsidRPr="002D2EBB">
        <w:t>;</w:t>
      </w:r>
    </w:p>
    <w:p w14:paraId="39B8EFC7" w14:textId="77777777" w:rsidR="00FB0650" w:rsidRPr="002D2EBB" w:rsidRDefault="00FB0650" w:rsidP="00FB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tab/>
      </w:r>
      <w:r w:rsidRPr="002D2EBB">
        <w:tab/>
      </w:r>
      <w:r w:rsidRPr="002D2EBB">
        <w:tab/>
      </w:r>
      <w:r w:rsidRPr="002D2EBB">
        <w:rPr>
          <w:strike/>
        </w:rPr>
        <w:t>(a)</w:t>
      </w:r>
      <w:r w:rsidRPr="002D2EBB">
        <w:rPr>
          <w:u w:val="single"/>
        </w:rPr>
        <w:t>(d)</w:t>
      </w:r>
      <w:r w:rsidRPr="002D2EBB">
        <w:tab/>
        <w:t>develop and implement procedures for sharing information and coordinating efforts among stakeholders to prepare the state</w:t>
      </w:r>
      <w:r w:rsidR="00EC4519">
        <w:t>’</w:t>
      </w:r>
      <w:r w:rsidRPr="002D2EBB">
        <w:t>s current and emerging workforce to meet the needs of the state</w:t>
      </w:r>
      <w:r w:rsidR="00EC4519">
        <w:t>’</w:t>
      </w:r>
      <w:r w:rsidRPr="002D2EBB">
        <w:t>s economy</w:t>
      </w:r>
      <w:r w:rsidRPr="002D2EBB">
        <w:rPr>
          <w:strike/>
        </w:rPr>
        <w:t>. The primary workforce focus of the council shall be on persons over age twenty one</w:t>
      </w:r>
      <w:r w:rsidRPr="002D2EBB">
        <w:t>;</w:t>
      </w:r>
    </w:p>
    <w:p w14:paraId="06D365F6" w14:textId="77777777" w:rsidR="00FB0650" w:rsidRPr="002D2EBB" w:rsidRDefault="00FB0650" w:rsidP="00FB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tab/>
      </w:r>
      <w:r w:rsidRPr="002D2EBB">
        <w:tab/>
      </w:r>
      <w:r w:rsidRPr="002D2EBB">
        <w:tab/>
      </w:r>
      <w:r w:rsidRPr="002D2EBB">
        <w:rPr>
          <w:strike/>
        </w:rPr>
        <w:t>(b)</w:t>
      </w:r>
      <w:r w:rsidRPr="002D2EBB">
        <w:rPr>
          <w:u w:val="single"/>
        </w:rPr>
        <w:t>(e)</w:t>
      </w:r>
      <w:r w:rsidRPr="002D2EBB">
        <w:tab/>
        <w:t>make recommendations to the General Assembly concerning matters related to workforce development that exceed the council members</w:t>
      </w:r>
      <w:r w:rsidR="00EC4519">
        <w:t>’</w:t>
      </w:r>
      <w:r w:rsidRPr="002D2EBB">
        <w:t xml:space="preserve"> agencies</w:t>
      </w:r>
      <w:r w:rsidR="00EC4519">
        <w:t>’</w:t>
      </w:r>
      <w:r w:rsidRPr="002D2EBB">
        <w:t xml:space="preserve"> scope of authority to implement and legislation is required;</w:t>
      </w:r>
    </w:p>
    <w:p w14:paraId="76FB3879" w14:textId="77777777" w:rsidR="00FB0650" w:rsidRPr="002D2EBB" w:rsidRDefault="00FB0650" w:rsidP="00FB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tab/>
      </w:r>
      <w:r w:rsidRPr="002D2EBB">
        <w:tab/>
      </w:r>
      <w:r w:rsidRPr="002D2EBB">
        <w:tab/>
      </w:r>
      <w:r w:rsidRPr="002D2EBB">
        <w:rPr>
          <w:strike/>
        </w:rPr>
        <w:t>(c)</w:t>
      </w:r>
      <w:r w:rsidRPr="002D2EBB">
        <w:rPr>
          <w:u w:val="single"/>
        </w:rPr>
        <w:t>(f)</w:t>
      </w:r>
      <w:r w:rsidRPr="002D2EBB">
        <w:tab/>
        <w:t>recommend, to the General Assembly, programs intended to increase student access to and incentivize workforce training within state training programs or through programs offered by businesses through scholarships, grants, loans, tax credits, or other programs documented to be effective in addressing current and future workforce needs;</w:t>
      </w:r>
    </w:p>
    <w:p w14:paraId="1EB27D4F" w14:textId="77777777" w:rsidR="00FB0650" w:rsidRPr="002D2EBB" w:rsidRDefault="00FB0650" w:rsidP="00FB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tab/>
      </w:r>
      <w:r w:rsidRPr="002D2EBB">
        <w:tab/>
      </w:r>
      <w:r w:rsidRPr="002D2EBB">
        <w:tab/>
      </w:r>
      <w:r w:rsidRPr="002D2EBB">
        <w:rPr>
          <w:strike/>
        </w:rPr>
        <w:t>(d)</w:t>
      </w:r>
      <w:r w:rsidRPr="002D2EBB">
        <w:tab/>
      </w:r>
      <w:r w:rsidRPr="002D2EBB">
        <w:rPr>
          <w:strike/>
        </w:rPr>
        <w:t>develop a method for identifying and addressing long</w:t>
      </w:r>
      <w:r w:rsidR="00EC4519">
        <w:rPr>
          <w:strike/>
        </w:rPr>
        <w:noBreakHyphen/>
      </w:r>
      <w:r w:rsidRPr="002D2EBB">
        <w:rPr>
          <w:strike/>
        </w:rPr>
        <w:t>term workforce needs;</w:t>
      </w:r>
    </w:p>
    <w:p w14:paraId="407E0336" w14:textId="77777777" w:rsidR="00FB0650" w:rsidRPr="002D2EBB" w:rsidRDefault="00FB0650" w:rsidP="00FB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tab/>
      </w:r>
      <w:r w:rsidRPr="002D2EBB">
        <w:tab/>
      </w:r>
      <w:r w:rsidRPr="002D2EBB">
        <w:tab/>
      </w:r>
      <w:r w:rsidRPr="002D2EBB">
        <w:rPr>
          <w:strike/>
        </w:rPr>
        <w:t>(e)</w:t>
      </w:r>
      <w:r w:rsidRPr="002D2EBB">
        <w:rPr>
          <w:u w:val="single"/>
        </w:rPr>
        <w:t>(g)</w:t>
      </w:r>
      <w:r w:rsidRPr="002D2EBB">
        <w:tab/>
        <w:t>conduct an ongoing inventory of existing workforce programs to identify duplications among and within the programs and identify ineffective programs. The council may make recommendations concerning the appropriate actions necessary to eliminate duplication, improvements to ineffective programs so that the programs can achieve the desired result, or the elimination of programs that no longer meet workforce needs;</w:t>
      </w:r>
      <w:r w:rsidRPr="002D2EBB">
        <w:rPr>
          <w:i/>
        </w:rPr>
        <w:t xml:space="preserve"> </w:t>
      </w:r>
      <w:r w:rsidRPr="002D2EBB">
        <w:t>and</w:t>
      </w:r>
    </w:p>
    <w:p w14:paraId="3D4DFB58" w14:textId="77777777" w:rsidR="00FB0650" w:rsidRPr="002D2EBB" w:rsidRDefault="00FB0650" w:rsidP="00FB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tab/>
      </w:r>
      <w:r w:rsidRPr="002D2EBB">
        <w:tab/>
      </w:r>
      <w:r w:rsidRPr="002D2EBB">
        <w:tab/>
      </w:r>
      <w:r w:rsidRPr="002D2EBB">
        <w:rPr>
          <w:strike/>
        </w:rPr>
        <w:t>(f)</w:t>
      </w:r>
      <w:r w:rsidRPr="002D2EBB">
        <w:rPr>
          <w:u w:val="single"/>
        </w:rPr>
        <w:t>(h)</w:t>
      </w:r>
      <w:r w:rsidRPr="002D2EBB">
        <w:tab/>
        <w:t xml:space="preserve">submit an annual progress report to the Governor and the General Assembly, by </w:t>
      </w:r>
      <w:r w:rsidRPr="002D2EBB">
        <w:rPr>
          <w:strike/>
        </w:rPr>
        <w:t>July</w:t>
      </w:r>
      <w:r w:rsidRPr="002D2EBB">
        <w:t xml:space="preserve"> </w:t>
      </w:r>
      <w:r w:rsidRPr="002D2EBB">
        <w:rPr>
          <w:u w:val="single"/>
        </w:rPr>
        <w:t>September</w:t>
      </w:r>
      <w:r w:rsidRPr="002D2EBB">
        <w:t xml:space="preserve"> first of each fiscal year, concerning the actions taken by the council during the previous fiscal year, and any recommendations for legislation or agency action. The council may submit additional reports on an ongoing basis as deemed necessary by the council chairman.</w:t>
      </w:r>
    </w:p>
    <w:p w14:paraId="73B038CE" w14:textId="77777777" w:rsidR="00FB0650" w:rsidRPr="002D2EBB" w:rsidRDefault="00FB0650" w:rsidP="00FB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tab/>
      </w:r>
      <w:r w:rsidRPr="002D2EBB">
        <w:tab/>
        <w:t>(2)</w:t>
      </w:r>
      <w:r w:rsidRPr="002D2EBB">
        <w:tab/>
        <w:t>The coordinating council may create subcommittees or advisory groups comprised of community or state or local government stakeholders to assist the council in carrying out the council</w:t>
      </w:r>
      <w:r w:rsidR="00EC4519">
        <w:t>’</w:t>
      </w:r>
      <w:r w:rsidRPr="002D2EBB">
        <w:t>s duties as contained in item (1).</w:t>
      </w:r>
    </w:p>
    <w:p w14:paraId="4A802EDF" w14:textId="77777777" w:rsidR="00FB0650" w:rsidRPr="002D2EBB" w:rsidRDefault="00FB0650" w:rsidP="00FB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tab/>
        <w:t>(C)</w:t>
      </w:r>
      <w:r w:rsidRPr="002D2EBB">
        <w:tab/>
        <w:t xml:space="preserve">The Secretary of the Department of Commerce </w:t>
      </w:r>
      <w:r w:rsidRPr="002D2EBB">
        <w:rPr>
          <w:strike/>
        </w:rPr>
        <w:t>or his designee to the coordinating council shall be</w:t>
      </w:r>
      <w:r w:rsidRPr="002D2EBB">
        <w:rPr>
          <w:i/>
        </w:rPr>
        <w:t xml:space="preserve"> </w:t>
      </w:r>
      <w:r w:rsidRPr="002D2EBB">
        <w:rPr>
          <w:u w:val="single"/>
        </w:rPr>
        <w:t>is</w:t>
      </w:r>
      <w:r w:rsidRPr="002D2EBB">
        <w:t xml:space="preserve"> the coordinating council</w:t>
      </w:r>
      <w:r w:rsidR="00EC4519">
        <w:t>’</w:t>
      </w:r>
      <w:r w:rsidRPr="002D2EBB">
        <w:t xml:space="preserve">s chairman. </w:t>
      </w:r>
    </w:p>
    <w:p w14:paraId="3292FA8D" w14:textId="77777777" w:rsidR="00FB0650" w:rsidRPr="000723B9" w:rsidRDefault="00FB0650" w:rsidP="00FB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D2EBB">
        <w:tab/>
        <w:t>(D)</w:t>
      </w:r>
      <w:r w:rsidRPr="002D2EBB">
        <w:tab/>
      </w:r>
      <w:r w:rsidRPr="002D2EBB">
        <w:rPr>
          <w:u w:val="single"/>
        </w:rPr>
        <w:t>The Department of Education,</w:t>
      </w:r>
      <w:r w:rsidRPr="002D2EBB">
        <w:t xml:space="preserve"> the Commission on Higher Education, the Department of Commerce, and the State Board for </w:t>
      </w:r>
      <w:r w:rsidRPr="002D2EBB">
        <w:lastRenderedPageBreak/>
        <w:t>Technical and Comprehensive Education shall provide staff for the coordinating council.”</w:t>
      </w:r>
    </w:p>
    <w:p w14:paraId="4BA2CF62" w14:textId="77777777" w:rsidR="00FB0650" w:rsidRPr="002D2EBB" w:rsidRDefault="00FB0650" w:rsidP="00FB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3FFACC7A" w14:textId="77777777" w:rsidR="00FB0650" w:rsidRDefault="00FB0650" w:rsidP="00FB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2</w:t>
      </w:r>
      <w:r w:rsidRPr="002D2EBB">
        <w:t>.</w:t>
      </w:r>
      <w:r w:rsidRPr="002D2EBB">
        <w:tab/>
        <w:t>The Code Commissioner is directed to change or correct all references to the “Education and Economic Development Coordinating Council” to the “Coordinating Council for Workforce Development.” References to the Education and Economic Development Coordinating Council in the 1976 Code or other provisions of law are considered to be and must be construed to mean the “Coordinating Council for Workforce Development</w:t>
      </w:r>
      <w:r w:rsidR="00680F07" w:rsidRPr="002D2EBB">
        <w:t>.</w:t>
      </w:r>
      <w:r w:rsidR="00887881" w:rsidRPr="002D2EBB">
        <w:t>”</w:t>
      </w:r>
    </w:p>
    <w:p w14:paraId="1383310D" w14:textId="77777777" w:rsidR="00FB0650" w:rsidRDefault="00FB0650" w:rsidP="00FB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2AFD7333" w14:textId="77777777" w:rsidR="00233770" w:rsidRDefault="00233770" w:rsidP="00FB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rsidRPr="006D6007">
        <w:t>.</w:t>
      </w:r>
      <w:r w:rsidRPr="006D6007">
        <w:tab/>
        <w:t>Section 59-59-175 of the 1976 Code is repealed.</w:t>
      </w:r>
    </w:p>
    <w:p w14:paraId="58393D33" w14:textId="77777777" w:rsidR="00233770" w:rsidRPr="00B4694F" w:rsidRDefault="00233770" w:rsidP="00FB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26EDA6EB" w14:textId="77777777" w:rsidR="00750D58" w:rsidRDefault="00FB0650" w:rsidP="00FB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33770">
        <w:t>4</w:t>
      </w:r>
      <w:r>
        <w:t>.</w:t>
      </w:r>
      <w:r>
        <w:tab/>
        <w:t>This act takes effect upon approval by the Governor.</w:t>
      </w:r>
    </w:p>
    <w:p w14:paraId="0629539A" w14:textId="77777777" w:rsidR="00895E89" w:rsidRDefault="00EC4519" w:rsidP="004641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5EDEE46F" w14:textId="77777777" w:rsidR="008F339C" w:rsidRDefault="008F339C" w:rsidP="008F339C">
      <w:pPr>
        <w:suppressAutoHyphens/>
      </w:pPr>
    </w:p>
    <w:sectPr w:rsidR="008F339C" w:rsidSect="00F143A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4F7CFB" w14:textId="77777777" w:rsidR="00750D58" w:rsidRDefault="00750D58" w:rsidP="009F0C77">
      <w:r>
        <w:separator/>
      </w:r>
    </w:p>
  </w:endnote>
  <w:endnote w:type="continuationSeparator" w:id="0">
    <w:p w14:paraId="2AB89889" w14:textId="77777777" w:rsidR="00750D58" w:rsidRDefault="00750D5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embedRegular r:id="rId1" w:fontKey="{948E5636-DF5B-4E65-BB24-DC6DA1A6BE49}"/>
    <w:embedBold r:id="rId2" w:fontKey="{B57F4A49-8EC1-449F-9014-483C57EB8ADE}"/>
    <w:embedItalic r:id="rId3" w:fontKey="{23B0CA1C-D8BB-42E3-BAFF-434FB22FC6ED}"/>
  </w:font>
  <w:font w:name="Calibri">
    <w:panose1 w:val="020F0502020204030204"/>
    <w:charset w:val="00"/>
    <w:family w:val="swiss"/>
    <w:pitch w:val="variable"/>
    <w:sig w:usb0="E0002EFF" w:usb1="C000247B" w:usb2="00000009" w:usb3="00000000" w:csb0="000001FF" w:csb1="00000000"/>
    <w:embedRegular r:id="rId4" w:fontKey="{88EAD187-47A6-4589-B37B-14AB20258327}"/>
  </w:font>
  <w:font w:name="Segoe UI">
    <w:panose1 w:val="020B0502040204020203"/>
    <w:charset w:val="00"/>
    <w:family w:val="swiss"/>
    <w:pitch w:val="variable"/>
    <w:sig w:usb0="E4002EFF" w:usb1="C000E47F" w:usb2="00000009" w:usb3="00000000" w:csb0="000001FF" w:csb1="00000000"/>
    <w:embedRegular r:id="rId5" w:fontKey="{8C9E5B5E-C391-448E-9614-27469C784953}"/>
  </w:font>
  <w:font w:name="Cambria">
    <w:panose1 w:val="02040503050406030204"/>
    <w:charset w:val="00"/>
    <w:family w:val="roman"/>
    <w:pitch w:val="variable"/>
    <w:sig w:usb0="E00006FF" w:usb1="420024FF" w:usb2="02000000" w:usb3="00000000" w:csb0="0000019F" w:csb1="00000000"/>
    <w:embedRegular r:id="rId6" w:fontKey="{8D449316-12F4-4541-89F7-963A7BC2887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19CF9F" w14:textId="77777777" w:rsidR="00895E89" w:rsidRPr="004B54E9" w:rsidRDefault="004B54E9" w:rsidP="004B54E9">
    <w:pPr>
      <w:pStyle w:val="Footer"/>
      <w:tabs>
        <w:tab w:val="clear" w:pos="4680"/>
        <w:tab w:val="clear" w:pos="9360"/>
        <w:tab w:val="center" w:pos="2995"/>
      </w:tabs>
      <w:spacing w:before="120"/>
    </w:pPr>
    <w:r>
      <w:t>[4766</w:t>
    </w:r>
    <w:r w:rsidR="00F143A0">
      <w:t>-</w:t>
    </w:r>
    <w:r w:rsidR="00F143A0">
      <w:fldChar w:fldCharType="begin"/>
    </w:r>
    <w:r w:rsidR="00F143A0">
      <w:instrText xml:space="preserve"> PAGE  \* MERGEFORMAT </w:instrText>
    </w:r>
    <w:r w:rsidR="00F143A0">
      <w:fldChar w:fldCharType="separate"/>
    </w:r>
    <w:r w:rsidR="00202515">
      <w:rPr>
        <w:noProof/>
      </w:rPr>
      <w:t>2</w:t>
    </w:r>
    <w:r w:rsidR="00F143A0">
      <w:fldChar w:fldCharType="end"/>
    </w:r>
    <w:r w:rsidR="00F143A0">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720EAC" w14:textId="77777777" w:rsidR="00F143A0" w:rsidRPr="004B54E9" w:rsidRDefault="00F143A0" w:rsidP="004B54E9">
    <w:pPr>
      <w:pStyle w:val="Footer"/>
      <w:tabs>
        <w:tab w:val="clear" w:pos="4680"/>
        <w:tab w:val="clear" w:pos="9360"/>
        <w:tab w:val="center" w:pos="2995"/>
      </w:tabs>
      <w:spacing w:before="120"/>
    </w:pPr>
    <w:r>
      <w:t>[4766]</w:t>
    </w:r>
    <w:r>
      <w:tab/>
    </w:r>
    <w:r>
      <w:fldChar w:fldCharType="begin"/>
    </w:r>
    <w:r>
      <w:instrText xml:space="preserve"> PAGE  \* MERGEFORMAT </w:instrText>
    </w:r>
    <w:r>
      <w:fldChar w:fldCharType="separate"/>
    </w:r>
    <w:r w:rsidR="00202515">
      <w:rPr>
        <w:noProof/>
      </w:rPr>
      <w:t>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430F39" w14:textId="77777777" w:rsidR="00750D58" w:rsidRDefault="00750D58" w:rsidP="009F0C77">
      <w:r>
        <w:separator/>
      </w:r>
    </w:p>
  </w:footnote>
  <w:footnote w:type="continuationSeparator" w:id="0">
    <w:p w14:paraId="5BCD1D54" w14:textId="77777777" w:rsidR="00750D58" w:rsidRDefault="00750D5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11257SA22"/>
    <w:docVar w:name="CoverBillType" w:val="b"/>
    <w:docVar w:name="DocPath" w:val="L:\Council\bills\NBD\11257SA22.DOCX"/>
    <w:docVar w:name="dvBillNumber" w:val="4766"/>
    <w:docVar w:name="dvBillNumberPrefix" w:val="H. "/>
    <w:docVar w:name="dvOriginalBody" w:val="House"/>
    <w:docVar w:name="dvSteno" w:val="NBD"/>
    <w:docVar w:name="NameofBody" w:val="h"/>
    <w:docVar w:name="vGroup2" w:val="Council"/>
  </w:docVars>
  <w:rsids>
    <w:rsidRoot w:val="00750D58"/>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2515"/>
    <w:rsid w:val="00205238"/>
    <w:rsid w:val="002321B6"/>
    <w:rsid w:val="00232912"/>
    <w:rsid w:val="00233770"/>
    <w:rsid w:val="00250967"/>
    <w:rsid w:val="002543C8"/>
    <w:rsid w:val="0025541D"/>
    <w:rsid w:val="00284AAE"/>
    <w:rsid w:val="002E5912"/>
    <w:rsid w:val="00301B21"/>
    <w:rsid w:val="003249BA"/>
    <w:rsid w:val="00325348"/>
    <w:rsid w:val="0032732C"/>
    <w:rsid w:val="00336AD0"/>
    <w:rsid w:val="0037079A"/>
    <w:rsid w:val="003C4DAB"/>
    <w:rsid w:val="003D01E8"/>
    <w:rsid w:val="003E5288"/>
    <w:rsid w:val="003F6D79"/>
    <w:rsid w:val="0041760A"/>
    <w:rsid w:val="00417C01"/>
    <w:rsid w:val="004403BD"/>
    <w:rsid w:val="00461441"/>
    <w:rsid w:val="00464164"/>
    <w:rsid w:val="004809EE"/>
    <w:rsid w:val="004B54E9"/>
    <w:rsid w:val="004E7D54"/>
    <w:rsid w:val="005273C6"/>
    <w:rsid w:val="00530A69"/>
    <w:rsid w:val="00545593"/>
    <w:rsid w:val="00556EBF"/>
    <w:rsid w:val="00577C6C"/>
    <w:rsid w:val="00580F85"/>
    <w:rsid w:val="005A62FE"/>
    <w:rsid w:val="005C2FE2"/>
    <w:rsid w:val="005E2BC9"/>
    <w:rsid w:val="00601AA5"/>
    <w:rsid w:val="00605102"/>
    <w:rsid w:val="006215AA"/>
    <w:rsid w:val="00680F07"/>
    <w:rsid w:val="006913C9"/>
    <w:rsid w:val="0069162F"/>
    <w:rsid w:val="0069470D"/>
    <w:rsid w:val="006D58AA"/>
    <w:rsid w:val="006E6867"/>
    <w:rsid w:val="00734F00"/>
    <w:rsid w:val="00736959"/>
    <w:rsid w:val="00750D58"/>
    <w:rsid w:val="007A70AE"/>
    <w:rsid w:val="008362E8"/>
    <w:rsid w:val="0085786E"/>
    <w:rsid w:val="00887881"/>
    <w:rsid w:val="00895E89"/>
    <w:rsid w:val="008A1768"/>
    <w:rsid w:val="008A489F"/>
    <w:rsid w:val="008C6E07"/>
    <w:rsid w:val="008F0F33"/>
    <w:rsid w:val="008F339C"/>
    <w:rsid w:val="008F4429"/>
    <w:rsid w:val="009334E1"/>
    <w:rsid w:val="0094021A"/>
    <w:rsid w:val="00981C69"/>
    <w:rsid w:val="009A27C9"/>
    <w:rsid w:val="009B44AF"/>
    <w:rsid w:val="009C6A0B"/>
    <w:rsid w:val="009F0C77"/>
    <w:rsid w:val="009F4DD1"/>
    <w:rsid w:val="00A02543"/>
    <w:rsid w:val="00A41684"/>
    <w:rsid w:val="00A64E80"/>
    <w:rsid w:val="00A72BCD"/>
    <w:rsid w:val="00A741D9"/>
    <w:rsid w:val="00A833AB"/>
    <w:rsid w:val="00A9741D"/>
    <w:rsid w:val="00AB54F8"/>
    <w:rsid w:val="00AC34A2"/>
    <w:rsid w:val="00AC7695"/>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C4519"/>
    <w:rsid w:val="00EF2368"/>
    <w:rsid w:val="00F143A0"/>
    <w:rsid w:val="00F24442"/>
    <w:rsid w:val="00F50AE3"/>
    <w:rsid w:val="00F655B7"/>
    <w:rsid w:val="00F656BA"/>
    <w:rsid w:val="00F67CF1"/>
    <w:rsid w:val="00F728AA"/>
    <w:rsid w:val="00F840F0"/>
    <w:rsid w:val="00FB065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38B033"/>
  <w15:docId w15:val="{01FBA758-4FB5-4904-9756-785DA6E7BB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C769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C769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F2DE36-2E04-4AB9-807F-1AEBE4E6E9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1415</Words>
  <Characters>8059</Characters>
  <Application>Microsoft Office Word</Application>
  <DocSecurity>0</DocSecurity>
  <Lines>213</Lines>
  <Paragraphs>69</Paragraphs>
  <ScaleCrop>false</ScaleCrop>
  <HeadingPairs>
    <vt:vector size="2" baseType="variant">
      <vt:variant>
        <vt:lpstr>Title</vt:lpstr>
      </vt:variant>
      <vt:variant>
        <vt:i4>1</vt:i4>
      </vt:variant>
    </vt:vector>
  </HeadingPairs>
  <TitlesOfParts>
    <vt:vector size="1" baseType="lpstr">
      <vt:lpstr>2021-2022 Bill 4766: Subject not yet available - South Carolina Legislature Online</vt:lpstr>
    </vt:vector>
  </TitlesOfParts>
  <Company>LPITS</Company>
  <LinksUpToDate>false</LinksUpToDate>
  <CharactersWithSpaces>9537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4766 Text of Previous Version (Apr. 20, 2022) - South Carolina Legislature Online</dc:title>
  <dc:creator>Niki Downey</dc:creator>
  <cp:lastModifiedBy>Miriam Cook</cp:lastModifiedBy>
  <cp:revision>2</cp:revision>
  <cp:lastPrinted>2022-04-21T01:30:00Z</cp:lastPrinted>
  <dcterms:created xsi:type="dcterms:W3CDTF">2022-04-21T01:30:00Z</dcterms:created>
  <dcterms:modified xsi:type="dcterms:W3CDTF">2022-04-21T01:30:00Z</dcterms:modified>
</cp:coreProperties>
</file>