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AB6" w:rsidRDefault="006B4AB6"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9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AFF" w:rsidRPr="00DB291E" w:rsidRDefault="001D6AFF"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291E">
        <w:rPr>
          <w:color w:val="000000" w:themeColor="text1"/>
          <w:u w:color="000000" w:themeColor="text1"/>
        </w:rPr>
        <w:t>TO AMEND THE CODE OF LAWS OF SOUTH CAROLINA, 1976, BY ADDING SECTION 12</w:t>
      </w:r>
      <w:r w:rsidR="002149B1">
        <w:rPr>
          <w:color w:val="000000" w:themeColor="text1"/>
          <w:u w:color="000000" w:themeColor="text1"/>
        </w:rPr>
        <w:noBreakHyphen/>
      </w:r>
      <w:r w:rsidRPr="00DB291E">
        <w:rPr>
          <w:color w:val="000000" w:themeColor="text1"/>
          <w:u w:color="000000" w:themeColor="text1"/>
        </w:rPr>
        <w:t>24</w:t>
      </w:r>
      <w:r w:rsidR="002149B1">
        <w:rPr>
          <w:color w:val="000000" w:themeColor="text1"/>
          <w:u w:color="000000" w:themeColor="text1"/>
        </w:rPr>
        <w:noBreakHyphen/>
      </w:r>
      <w:r w:rsidRPr="00DB291E">
        <w:rPr>
          <w:color w:val="000000" w:themeColor="text1"/>
          <w:u w:color="000000" w:themeColor="text1"/>
        </w:rPr>
        <w:t>170 SO AS TO PROVIDE THAT A MUNICIPALITY MAY IMPOSE A MUNICIPAL DEED STAMP EQUAL TO ONE DOLLAR TEN CENTS FOR EACH ONE THOUSAND DOLLARS, OR FRACTIONAL PART OF ONE THOUSAND DOLLARS, OF THE REALTY</w:t>
      </w:r>
      <w:r w:rsidR="002149B1">
        <w:rPr>
          <w:color w:val="000000" w:themeColor="text1"/>
          <w:u w:color="000000" w:themeColor="text1"/>
        </w:rPr>
        <w:t>’</w:t>
      </w:r>
      <w:r w:rsidRPr="00DB291E">
        <w:rPr>
          <w:color w:val="000000" w:themeColor="text1"/>
          <w:u w:color="000000" w:themeColor="text1"/>
        </w:rPr>
        <w:t>S VALUE.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904" w:rsidRDefault="00AB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904" w:rsidRDefault="00AB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AFF" w:rsidRPr="00DB291E" w:rsidRDefault="00AB0904"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6AFF" w:rsidRPr="00DB291E">
        <w:rPr>
          <w:color w:val="000000" w:themeColor="text1"/>
          <w:u w:color="000000" w:themeColor="text1"/>
        </w:rPr>
        <w:t>Chapter 24, Title 12 of the 1976 Code is amended by adding:</w:t>
      </w:r>
    </w:p>
    <w:p w:rsidR="001D6AFF" w:rsidRPr="00DB291E" w:rsidRDefault="001D6AFF"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AFF" w:rsidRPr="00DB291E" w:rsidRDefault="001D6AFF"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291E">
        <w:rPr>
          <w:color w:val="000000" w:themeColor="text1"/>
          <w:u w:color="000000" w:themeColor="text1"/>
        </w:rPr>
        <w:tab/>
        <w:t>“Section 12</w:t>
      </w:r>
      <w:r w:rsidR="002149B1">
        <w:rPr>
          <w:color w:val="000000" w:themeColor="text1"/>
          <w:u w:color="000000" w:themeColor="text1"/>
        </w:rPr>
        <w:noBreakHyphen/>
      </w:r>
      <w:r w:rsidRPr="00DB291E">
        <w:rPr>
          <w:color w:val="000000" w:themeColor="text1"/>
          <w:u w:color="000000" w:themeColor="text1"/>
        </w:rPr>
        <w:t>24</w:t>
      </w:r>
      <w:r w:rsidR="002149B1">
        <w:rPr>
          <w:color w:val="000000" w:themeColor="text1"/>
          <w:u w:color="000000" w:themeColor="text1"/>
        </w:rPr>
        <w:noBreakHyphen/>
      </w:r>
      <w:r w:rsidRPr="00DB291E">
        <w:rPr>
          <w:color w:val="000000" w:themeColor="text1"/>
          <w:u w:color="000000" w:themeColor="text1"/>
        </w:rPr>
        <w:t>170.</w:t>
      </w:r>
      <w:r w:rsidRPr="00DB291E">
        <w:rPr>
          <w:color w:val="000000" w:themeColor="text1"/>
          <w:u w:color="000000" w:themeColor="text1"/>
        </w:rPr>
        <w:tab/>
        <w:t>(A)</w:t>
      </w:r>
      <w:r w:rsidRPr="00DB291E">
        <w:rPr>
          <w:color w:val="000000" w:themeColor="text1"/>
          <w:u w:color="000000" w:themeColor="text1"/>
        </w:rPr>
        <w:tab/>
        <w:t>A municipality may impose a municipal deed stamp equal to one dollar ten cents for each one thousand dollars, or fractional part of one thousand dollars, of the realty</w:t>
      </w:r>
      <w:r w:rsidR="002149B1">
        <w:rPr>
          <w:color w:val="000000" w:themeColor="text1"/>
          <w:u w:color="000000" w:themeColor="text1"/>
        </w:rPr>
        <w:t>’</w:t>
      </w:r>
      <w:r w:rsidRPr="00DB291E">
        <w:rPr>
          <w:color w:val="000000" w:themeColor="text1"/>
          <w:u w:color="000000" w:themeColor="text1"/>
        </w:rPr>
        <w:t>s value.</w:t>
      </w:r>
    </w:p>
    <w:p w:rsidR="001D6AFF" w:rsidRPr="00DB291E" w:rsidRDefault="001D6AFF"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291E">
        <w:rPr>
          <w:color w:val="000000" w:themeColor="text1"/>
          <w:u w:color="000000" w:themeColor="text1"/>
        </w:rPr>
        <w:tab/>
        <w:t>(B)</w:t>
      </w:r>
      <w:r w:rsidRPr="00DB291E">
        <w:rPr>
          <w:color w:val="000000" w:themeColor="text1"/>
          <w:u w:color="000000" w:themeColor="text1"/>
        </w:rPr>
        <w:tab/>
        <w:t>The municipal deed stamp must be credited to a local housing trust fund or regional housing trust fund to provide the capital to complement the existing local, state, and federal efforts to increase and preserve the supply of decent, safe, affordable, and sanitary housing for low to moderate income households.”</w:t>
      </w:r>
    </w:p>
    <w:p w:rsidR="00AB0904" w:rsidRDefault="00AB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04" w:rsidRDefault="00AB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6AFF">
        <w:t>2</w:t>
      </w:r>
      <w:r>
        <w:t>.</w:t>
      </w:r>
      <w:r>
        <w:tab/>
        <w:t>This act takes effect upon approval by the Governor.</w:t>
      </w:r>
    </w:p>
    <w:p w:rsidR="00334B8C" w:rsidRDefault="002149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4AB6" w:rsidRDefault="006B4AB6" w:rsidP="006B4AB6">
      <w:pPr>
        <w:suppressAutoHyphens/>
      </w:pPr>
    </w:p>
    <w:sectPr w:rsidR="006B4AB6" w:rsidSect="006B4A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904" w:rsidRDefault="00AB0904" w:rsidP="009F0C77">
      <w:r>
        <w:separator/>
      </w:r>
    </w:p>
  </w:endnote>
  <w:endnote w:type="continuationSeparator" w:id="0">
    <w:p w:rsidR="00AB0904" w:rsidRDefault="00AB09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81D18E-038C-45B3-9D7D-8CA263312C1F}"/>
    <w:embedBold r:id="rId2" w:fontKey="{113053C0-B6F7-495F-81FB-95D27A107FAE}"/>
  </w:font>
  <w:font w:name="Calibri">
    <w:panose1 w:val="020F0502020204030204"/>
    <w:charset w:val="00"/>
    <w:family w:val="swiss"/>
    <w:pitch w:val="variable"/>
    <w:sig w:usb0="E4002EFF" w:usb1="C000247B" w:usb2="00000009" w:usb3="00000000" w:csb0="000001FF" w:csb1="00000000"/>
    <w:embedRegular r:id="rId3" w:fontKey="{D1B62D1F-4114-44F5-AE96-152FA8BC112A}"/>
  </w:font>
  <w:font w:name="Segoe UI">
    <w:panose1 w:val="020B0502040204020203"/>
    <w:charset w:val="00"/>
    <w:family w:val="swiss"/>
    <w:pitch w:val="variable"/>
    <w:sig w:usb0="E4002EFF" w:usb1="C000E47F" w:usb2="00000009" w:usb3="00000000" w:csb0="000001FF" w:csb1="00000000"/>
    <w:embedRegular r:id="rId4" w:fontKey="{64EE91B6-183F-43D2-A819-096F67F44F6E}"/>
  </w:font>
  <w:font w:name="Cambria">
    <w:panose1 w:val="02040503050406030204"/>
    <w:charset w:val="00"/>
    <w:family w:val="roman"/>
    <w:pitch w:val="variable"/>
    <w:sig w:usb0="E00006FF" w:usb1="420024FF" w:usb2="02000000" w:usb3="00000000" w:csb0="0000019F" w:csb1="00000000"/>
    <w:embedRegular r:id="rId5" w:fontKey="{60A6A7EC-94FB-42C5-B8E9-0E06BDFE2C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8C" w:rsidRPr="006B4AB6" w:rsidRDefault="006B4AB6" w:rsidP="006B4AB6">
    <w:pPr>
      <w:pStyle w:val="Footer"/>
      <w:tabs>
        <w:tab w:val="clear" w:pos="4680"/>
        <w:tab w:val="clear" w:pos="9360"/>
        <w:tab w:val="center" w:pos="2995"/>
      </w:tabs>
      <w:spacing w:before="120"/>
    </w:pPr>
    <w:r>
      <w:t>[4802]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904" w:rsidRDefault="00AB0904" w:rsidP="009F0C77">
      <w:r>
        <w:separator/>
      </w:r>
    </w:p>
  </w:footnote>
  <w:footnote w:type="continuationSeparator" w:id="0">
    <w:p w:rsidR="00AB0904" w:rsidRDefault="00AB09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1SA22"/>
    <w:docVar w:name="CoverBillType" w:val="b"/>
    <w:docVar w:name="DocPath" w:val="L:\Council\bills\JN\3481SA22.DOCX"/>
    <w:docVar w:name="dvBillNumber" w:val="4802"/>
    <w:docVar w:name="dvBillNumberPrefix" w:val="H. "/>
    <w:docVar w:name="dvOriginalBody" w:val="House"/>
    <w:docVar w:name="dvSteno" w:val="JN"/>
    <w:docVar w:name="NameofBody" w:val="h"/>
    <w:docVar w:name="vGroup2" w:val="Council"/>
  </w:docVars>
  <w:rsids>
    <w:rsidRoot w:val="00AB0904"/>
    <w:rsid w:val="00011869"/>
    <w:rsid w:val="00015CD6"/>
    <w:rsid w:val="000E0100"/>
    <w:rsid w:val="000E1785"/>
    <w:rsid w:val="000F40FA"/>
    <w:rsid w:val="001035F1"/>
    <w:rsid w:val="0010776B"/>
    <w:rsid w:val="00133E66"/>
    <w:rsid w:val="001435A3"/>
    <w:rsid w:val="00146ED3"/>
    <w:rsid w:val="00151044"/>
    <w:rsid w:val="001B178A"/>
    <w:rsid w:val="001D08F2"/>
    <w:rsid w:val="001D3A58"/>
    <w:rsid w:val="001D525B"/>
    <w:rsid w:val="001D6AFF"/>
    <w:rsid w:val="001D7F4F"/>
    <w:rsid w:val="00205238"/>
    <w:rsid w:val="002149B1"/>
    <w:rsid w:val="002321B6"/>
    <w:rsid w:val="00232912"/>
    <w:rsid w:val="00250967"/>
    <w:rsid w:val="002543C8"/>
    <w:rsid w:val="0025541D"/>
    <w:rsid w:val="00284AAE"/>
    <w:rsid w:val="002E5912"/>
    <w:rsid w:val="00301B21"/>
    <w:rsid w:val="00325348"/>
    <w:rsid w:val="0032732C"/>
    <w:rsid w:val="00334B8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AB6"/>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904"/>
    <w:rsid w:val="00AC34A2"/>
    <w:rsid w:val="00AD1C9A"/>
    <w:rsid w:val="00AD4B17"/>
    <w:rsid w:val="00B412D4"/>
    <w:rsid w:val="00B64FFF"/>
    <w:rsid w:val="00BE3C22"/>
    <w:rsid w:val="00C0345E"/>
    <w:rsid w:val="00C12D49"/>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4F6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3B53BB-672F-4C63-A738-D3669B42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4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9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76F75-13CE-46A7-8936-34186C3FF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845</Characters>
  <Application>Microsoft Office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4802 Text of Previous Version (Jan. 13, 2022) - South Carolina Legislature Online</dc:title>
  <dc:creator>Julie Newboult</dc:creator>
  <cp:lastModifiedBy>S Wilson</cp:lastModifiedBy>
  <cp:revision>2</cp:revision>
  <cp:lastPrinted>2021-12-01T17:00:00Z</cp:lastPrinted>
  <dcterms:created xsi:type="dcterms:W3CDTF">2022-01-13T16:25:00Z</dcterms:created>
  <dcterms:modified xsi:type="dcterms:W3CDTF">2022-01-13T16:25:00Z</dcterms:modified>
</cp:coreProperties>
</file>