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EE6" w:rsidRDefault="00122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73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5B0C">
        <w:rPr>
          <w:color w:val="000000" w:themeColor="text1"/>
          <w:u w:color="000000" w:themeColor="text1"/>
        </w:rPr>
        <w:t>TO PROVIDE THAT THE GOVERNING BODY OF A SCHOOL DISTRICT SHALL EXCUSE FIVE DAYS OF SCHOOL THAT A STUDENT MISSES IN A SCHOOL YEAR DUE TO TESTING POSITIVE FOR COVID</w:t>
      </w:r>
      <w:r w:rsidRPr="00425B0C">
        <w:rPr>
          <w:color w:val="000000" w:themeColor="text1"/>
          <w:u w:color="000000" w:themeColor="text1"/>
        </w:rPr>
        <w:noBreakHyphen/>
        <w:t>19 OR BEING QUARANTINED BECAUSE OF EXPOSURE TO COVID</w:t>
      </w:r>
      <w:r w:rsidRPr="00425B0C">
        <w:rPr>
          <w:color w:val="000000" w:themeColor="text1"/>
          <w:u w:color="000000" w:themeColor="text1"/>
        </w:rPr>
        <w:noBreakHyphen/>
        <w:t>19, AND TO MAKE THE PROVISIONS OF THIS JOINT RESOLUTION APPLICABLE TO THE 2021</w:t>
      </w:r>
      <w:r w:rsidRPr="00425B0C">
        <w:rPr>
          <w:color w:val="000000" w:themeColor="text1"/>
          <w:u w:color="000000" w:themeColor="text1"/>
        </w:rPr>
        <w:noBreakHyphen/>
        <w:t>2022 AND 2022</w:t>
      </w:r>
      <w:r w:rsidRPr="00425B0C">
        <w:rPr>
          <w:color w:val="000000" w:themeColor="text1"/>
          <w:u w:color="000000" w:themeColor="text1"/>
        </w:rPr>
        <w:noBreakHyphen/>
        <w:t>2023 SCHOOL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739" w:rsidRDefault="00D67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739" w:rsidRDefault="00D67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3F" w:rsidRPr="00425B0C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B0C">
        <w:rPr>
          <w:color w:val="000000" w:themeColor="text1"/>
          <w:u w:color="000000" w:themeColor="text1"/>
        </w:rPr>
        <w:t>SECTION</w:t>
      </w:r>
      <w:r w:rsidRPr="00425B0C">
        <w:rPr>
          <w:color w:val="000000" w:themeColor="text1"/>
          <w:u w:color="000000" w:themeColor="text1"/>
        </w:rPr>
        <w:tab/>
        <w:t>1.</w:t>
      </w:r>
      <w:r w:rsidRPr="00425B0C">
        <w:rPr>
          <w:color w:val="000000" w:themeColor="text1"/>
          <w:u w:color="000000" w:themeColor="text1"/>
        </w:rPr>
        <w:tab/>
        <w:t>Notwithstanding the provisions of Chapter 65, Title 59 or another provision of law, the governing body of a school district shall excuse five days of school that a student misses in a school year due to testing positive for Covid</w:t>
      </w:r>
      <w:r w:rsidRPr="00425B0C">
        <w:rPr>
          <w:color w:val="000000" w:themeColor="text1"/>
          <w:u w:color="000000" w:themeColor="text1"/>
        </w:rPr>
        <w:noBreakHyphen/>
        <w:t>19 or being quarantined because of exposure to Covid</w:t>
      </w:r>
      <w:r w:rsidRPr="00425B0C">
        <w:rPr>
          <w:color w:val="000000" w:themeColor="text1"/>
          <w:u w:color="000000" w:themeColor="text1"/>
        </w:rPr>
        <w:noBreakHyphen/>
        <w:t>19. The provisions of this joint resolution are applicable to the 2021</w:t>
      </w:r>
      <w:r w:rsidRPr="00425B0C">
        <w:rPr>
          <w:color w:val="000000" w:themeColor="text1"/>
          <w:u w:color="000000" w:themeColor="text1"/>
        </w:rPr>
        <w:noBreakHyphen/>
        <w:t>2022 and 2022</w:t>
      </w:r>
      <w:r w:rsidRPr="00425B0C">
        <w:rPr>
          <w:color w:val="000000" w:themeColor="text1"/>
          <w:u w:color="000000" w:themeColor="text1"/>
        </w:rPr>
        <w:noBreakHyphen/>
        <w:t>2023 School Years.</w:t>
      </w:r>
    </w:p>
    <w:p w:rsidR="0029323F" w:rsidRPr="00425B0C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739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25B0C">
        <w:rPr>
          <w:color w:val="000000" w:themeColor="text1"/>
          <w:u w:color="000000" w:themeColor="text1"/>
        </w:rPr>
        <w:t>SECTION</w:t>
      </w:r>
      <w:r w:rsidRPr="00425B0C">
        <w:rPr>
          <w:color w:val="000000" w:themeColor="text1"/>
          <w:u w:color="000000" w:themeColor="text1"/>
        </w:rPr>
        <w:tab/>
        <w:t>2.</w:t>
      </w:r>
      <w:r w:rsidRPr="00425B0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CD4C1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2EE6" w:rsidRDefault="00122EE6" w:rsidP="00122EE6">
      <w:pPr>
        <w:suppressAutoHyphens/>
      </w:pPr>
    </w:p>
    <w:sectPr w:rsidR="00122EE6" w:rsidSect="00122E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739" w:rsidRDefault="00D67739" w:rsidP="009F0C77">
      <w:r>
        <w:separator/>
      </w:r>
    </w:p>
  </w:endnote>
  <w:endnote w:type="continuationSeparator" w:id="0">
    <w:p w:rsidR="00D67739" w:rsidRDefault="00D677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C947BA-D2D3-4C68-98AD-EB59D726C7FF}"/>
    <w:embedBold r:id="rId2" w:fontKey="{07696090-4DB2-41F3-922E-649B68674F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96A31C-2A0D-42F7-ADFC-1E1060E520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920C18-6666-4FC0-9076-75C65FA796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59A89F-4F36-4071-BE5A-02F6942F0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17" w:rsidRPr="00122EE6" w:rsidRDefault="00122EE6" w:rsidP="00122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739" w:rsidRDefault="00D67739" w:rsidP="009F0C77">
      <w:r>
        <w:separator/>
      </w:r>
    </w:p>
  </w:footnote>
  <w:footnote w:type="continuationSeparator" w:id="0">
    <w:p w:rsidR="00D67739" w:rsidRDefault="00D677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7WAB22"/>
    <w:docVar w:name="CoverBillType" w:val="j"/>
    <w:docVar w:name="DocPath" w:val="L:\Council\bills\NBD\11317WAB22.DOCX"/>
    <w:docVar w:name="dvBillNumber" w:val="48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67739"/>
    <w:rsid w:val="00011869"/>
    <w:rsid w:val="00015CD6"/>
    <w:rsid w:val="000E0100"/>
    <w:rsid w:val="000E1785"/>
    <w:rsid w:val="000F40FA"/>
    <w:rsid w:val="001035F1"/>
    <w:rsid w:val="0010776B"/>
    <w:rsid w:val="00122EE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23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751A"/>
    <w:rsid w:val="0094021A"/>
    <w:rsid w:val="009922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CE8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C17"/>
    <w:rsid w:val="00D6773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AA386-78B9-4283-B4BB-9ED99686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D22CC-472E-4584-A271-751CBC1D4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753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4857 Text of Previous Version (Jan. 25, 2022) - South Carolina Legislature Online</dc:title>
  <dc:creator>Niki Downey</dc:creator>
  <cp:lastModifiedBy>S Wilson</cp:lastModifiedBy>
  <cp:revision>2</cp:revision>
  <cp:lastPrinted>2022-01-20T21:30:00Z</cp:lastPrinted>
  <dcterms:created xsi:type="dcterms:W3CDTF">2022-01-25T18:08:00Z</dcterms:created>
  <dcterms:modified xsi:type="dcterms:W3CDTF">2022-01-25T18:08:00Z</dcterms:modified>
</cp:coreProperties>
</file>