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C3A" w:rsidRDefault="009F7C3A"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0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1220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240 SO AS TO PROVIDE THAT IF A PARTICIPATING EMPLOYER IN THE SOUTH CAROLINA RETIREMENT SYSTEM OR THE POLICE OFFICERS RETIREMENT SYSTEM, RESPECTIVELY, ENGAGES A CERTAIN MEMBER OF THE SYSTEM TO PERFORM SERVICES, THEN THE PARTICIPANT EMPLOYER SHALL PAY TO THE SYSTEM THE EMPLOYER CONTRIBUTION THAT WOULD BE REQUIRED IF THE MEMBER RECEIVED THE COMPENSATION AS AN ACTIVE CONTRIBUTING MEMBER OF THE SYSTEM</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Pr="00E401D5">
        <w:t>1.</w:t>
      </w:r>
      <w:r w:rsidRPr="00E401D5">
        <w:tab/>
        <w:t>Article 9, Chapter 1, Title 9 of the 1976 Code is amended by adding:</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noBreakHyphen/>
      </w:r>
      <w:r w:rsidRPr="00E401D5">
        <w:t>1</w:t>
      </w:r>
      <w:r>
        <w:noBreakHyphen/>
      </w:r>
      <w:r w:rsidRPr="00E401D5">
        <w:t>1220.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Pr="00B822C0">
        <w:t>’</w:t>
      </w:r>
      <w:r w:rsidRPr="00E401D5">
        <w:t>s performance of the service. A participating employer shall submit any certifications and information required by the board to determine whether this exception applies.</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noBreakHyphen/>
      </w:r>
      <w:r w:rsidRPr="00E401D5">
        <w:t>1</w:t>
      </w:r>
      <w:r>
        <w:noBreakHyphen/>
      </w:r>
      <w:r w:rsidRPr="00E401D5">
        <w:t>1790(A).</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t>“Section 9</w:t>
      </w:r>
      <w:r>
        <w:noBreakHyphen/>
      </w:r>
      <w:r w:rsidRPr="00E401D5">
        <w:t>11</w:t>
      </w:r>
      <w:r>
        <w:noBreakHyphen/>
      </w:r>
      <w:r w:rsidRPr="00E401D5">
        <w:t>240.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Pr="00B822C0">
        <w:t>’</w:t>
      </w:r>
      <w:r w:rsidRPr="00E401D5">
        <w:t>s performance of the service. A participating employer shall submit any certifications and information required by the board to determine whether this exception applies.</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noBreakHyphen/>
      </w:r>
      <w:r w:rsidRPr="00E401D5">
        <w:t>11</w:t>
      </w:r>
      <w:r>
        <w:noBreakHyphen/>
      </w:r>
      <w:r w:rsidRPr="00E401D5">
        <w:t>90(4)(A).</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 xml:space="preserve">This section does not require a member or employer to make contributions if the member is eligible to opt out of participation in </w:t>
      </w:r>
      <w:r w:rsidRPr="00E401D5">
        <w:lastRenderedPageBreak/>
        <w:t>the system in connection with the services provided and the member makes a timely and valid election to decline participation.</w:t>
      </w:r>
    </w:p>
    <w:p w:rsidR="00DC384A"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70">
        <w:t>3</w:t>
      </w:r>
      <w:r>
        <w:t>.</w:t>
      </w:r>
      <w:r>
        <w:tab/>
        <w:t>This act takes effect upon approval by the Governor.</w:t>
      </w:r>
    </w:p>
    <w:p w:rsidR="00D241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C3A" w:rsidRDefault="009F7C3A" w:rsidP="009F7C3A">
      <w:pPr>
        <w:suppressAutoHyphens/>
      </w:pPr>
    </w:p>
    <w:sectPr w:rsidR="009F7C3A" w:rsidSect="009F7C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84A" w:rsidRDefault="00DC384A" w:rsidP="009F0C77">
      <w:r>
        <w:separator/>
      </w:r>
    </w:p>
  </w:endnote>
  <w:endnote w:type="continuationSeparator" w:id="0">
    <w:p w:rsidR="00DC384A" w:rsidRDefault="00DC3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0651C5-02D5-4AB5-9D17-39072238B2D4}"/>
    <w:embedBold r:id="rId2" w:fontKey="{330C9707-E2A8-4C42-89BE-91DBA0B7649A}"/>
  </w:font>
  <w:font w:name="Calibri">
    <w:panose1 w:val="020F0502020204030204"/>
    <w:charset w:val="00"/>
    <w:family w:val="swiss"/>
    <w:pitch w:val="variable"/>
    <w:sig w:usb0="E4002EFF" w:usb1="C000247B" w:usb2="00000009" w:usb3="00000000" w:csb0="000001FF" w:csb1="00000000"/>
    <w:embedRegular r:id="rId3" w:fontKey="{E530CBB2-BCD3-4420-9281-E3DA43A19AED}"/>
  </w:font>
  <w:font w:name="Cambria">
    <w:panose1 w:val="02040503050406030204"/>
    <w:charset w:val="00"/>
    <w:family w:val="roman"/>
    <w:pitch w:val="variable"/>
    <w:sig w:usb0="E00006FF" w:usb1="420024FF" w:usb2="02000000" w:usb3="00000000" w:csb0="0000019F" w:csb1="00000000"/>
    <w:embedRegular r:id="rId4" w:fontKey="{93AFD4EF-11AB-47B9-B531-0DD8A8270E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1C6" w:rsidRPr="009F7C3A" w:rsidRDefault="009F7C3A" w:rsidP="009F7C3A">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84A" w:rsidRDefault="00DC384A" w:rsidP="009F0C77">
      <w:r>
        <w:separator/>
      </w:r>
    </w:p>
  </w:footnote>
  <w:footnote w:type="continuationSeparator" w:id="0">
    <w:p w:rsidR="00DC384A" w:rsidRDefault="00DC3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9SA22"/>
    <w:docVar w:name="CoverBillType" w:val="b"/>
    <w:docVar w:name="DocPath" w:val="L:\Council\bills\DF\13109SA22.DOCX"/>
    <w:docVar w:name="dvBillNumber" w:val="4870"/>
    <w:docVar w:name="dvBillNumberPrefix" w:val="H. "/>
    <w:docVar w:name="dvOriginalBody" w:val="House"/>
    <w:docVar w:name="dvSteno" w:val="DF"/>
    <w:docVar w:name="NameofBody" w:val="h"/>
    <w:docVar w:name="vGroup2" w:val="Council"/>
  </w:docVars>
  <w:rsids>
    <w:rsidRoot w:val="00DC384A"/>
    <w:rsid w:val="00002B70"/>
    <w:rsid w:val="00011869"/>
    <w:rsid w:val="00015CD6"/>
    <w:rsid w:val="00052A18"/>
    <w:rsid w:val="000E0100"/>
    <w:rsid w:val="000E1785"/>
    <w:rsid w:val="000F40FA"/>
    <w:rsid w:val="001035F1"/>
    <w:rsid w:val="0010776B"/>
    <w:rsid w:val="00133E66"/>
    <w:rsid w:val="001435A3"/>
    <w:rsid w:val="00146ED3"/>
    <w:rsid w:val="00151044"/>
    <w:rsid w:val="001A608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B4C"/>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235C"/>
    <w:rsid w:val="0094021A"/>
    <w:rsid w:val="00982ABC"/>
    <w:rsid w:val="009B44AF"/>
    <w:rsid w:val="009C6A0B"/>
    <w:rsid w:val="009F0C77"/>
    <w:rsid w:val="009F4DD1"/>
    <w:rsid w:val="009F7C3A"/>
    <w:rsid w:val="00A02543"/>
    <w:rsid w:val="00A41684"/>
    <w:rsid w:val="00A64E80"/>
    <w:rsid w:val="00A72BCD"/>
    <w:rsid w:val="00A741D9"/>
    <w:rsid w:val="00A76E33"/>
    <w:rsid w:val="00A833AB"/>
    <w:rsid w:val="00A9741D"/>
    <w:rsid w:val="00AC34A2"/>
    <w:rsid w:val="00AD1C9A"/>
    <w:rsid w:val="00AD4B17"/>
    <w:rsid w:val="00B37060"/>
    <w:rsid w:val="00B412D4"/>
    <w:rsid w:val="00B64FFF"/>
    <w:rsid w:val="00BE3C22"/>
    <w:rsid w:val="00C0345E"/>
    <w:rsid w:val="00C21ABE"/>
    <w:rsid w:val="00C31C95"/>
    <w:rsid w:val="00C3483A"/>
    <w:rsid w:val="00C74E9D"/>
    <w:rsid w:val="00C826DD"/>
    <w:rsid w:val="00C82FD3"/>
    <w:rsid w:val="00C92819"/>
    <w:rsid w:val="00CC6B7B"/>
    <w:rsid w:val="00CD2089"/>
    <w:rsid w:val="00D241C6"/>
    <w:rsid w:val="00D73A67"/>
    <w:rsid w:val="00D970A9"/>
    <w:rsid w:val="00DC384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A1901-D919-402F-91B1-8E9F165D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73D31-55C6-4169-9721-A91DA5DD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1110</Words>
  <Characters>5827</Characters>
  <Application>Microsoft Office Word</Application>
  <DocSecurity>0</DocSecurity>
  <Lines>137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4870 Text of Previous Version (Jan. 26, 2022) - South Carolina Legislature Online</dc:title>
  <dc:creator>Del Rosa Flint</dc:creator>
  <cp:lastModifiedBy>S Wilson</cp:lastModifiedBy>
  <cp:revision>2</cp:revision>
  <cp:lastPrinted>2022-01-20T21:43:00Z</cp:lastPrinted>
  <dcterms:created xsi:type="dcterms:W3CDTF">2022-01-26T20:35:00Z</dcterms:created>
  <dcterms:modified xsi:type="dcterms:W3CDTF">2022-01-26T20:35:00Z</dcterms:modified>
</cp:coreProperties>
</file>