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374D1" w:rsidRDefault="002374D1" w:rsidP="008452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8452D0" w:rsidRDefault="008452D0" w:rsidP="008452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452D0" w:rsidRDefault="008452D0" w:rsidP="008452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452D0" w:rsidRDefault="008452D0" w:rsidP="008452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452D0" w:rsidRDefault="008452D0" w:rsidP="008452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452D0" w:rsidRDefault="008452D0" w:rsidP="008452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452D0" w:rsidRDefault="008452D0" w:rsidP="008452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374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F50D4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705CA" w:rsidRPr="009C730B" w:rsidRDefault="002705CA" w:rsidP="002705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9C730B">
        <w:rPr>
          <w:color w:val="000000" w:themeColor="text1"/>
          <w:u w:color="000000" w:themeColor="text1"/>
        </w:rPr>
        <w:t>TO AMEND THE CODE OF LAWS OF SOUTH CAROLINA, 1976, BY ADDING SECTION 61</w:t>
      </w:r>
      <w:r w:rsidR="00473BF3">
        <w:rPr>
          <w:color w:val="000000" w:themeColor="text1"/>
          <w:u w:color="000000" w:themeColor="text1"/>
        </w:rPr>
        <w:noBreakHyphen/>
      </w:r>
      <w:r w:rsidRPr="009C730B">
        <w:rPr>
          <w:color w:val="000000" w:themeColor="text1"/>
          <w:u w:color="000000" w:themeColor="text1"/>
        </w:rPr>
        <w:t>6</w:t>
      </w:r>
      <w:r w:rsidR="00473BF3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9</w:t>
      </w:r>
      <w:r w:rsidRPr="009C730B">
        <w:rPr>
          <w:color w:val="000000" w:themeColor="text1"/>
          <w:u w:color="000000" w:themeColor="text1"/>
        </w:rPr>
        <w:t>0 SO AS TO PROVIDE THAT A RETAIL DEALER MAY NOT SELL ALCOHOLIC LIQUOR THAT WAS MANUFACTURED OR PRODUCED IN RUSSIA.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F50D4" w:rsidRDefault="00DF50D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DF50D4" w:rsidRDefault="00DF50D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705CA" w:rsidRPr="009C730B" w:rsidRDefault="00DF50D4" w:rsidP="002705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2705CA" w:rsidRPr="009C730B">
        <w:rPr>
          <w:color w:val="000000" w:themeColor="text1"/>
          <w:u w:color="000000" w:themeColor="text1"/>
        </w:rPr>
        <w:t>Article 1, Chapter 6, Title 61 of the 1976 Code is amended by adding:</w:t>
      </w:r>
    </w:p>
    <w:p w:rsidR="002705CA" w:rsidRPr="009C730B" w:rsidRDefault="002705CA" w:rsidP="002705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705CA" w:rsidRPr="009C730B" w:rsidRDefault="002705CA" w:rsidP="002705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C730B">
        <w:rPr>
          <w:color w:val="000000" w:themeColor="text1"/>
          <w:u w:color="000000" w:themeColor="text1"/>
        </w:rPr>
        <w:tab/>
        <w:t>“Section 61</w:t>
      </w:r>
      <w:r w:rsidR="00473BF3">
        <w:rPr>
          <w:color w:val="000000" w:themeColor="text1"/>
          <w:u w:color="000000" w:themeColor="text1"/>
        </w:rPr>
        <w:noBreakHyphen/>
      </w:r>
      <w:r w:rsidRPr="009C730B">
        <w:rPr>
          <w:color w:val="000000" w:themeColor="text1"/>
          <w:u w:color="000000" w:themeColor="text1"/>
        </w:rPr>
        <w:t>6</w:t>
      </w:r>
      <w:r w:rsidR="00473BF3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9</w:t>
      </w:r>
      <w:r w:rsidRPr="009C730B">
        <w:rPr>
          <w:color w:val="000000" w:themeColor="text1"/>
          <w:u w:color="000000" w:themeColor="text1"/>
        </w:rPr>
        <w:t>0.</w:t>
      </w:r>
      <w:r w:rsidRPr="009C730B">
        <w:rPr>
          <w:color w:val="000000" w:themeColor="text1"/>
          <w:u w:color="000000" w:themeColor="text1"/>
        </w:rPr>
        <w:tab/>
        <w:t xml:space="preserve">A retail dealer that sells alcoholic liquors may not sell any alcoholic liquor that was manufactured or produced in Russia. For purposes of this section, </w:t>
      </w:r>
      <w:r w:rsidR="00473BF3">
        <w:rPr>
          <w:color w:val="000000" w:themeColor="text1"/>
          <w:u w:color="000000" w:themeColor="text1"/>
        </w:rPr>
        <w:t>‘</w:t>
      </w:r>
      <w:r w:rsidRPr="009C730B">
        <w:rPr>
          <w:color w:val="000000" w:themeColor="text1"/>
          <w:u w:color="000000" w:themeColor="text1"/>
        </w:rPr>
        <w:t>Russia</w:t>
      </w:r>
      <w:r w:rsidR="00473BF3">
        <w:rPr>
          <w:color w:val="000000" w:themeColor="text1"/>
          <w:u w:color="000000" w:themeColor="text1"/>
        </w:rPr>
        <w:t>’</w:t>
      </w:r>
      <w:r w:rsidRPr="009C730B">
        <w:rPr>
          <w:color w:val="000000" w:themeColor="text1"/>
          <w:u w:color="000000" w:themeColor="text1"/>
        </w:rPr>
        <w:t xml:space="preserve"> includes all agencies, institutions, instrumentalities, and political subdivisions of Russia.”</w:t>
      </w:r>
    </w:p>
    <w:p w:rsidR="00DF50D4" w:rsidRDefault="00DF50D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F50D4" w:rsidRDefault="00DF50D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2705CA">
        <w:t>2</w:t>
      </w:r>
      <w:r>
        <w:t>.</w:t>
      </w:r>
      <w:r>
        <w:tab/>
        <w:t>This act takes effect upon approval by the Governor.</w:t>
      </w:r>
    </w:p>
    <w:p w:rsidR="0038474B" w:rsidRDefault="00473BF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374D1" w:rsidRDefault="002374D1" w:rsidP="002374D1">
      <w:pPr>
        <w:suppressAutoHyphens/>
      </w:pPr>
    </w:p>
    <w:sectPr w:rsidR="002374D1" w:rsidSect="002374D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F50D4" w:rsidRDefault="00DF50D4" w:rsidP="009F0C77">
      <w:r>
        <w:separator/>
      </w:r>
    </w:p>
  </w:endnote>
  <w:endnote w:type="continuationSeparator" w:id="0">
    <w:p w:rsidR="00DF50D4" w:rsidRDefault="00DF50D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1E3DE87-72CD-4878-994B-DCD6B27FA778}"/>
    <w:embedBold r:id="rId2" w:fontKey="{E4B7A653-E203-4401-ADAA-AB56C8278DA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EA547A1A-5D4F-4362-8C5C-1163F0D0AB8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99BB1B0C-A787-44C6-85A2-EEE5C6C6521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93099AA3-EAAA-41CC-8840-F730A51E72A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474B" w:rsidRPr="002374D1" w:rsidRDefault="002374D1" w:rsidP="002374D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[5055]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F50D4" w:rsidRDefault="00DF50D4" w:rsidP="009F0C77">
      <w:r>
        <w:separator/>
      </w:r>
    </w:p>
  </w:footnote>
  <w:footnote w:type="continuationSeparator" w:id="0">
    <w:p w:rsidR="00DF50D4" w:rsidRDefault="00DF50D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3535SA22"/>
    <w:docVar w:name="CoverBillType" w:val="b"/>
    <w:docVar w:name="DocPath" w:val="L:\Council\bills\JN\3535SA22.DOCX"/>
    <w:docVar w:name="dvBillNumber" w:val="5055"/>
    <w:docVar w:name="dvBillNumberPrefix" w:val="H. "/>
    <w:docVar w:name="dvOriginalBody" w:val="House"/>
    <w:docVar w:name="dvSteno" w:val="JN"/>
    <w:docVar w:name="NameofBody" w:val="h"/>
    <w:docVar w:name="vGroup2" w:val="Council"/>
  </w:docVars>
  <w:rsids>
    <w:rsidRoot w:val="00DF50D4"/>
    <w:rsid w:val="00011869"/>
    <w:rsid w:val="00015CD6"/>
    <w:rsid w:val="000E0100"/>
    <w:rsid w:val="000E1785"/>
    <w:rsid w:val="000F40FA"/>
    <w:rsid w:val="001035F1"/>
    <w:rsid w:val="0010776B"/>
    <w:rsid w:val="001311D4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374D1"/>
    <w:rsid w:val="00250967"/>
    <w:rsid w:val="002543C8"/>
    <w:rsid w:val="0025541D"/>
    <w:rsid w:val="002705CA"/>
    <w:rsid w:val="00284AAE"/>
    <w:rsid w:val="002E5912"/>
    <w:rsid w:val="00301B21"/>
    <w:rsid w:val="00325348"/>
    <w:rsid w:val="0032732C"/>
    <w:rsid w:val="00330B68"/>
    <w:rsid w:val="00336AD0"/>
    <w:rsid w:val="0037079A"/>
    <w:rsid w:val="0038474B"/>
    <w:rsid w:val="003C4DAB"/>
    <w:rsid w:val="003D01E8"/>
    <w:rsid w:val="003E5288"/>
    <w:rsid w:val="003F6D79"/>
    <w:rsid w:val="0041760A"/>
    <w:rsid w:val="00417C01"/>
    <w:rsid w:val="004403BD"/>
    <w:rsid w:val="00461441"/>
    <w:rsid w:val="00473BF3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A70AE"/>
    <w:rsid w:val="008362E8"/>
    <w:rsid w:val="008452D0"/>
    <w:rsid w:val="0085786E"/>
    <w:rsid w:val="008926CA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DF50D4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B6D2BB3-4EFB-424D-A230-537B1DF628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73BF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3BF3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440139-7730-496E-8D73-5E48465DF0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116</Words>
  <Characters>584</Characters>
  <Application>Microsoft Office Word</Application>
  <DocSecurity>0</DocSecurity>
  <Lines>29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693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5055 Text of Previous Version (Mar. 1, 2022) - South Carolina Legislature Online</dc:title>
  <dc:creator>Julie Newboult</dc:creator>
  <cp:lastModifiedBy>S Wilson</cp:lastModifiedBy>
  <cp:revision>2</cp:revision>
  <cp:lastPrinted>2022-02-28T16:47:00Z</cp:lastPrinted>
  <dcterms:created xsi:type="dcterms:W3CDTF">2022-03-01T18:27:00Z</dcterms:created>
  <dcterms:modified xsi:type="dcterms:W3CDTF">2022-03-01T18:27:00Z</dcterms:modified>
</cp:coreProperties>
</file>