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12A" w:rsidRDefault="002451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5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155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D2E" w:rsidRDefault="006C5B1D" w:rsidP="002D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D3D2E" w:rsidRPr="00443894">
        <w:rPr>
          <w:color w:val="000000" w:themeColor="text1"/>
          <w:u w:color="000000" w:themeColor="text1"/>
        </w:rPr>
        <w:t>DECLARE APRIL 28, 202</w:t>
      </w:r>
      <w:r w:rsidR="002D3D2E">
        <w:rPr>
          <w:color w:val="000000" w:themeColor="text1"/>
          <w:u w:color="000000" w:themeColor="text1"/>
        </w:rPr>
        <w:t>2</w:t>
      </w:r>
      <w:r w:rsidR="002D3D2E" w:rsidRPr="00443894">
        <w:rPr>
          <w:color w:val="000000" w:themeColor="text1"/>
          <w:u w:color="000000" w:themeColor="text1"/>
        </w:rPr>
        <w:t>, AS “WORKERS</w:t>
      </w:r>
      <w:r w:rsidR="003F26EF">
        <w:rPr>
          <w:color w:val="000000" w:themeColor="text1"/>
          <w:u w:color="000000" w:themeColor="text1"/>
        </w:rPr>
        <w:t>’</w:t>
      </w:r>
      <w:r w:rsidR="002D3D2E" w:rsidRPr="00443894">
        <w:rPr>
          <w:color w:val="000000" w:themeColor="text1"/>
          <w:u w:color="000000" w:themeColor="text1"/>
        </w:rPr>
        <w:t xml:space="preserve"> MEMORIAL DAY” IN SOUTH CAROLINA IN TRIBUTE TO THE WORKING MEN AND WOMEN WHO HAVE LOST THEIR LIVES BECAUSE OF WORKPLACE INJURIES AND ILLNESSES.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75D3" w:rsidRDefault="0098155B"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C75D3" w:rsidRPr="00443894">
        <w:rPr>
          <w:color w:val="000000" w:themeColor="text1"/>
          <w:u w:color="000000" w:themeColor="text1"/>
        </w:rPr>
        <w:t>the working men and women of South Carolina have helped to build this State and keep the state</w:t>
      </w:r>
      <w:r w:rsidR="003F26EF">
        <w:rPr>
          <w:color w:val="000000" w:themeColor="text1"/>
          <w:u w:color="000000" w:themeColor="text1"/>
        </w:rPr>
        <w:t>’</w:t>
      </w:r>
      <w:r w:rsidR="002C75D3" w:rsidRPr="00443894">
        <w:rPr>
          <w:color w:val="000000" w:themeColor="text1"/>
          <w:u w:color="000000" w:themeColor="text1"/>
        </w:rPr>
        <w:t>s economy strong; and</w:t>
      </w:r>
    </w:p>
    <w:p w:rsidR="002C75D3" w:rsidRPr="00443894"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5D3"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t>Whereas, many workers die each year while performing their jobs, others die as the result of occupational diseases contracted or aggravated on the job, and thousands more are disabled or injured on the job, all with little or no public attention; and</w:t>
      </w:r>
    </w:p>
    <w:p w:rsidR="002C75D3" w:rsidRPr="00443894"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5D3"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t xml:space="preserve">Whereas, </w:t>
      </w:r>
      <w:r>
        <w:rPr>
          <w:color w:val="000000" w:themeColor="text1"/>
          <w:u w:color="000000" w:themeColor="text1"/>
        </w:rPr>
        <w:t>4,764</w:t>
      </w:r>
      <w:r w:rsidRPr="00443894">
        <w:rPr>
          <w:color w:val="000000" w:themeColor="text1"/>
          <w:u w:color="000000" w:themeColor="text1"/>
        </w:rPr>
        <w:t xml:space="preserve"> American workers died from job</w:t>
      </w:r>
      <w:r w:rsidR="003F26EF">
        <w:rPr>
          <w:color w:val="000000" w:themeColor="text1"/>
          <w:u w:color="000000" w:themeColor="text1"/>
        </w:rPr>
        <w:noBreakHyphen/>
      </w:r>
      <w:r w:rsidRPr="00443894">
        <w:rPr>
          <w:color w:val="000000" w:themeColor="text1"/>
          <w:u w:color="000000" w:themeColor="text1"/>
        </w:rPr>
        <w:t>related causes as varied as falls, the collapse of trenches, and mesothelioma in 20</w:t>
      </w:r>
      <w:r>
        <w:rPr>
          <w:color w:val="000000" w:themeColor="text1"/>
          <w:u w:color="000000" w:themeColor="text1"/>
        </w:rPr>
        <w:t>20</w:t>
      </w:r>
      <w:r w:rsidRPr="00443894">
        <w:rPr>
          <w:color w:val="000000" w:themeColor="text1"/>
          <w:u w:color="000000" w:themeColor="text1"/>
        </w:rPr>
        <w:t>; and</w:t>
      </w:r>
    </w:p>
    <w:p w:rsidR="002C75D3" w:rsidRPr="00443894"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5D3"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t>Whereas, when these workers died, they left behind families who loved them and depended on them; and</w:t>
      </w:r>
    </w:p>
    <w:p w:rsidR="002C75D3" w:rsidRPr="00443894"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5D3"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t>Whereas, we continue to strive for strong safety and health measures, strong standards of enforcement, and fair and just compensation for such deaths and injuries in order to protect present workers; meanwhile, these fallen workers, as well as the many others who have gone before them, must not be forgotten. Now, therefore,</w:t>
      </w:r>
    </w:p>
    <w:p w:rsidR="002C75D3" w:rsidRPr="00443894"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5D3"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t>Be it resolved by the House of Representatives, the Senate concurring:</w:t>
      </w:r>
    </w:p>
    <w:p w:rsidR="002C75D3" w:rsidRPr="00443894"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5D3" w:rsidRPr="00443894"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lastRenderedPageBreak/>
        <w:t>That the members of the South Carolina General Assembly, by this re</w:t>
      </w:r>
      <w:r>
        <w:rPr>
          <w:color w:val="000000" w:themeColor="text1"/>
          <w:u w:color="000000" w:themeColor="text1"/>
        </w:rPr>
        <w:t>solution, declare April 28, 2022</w:t>
      </w:r>
      <w:r w:rsidRPr="00443894">
        <w:rPr>
          <w:color w:val="000000" w:themeColor="text1"/>
          <w:u w:color="000000" w:themeColor="text1"/>
        </w:rPr>
        <w:t>, as “Workers</w:t>
      </w:r>
      <w:r w:rsidR="003F26EF">
        <w:rPr>
          <w:color w:val="000000" w:themeColor="text1"/>
          <w:u w:color="000000" w:themeColor="text1"/>
        </w:rPr>
        <w:t>’</w:t>
      </w:r>
      <w:r w:rsidRPr="00443894">
        <w:rPr>
          <w:color w:val="000000" w:themeColor="text1"/>
          <w:u w:color="000000" w:themeColor="text1"/>
        </w:rPr>
        <w:t xml:space="preserve"> Memorial Day” in South Carolina in tribute to the working men and women who have lost their lives because of workplace injuries and illnesses.</w:t>
      </w:r>
    </w:p>
    <w:p w:rsidR="00435422" w:rsidRDefault="003F26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512A" w:rsidRDefault="0024512A" w:rsidP="0024512A">
      <w:pPr>
        <w:suppressAutoHyphens/>
      </w:pPr>
    </w:p>
    <w:sectPr w:rsidR="0024512A" w:rsidSect="002451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55B" w:rsidRDefault="0098155B" w:rsidP="009F0C77">
      <w:r>
        <w:separator/>
      </w:r>
    </w:p>
  </w:endnote>
  <w:endnote w:type="continuationSeparator" w:id="0">
    <w:p w:rsidR="0098155B" w:rsidRDefault="009815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F4BAD7-7822-4434-B6DE-BEAD46198EAA}"/>
    <w:embedBold r:id="rId2" w:fontKey="{5A229099-CBBC-4BA3-B13C-3AB299D247F7}"/>
  </w:font>
  <w:font w:name="Calibri">
    <w:panose1 w:val="020F0502020204030204"/>
    <w:charset w:val="00"/>
    <w:family w:val="swiss"/>
    <w:pitch w:val="variable"/>
    <w:sig w:usb0="E4002EFF" w:usb1="C000247B" w:usb2="00000009" w:usb3="00000000" w:csb0="000001FF" w:csb1="00000000"/>
    <w:embedRegular r:id="rId3" w:fontKey="{A587A10F-3B60-450B-A072-DB03BD670355}"/>
  </w:font>
  <w:font w:name="Segoe UI">
    <w:panose1 w:val="020B0502040204020203"/>
    <w:charset w:val="00"/>
    <w:family w:val="swiss"/>
    <w:pitch w:val="variable"/>
    <w:sig w:usb0="E4002EFF" w:usb1="C000E47F" w:usb2="00000009" w:usb3="00000000" w:csb0="000001FF" w:csb1="00000000"/>
    <w:embedRegular r:id="rId4" w:fontKey="{15926D2A-38F0-4E41-879E-D8BF037C9712}"/>
  </w:font>
  <w:font w:name="Cambria">
    <w:panose1 w:val="02040503050406030204"/>
    <w:charset w:val="00"/>
    <w:family w:val="roman"/>
    <w:pitch w:val="variable"/>
    <w:sig w:usb0="E00006FF" w:usb1="420024FF" w:usb2="02000000" w:usb3="00000000" w:csb0="0000019F" w:csb1="00000000"/>
    <w:embedRegular r:id="rId5" w:fontKey="{601EEFD2-67FC-448E-BD0F-2905E85DCC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422" w:rsidRPr="0024512A" w:rsidRDefault="0024512A" w:rsidP="0024512A">
    <w:pPr>
      <w:pStyle w:val="Footer"/>
      <w:tabs>
        <w:tab w:val="clear" w:pos="4680"/>
        <w:tab w:val="clear" w:pos="9360"/>
        <w:tab w:val="center" w:pos="2995"/>
      </w:tabs>
      <w:spacing w:before="120"/>
    </w:pPr>
    <w:r>
      <w:t>[5101]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55B" w:rsidRDefault="0098155B" w:rsidP="009F0C77">
      <w:r>
        <w:separator/>
      </w:r>
    </w:p>
  </w:footnote>
  <w:footnote w:type="continuationSeparator" w:id="0">
    <w:p w:rsidR="0098155B" w:rsidRDefault="009815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9SA22"/>
    <w:docVar w:name="CoverBillType" w:val="c"/>
    <w:docVar w:name="DocPath" w:val="L:\Council\bills\RM\1399SA22.DOCX"/>
    <w:docVar w:name="dvBillNumber" w:val="5101"/>
    <w:docVar w:name="dvBillNumberPrefix" w:val="H. "/>
    <w:docVar w:name="dvOriginalBody" w:val="House"/>
    <w:docVar w:name="dvSteno" w:val="RM"/>
    <w:docVar w:name="NameofBody" w:val="h"/>
    <w:docVar w:name="vGroup2" w:val="Council"/>
  </w:docVars>
  <w:rsids>
    <w:rsidRoot w:val="0098155B"/>
    <w:rsid w:val="00011869"/>
    <w:rsid w:val="00015CD6"/>
    <w:rsid w:val="00016E8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512A"/>
    <w:rsid w:val="00250967"/>
    <w:rsid w:val="002543C8"/>
    <w:rsid w:val="0025541D"/>
    <w:rsid w:val="00284AAE"/>
    <w:rsid w:val="002C75D3"/>
    <w:rsid w:val="002D3D2E"/>
    <w:rsid w:val="002E5912"/>
    <w:rsid w:val="00301B21"/>
    <w:rsid w:val="00325348"/>
    <w:rsid w:val="0032732C"/>
    <w:rsid w:val="00336AD0"/>
    <w:rsid w:val="0037079A"/>
    <w:rsid w:val="003C4DAB"/>
    <w:rsid w:val="003D01E8"/>
    <w:rsid w:val="003E5288"/>
    <w:rsid w:val="003F26EF"/>
    <w:rsid w:val="003F6D79"/>
    <w:rsid w:val="0041760A"/>
    <w:rsid w:val="00417C01"/>
    <w:rsid w:val="00435422"/>
    <w:rsid w:val="004403BD"/>
    <w:rsid w:val="00461441"/>
    <w:rsid w:val="004809EE"/>
    <w:rsid w:val="004B5AD3"/>
    <w:rsid w:val="004C2193"/>
    <w:rsid w:val="004E7D54"/>
    <w:rsid w:val="005273C6"/>
    <w:rsid w:val="00530A69"/>
    <w:rsid w:val="00545593"/>
    <w:rsid w:val="00556EBF"/>
    <w:rsid w:val="00577C6C"/>
    <w:rsid w:val="005A62FE"/>
    <w:rsid w:val="005C2FE2"/>
    <w:rsid w:val="005E2BC9"/>
    <w:rsid w:val="00605102"/>
    <w:rsid w:val="006215AA"/>
    <w:rsid w:val="006913C9"/>
    <w:rsid w:val="0069470D"/>
    <w:rsid w:val="006C5B1D"/>
    <w:rsid w:val="006D58AA"/>
    <w:rsid w:val="00734F00"/>
    <w:rsid w:val="00736959"/>
    <w:rsid w:val="007A70AE"/>
    <w:rsid w:val="007F2553"/>
    <w:rsid w:val="008362E8"/>
    <w:rsid w:val="0085786E"/>
    <w:rsid w:val="00882E84"/>
    <w:rsid w:val="008A1768"/>
    <w:rsid w:val="008A489F"/>
    <w:rsid w:val="008F0F33"/>
    <w:rsid w:val="008F4429"/>
    <w:rsid w:val="0094021A"/>
    <w:rsid w:val="0098155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2DA3E1-5790-4BD2-8359-56832BAB7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25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5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5406C-9443-4801-B5FF-AEDB5178A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243</Words>
  <Characters>1245</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5101 Text of Previous Version (Mar. 9, 2022) - South Carolina Legislature Online</dc:title>
  <dc:creator>Rosanne McDowell</dc:creator>
  <cp:lastModifiedBy>S Wilson</cp:lastModifiedBy>
  <cp:revision>2</cp:revision>
  <cp:lastPrinted>2022-03-09T16:30:00Z</cp:lastPrinted>
  <dcterms:created xsi:type="dcterms:W3CDTF">2022-03-09T18:03:00Z</dcterms:created>
  <dcterms:modified xsi:type="dcterms:W3CDTF">2022-03-09T18:03:00Z</dcterms:modified>
</cp:coreProperties>
</file>