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0F472" w14:textId="544E149B" w:rsidR="00370973" w:rsidRDefault="001B4924"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3A54E96A" w14:textId="52197A98" w:rsidR="0086375B" w:rsidRDefault="001B4924"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86375B">
        <w:t>, 2022</w:t>
      </w:r>
    </w:p>
    <w:p w14:paraId="07BE7E74" w14:textId="3689B0BE"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E3CB8" w14:textId="3EFA2F12" w:rsidR="0086375B" w:rsidRPr="0086375B" w:rsidRDefault="0086375B" w:rsidP="0086375B">
      <w:pPr>
        <w:tabs>
          <w:tab w:val="right" w:pos="5933"/>
        </w:tabs>
        <w:suppressAutoHyphens/>
      </w:pPr>
      <w:r>
        <w:tab/>
      </w:r>
      <w:r>
        <w:rPr>
          <w:b/>
          <w:sz w:val="36"/>
        </w:rPr>
        <w:t>H. 5159</w:t>
      </w:r>
    </w:p>
    <w:p w14:paraId="64F3F609" w14:textId="678DB21F"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74E1E" w14:textId="1035C908"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45865">
        <w:t>Reps. G.R. Smith, Allison, Bannister, Burns, Chumley, B. Cox, W. Cox, Dillard, Elliott, Haddon, Morgan, Robinson, Trantham and Willis</w:t>
      </w:r>
    </w:p>
    <w:p w14:paraId="24EEFADF" w14:textId="1001F1C0"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A41224" w14:textId="038333C3" w:rsidR="0086375B" w:rsidRDefault="007E1184"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1B4924">
        <w:t>. Printed 4/6</w:t>
      </w:r>
      <w:r w:rsidR="0086375B">
        <w:t>/22--S.</w:t>
      </w:r>
    </w:p>
    <w:p w14:paraId="2D48F77F" w14:textId="7577C890"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14:paraId="4743F49C" w14:textId="279776B1" w:rsidR="0086375B" w:rsidRPr="0086375B" w:rsidRDefault="0086375B" w:rsidP="00863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220856C" w14:textId="498054BB"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3F70BC" w14:textId="77777777"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375B" w:rsidSect="0037097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C02213D" w14:textId="6AFDB307" w:rsidR="00AC423C" w:rsidRDefault="00AC423C"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EC94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0BDA32"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BE7540"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A4DDDC"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E010F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F6ED74"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00574D"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16ABC1" w14:textId="0C115038" w:rsidR="0010776B" w:rsidRPr="00325348" w:rsidRDefault="0010776B" w:rsidP="00AC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2F2D">
        <w:rPr>
          <w:b/>
          <w:sz w:val="30"/>
          <w:szCs w:val="30"/>
        </w:rPr>
        <w:t>BILL</w:t>
      </w:r>
    </w:p>
    <w:p w14:paraId="73C7B2E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70CB4" w14:textId="19205F46" w:rsidR="0010776B" w:rsidRP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60B3F">
        <w:rPr>
          <w:color w:val="000000" w:themeColor="text1"/>
          <w:u w:color="000000" w:themeColor="text1"/>
        </w:rPr>
        <w:t>TO REAPPORTION THE SPECIFIC ELECTION DISTRICTS FROM WHICH MEMBERS OF THE GOVERNING BODY OF THE SCHOOL DISTRICT OF GREENVILLE COUNTY MUST BE ELECTED BEGINNING WITH SCHOOL TRUSTEE ELECTIONS IN 2022, AND TO PROVIDE DEMOGRAPHIC INFORMATION REGARDING THESE NEWLY DRAWN ELECTION DISTRICTS.</w:t>
      </w:r>
    </w:p>
    <w:p w14:paraId="281F25A4" w14:textId="0DC15639" w:rsidR="0010776B" w:rsidRDefault="001B4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F609F37" w14:textId="77777777" w:rsidR="001B4924" w:rsidRDefault="001B4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3CCA9"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CFF3F32"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2D9CEF" w14:textId="0F415938" w:rsidR="00DD58C8" w:rsidRPr="00B60B3F" w:rsidRDefault="00172F2D"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58C8" w:rsidRPr="00B60B3F">
        <w:rPr>
          <w:color w:val="000000" w:themeColor="text1"/>
          <w:u w:color="000000" w:themeColor="text1"/>
        </w:rPr>
        <w:t>(A)</w:t>
      </w:r>
      <w:r w:rsidR="00DD58C8" w:rsidRPr="00B60B3F">
        <w:rPr>
          <w:color w:val="000000" w:themeColor="text1"/>
          <w:u w:color="000000" w:themeColor="text1"/>
        </w:rPr>
        <w:tab/>
        <w:t>Notwithstanding S</w:t>
      </w:r>
      <w:r w:rsidR="005751AC">
        <w:rPr>
          <w:color w:val="000000" w:themeColor="text1"/>
          <w:u w:color="000000" w:themeColor="text1"/>
        </w:rPr>
        <w:t>ECTION</w:t>
      </w:r>
      <w:r w:rsidR="00DD58C8" w:rsidRPr="00B60B3F">
        <w:rPr>
          <w:color w:val="000000" w:themeColor="text1"/>
          <w:u w:color="000000" w:themeColor="text1"/>
        </w:rPr>
        <w:t xml:space="preserve"> 2 of Act 521 of 1992, S</w:t>
      </w:r>
      <w:r w:rsidR="005751AC">
        <w:rPr>
          <w:color w:val="000000" w:themeColor="text1"/>
          <w:u w:color="000000" w:themeColor="text1"/>
        </w:rPr>
        <w:t>ECTION</w:t>
      </w:r>
      <w:r w:rsidR="00DD58C8" w:rsidRPr="00B60B3F">
        <w:rPr>
          <w:color w:val="000000" w:themeColor="text1"/>
          <w:u w:color="000000" w:themeColor="text1"/>
        </w:rPr>
        <w:t xml:space="preserve"> 1 of Act 301 of 2012, or any other provision of law, beginning with school trustee elections in 2022, successors to the members of the governing body of the School District of Greenville County must be elected in the manner provided by law from one of the applicable single</w:t>
      </w:r>
      <w:r w:rsidR="00173BDD">
        <w:rPr>
          <w:color w:val="000000" w:themeColor="text1"/>
          <w:u w:color="000000" w:themeColor="text1"/>
        </w:rPr>
        <w:noBreakHyphen/>
      </w:r>
      <w:r w:rsidR="00DD58C8" w:rsidRPr="00B60B3F">
        <w:rPr>
          <w:color w:val="000000" w:themeColor="text1"/>
          <w:u w:color="000000" w:themeColor="text1"/>
        </w:rPr>
        <w:t>member election districts of the twelve defined single</w:t>
      </w:r>
      <w:r w:rsidR="00173BDD">
        <w:rPr>
          <w:color w:val="000000" w:themeColor="text1"/>
          <w:u w:color="000000" w:themeColor="text1"/>
        </w:rPr>
        <w:noBreakHyphen/>
      </w:r>
      <w:r w:rsidR="00DD58C8" w:rsidRPr="00B60B3F">
        <w:rPr>
          <w:color w:val="000000" w:themeColor="text1"/>
          <w:u w:color="000000" w:themeColor="text1"/>
        </w:rPr>
        <w:t>member election districts as shown on the School District of Greenville County map S</w:t>
      </w:r>
      <w:r w:rsidR="00173BDD">
        <w:rPr>
          <w:color w:val="000000" w:themeColor="text1"/>
          <w:u w:color="000000" w:themeColor="text1"/>
        </w:rPr>
        <w:noBreakHyphen/>
      </w:r>
      <w:r w:rsidR="00DD58C8" w:rsidRPr="00B60B3F">
        <w:rPr>
          <w:color w:val="000000" w:themeColor="text1"/>
          <w:u w:color="000000" w:themeColor="text1"/>
        </w:rPr>
        <w:t>45</w:t>
      </w:r>
      <w:r w:rsidR="00173BDD">
        <w:rPr>
          <w:color w:val="000000" w:themeColor="text1"/>
          <w:u w:color="000000" w:themeColor="text1"/>
        </w:rPr>
        <w:noBreakHyphen/>
      </w:r>
      <w:r w:rsidR="00DD58C8" w:rsidRPr="00B60B3F">
        <w:rPr>
          <w:color w:val="000000" w:themeColor="text1"/>
          <w:u w:color="000000" w:themeColor="text1"/>
        </w:rPr>
        <w:t>00</w:t>
      </w:r>
      <w:r w:rsidR="00173BDD">
        <w:rPr>
          <w:color w:val="000000" w:themeColor="text1"/>
          <w:u w:color="000000" w:themeColor="text1"/>
        </w:rPr>
        <w:noBreakHyphen/>
      </w:r>
      <w:r w:rsidR="00DD58C8" w:rsidRPr="00B60B3F">
        <w:rPr>
          <w:color w:val="000000" w:themeColor="text1"/>
          <w:u w:color="000000" w:themeColor="text1"/>
        </w:rPr>
        <w:t>22 as maintained by the Revenue and Fiscal Affairs Office.</w:t>
      </w:r>
    </w:p>
    <w:p w14:paraId="18EA6234" w14:textId="60CD8A8D"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0B3F">
        <w:rPr>
          <w:color w:val="000000" w:themeColor="text1"/>
          <w:u w:color="000000" w:themeColor="text1"/>
        </w:rPr>
        <w:tab/>
        <w:t>(B)</w:t>
      </w:r>
      <w:r w:rsidRPr="00B60B3F">
        <w:rPr>
          <w:color w:val="000000" w:themeColor="text1"/>
          <w:u w:color="000000" w:themeColor="text1"/>
        </w:rPr>
        <w:tab/>
        <w:t>The demographic information shown on the Greenville County School District map is as follows:</w:t>
      </w:r>
    </w:p>
    <w:p w14:paraId="48491ABD" w14:textId="1A2221A6"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16BB15" w14:textId="3C5E9629"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4" w:name="_Hlk98337476"/>
      <w:bookmarkStart w:id="5" w:name="_Hlk98338075"/>
      <w:bookmarkStart w:id="6" w:name="_Hlk98341724"/>
      <w:bookmarkStart w:id="7" w:name="_Hlk98419418"/>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Pop</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Hsp</w:t>
      </w:r>
      <w:r w:rsidRPr="00F85AE0">
        <w:rPr>
          <w:color w:val="000000" w:themeColor="text1"/>
          <w:sz w:val="16"/>
          <w:szCs w:val="16"/>
        </w:rPr>
        <w:tab/>
      </w:r>
      <w:r>
        <w:rPr>
          <w:color w:val="000000" w:themeColor="text1"/>
          <w:sz w:val="16"/>
          <w:szCs w:val="16"/>
        </w:rPr>
        <w:t xml:space="preserve">    </w:t>
      </w:r>
      <w:r w:rsidR="000C5DB3">
        <w:rPr>
          <w:color w:val="000000" w:themeColor="text1"/>
          <w:sz w:val="16"/>
          <w:szCs w:val="16"/>
        </w:rPr>
        <w:t xml:space="preserve"> </w:t>
      </w:r>
      <w:r w:rsidRPr="00F85AE0">
        <w:rPr>
          <w:color w:val="000000" w:themeColor="text1"/>
          <w:sz w:val="16"/>
          <w:szCs w:val="16"/>
        </w:rPr>
        <w:t>%</w:t>
      </w:r>
      <w:r>
        <w:rPr>
          <w:color w:val="000000" w:themeColor="text1"/>
          <w:sz w:val="16"/>
          <w:szCs w:val="16"/>
        </w:rPr>
        <w:t>Hsp</w:t>
      </w:r>
      <w:r w:rsidRPr="00F85AE0">
        <w:rPr>
          <w:color w:val="000000" w:themeColor="text1"/>
          <w:sz w:val="16"/>
          <w:szCs w:val="16"/>
        </w:rPr>
        <w:tab/>
      </w:r>
      <w:r>
        <w:rPr>
          <w:color w:val="000000" w:themeColor="text1"/>
          <w:sz w:val="16"/>
          <w:szCs w:val="16"/>
        </w:rPr>
        <w:tab/>
      </w:r>
      <w:r w:rsidRPr="00F85AE0">
        <w:rPr>
          <w:color w:val="000000" w:themeColor="text1"/>
          <w:sz w:val="16"/>
          <w:szCs w:val="16"/>
        </w:rPr>
        <w:t>NH</w:t>
      </w:r>
      <w:r>
        <w:rPr>
          <w:color w:val="000000" w:themeColor="text1"/>
          <w:sz w:val="16"/>
          <w:szCs w:val="16"/>
        </w:rPr>
        <w:t xml:space="preserve"> Wht</w:t>
      </w:r>
      <w:r w:rsidRPr="00F85AE0">
        <w:rPr>
          <w:color w:val="000000" w:themeColor="text1"/>
          <w:sz w:val="16"/>
          <w:szCs w:val="16"/>
        </w:rPr>
        <w:tab/>
        <w:t>%NH</w:t>
      </w:r>
      <w:r>
        <w:rPr>
          <w:color w:val="000000" w:themeColor="text1"/>
          <w:sz w:val="16"/>
          <w:szCs w:val="16"/>
        </w:rPr>
        <w:t>Wht</w:t>
      </w:r>
      <w:r w:rsidRPr="00F85AE0">
        <w:rPr>
          <w:color w:val="000000" w:themeColor="text1"/>
          <w:sz w:val="16"/>
          <w:szCs w:val="16"/>
        </w:rPr>
        <w:tab/>
      </w:r>
      <w:r>
        <w:rPr>
          <w:color w:val="000000" w:themeColor="text1"/>
          <w:sz w:val="16"/>
          <w:szCs w:val="16"/>
        </w:rPr>
        <w:t xml:space="preserve"> NHBlk %NHBlk</w:t>
      </w:r>
    </w:p>
    <w:p w14:paraId="3A13E31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45,171   </w:t>
      </w:r>
      <w:r>
        <w:rPr>
          <w:color w:val="000000" w:themeColor="text1"/>
          <w:sz w:val="16"/>
          <w:szCs w:val="16"/>
        </w:rPr>
        <w:noBreakHyphen/>
        <w:t>135</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0</w:t>
      </w:r>
      <w:r w:rsidRPr="00F85AE0">
        <w:rPr>
          <w:color w:val="000000" w:themeColor="text1"/>
          <w:sz w:val="16"/>
          <w:szCs w:val="16"/>
        </w:rPr>
        <w:t>.</w:t>
      </w:r>
      <w:r>
        <w:rPr>
          <w:color w:val="000000" w:themeColor="text1"/>
          <w:sz w:val="16"/>
          <w:szCs w:val="16"/>
        </w:rPr>
        <w:t>30</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2,536</w:t>
      </w:r>
      <w:r>
        <w:rPr>
          <w:color w:val="000000" w:themeColor="text1"/>
          <w:sz w:val="16"/>
          <w:szCs w:val="16"/>
        </w:rPr>
        <w:tab/>
        <w:t xml:space="preserve">  5.61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38,640</w:t>
      </w:r>
      <w:r w:rsidRPr="00F85AE0">
        <w:rPr>
          <w:color w:val="000000" w:themeColor="text1"/>
          <w:sz w:val="16"/>
          <w:szCs w:val="16"/>
        </w:rPr>
        <w:tab/>
      </w:r>
      <w:r>
        <w:rPr>
          <w:color w:val="000000" w:themeColor="text1"/>
          <w:sz w:val="16"/>
          <w:szCs w:val="16"/>
        </w:rPr>
        <w:t xml:space="preserve">   85.54</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1,958</w:t>
      </w:r>
      <w:r>
        <w:rPr>
          <w:color w:val="000000" w:themeColor="text1"/>
          <w:sz w:val="16"/>
          <w:szCs w:val="16"/>
        </w:rPr>
        <w:tab/>
        <w:t xml:space="preserve">  4.33%</w:t>
      </w:r>
    </w:p>
    <w:p w14:paraId="27FB56ED"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46,016    710    1</w:t>
      </w:r>
      <w:r w:rsidRPr="00F85AE0">
        <w:rPr>
          <w:color w:val="000000" w:themeColor="text1"/>
          <w:sz w:val="16"/>
          <w:szCs w:val="16"/>
        </w:rPr>
        <w:t>.</w:t>
      </w:r>
      <w:r>
        <w:rPr>
          <w:color w:val="000000" w:themeColor="text1"/>
          <w:sz w:val="16"/>
          <w:szCs w:val="16"/>
        </w:rPr>
        <w:t>57</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6,274</w:t>
      </w:r>
      <w:r w:rsidRPr="00F85AE0">
        <w:rPr>
          <w:color w:val="000000" w:themeColor="text1"/>
          <w:sz w:val="16"/>
          <w:szCs w:val="16"/>
        </w:rPr>
        <w:tab/>
      </w:r>
      <w:r>
        <w:rPr>
          <w:color w:val="000000" w:themeColor="text1"/>
          <w:sz w:val="16"/>
          <w:szCs w:val="16"/>
        </w:rPr>
        <w:t>13.63%</w:t>
      </w:r>
      <w:r>
        <w:rPr>
          <w:color w:val="000000" w:themeColor="text1"/>
          <w:sz w:val="16"/>
          <w:szCs w:val="16"/>
        </w:rPr>
        <w:tab/>
        <w:t xml:space="preserve">  29,871</w:t>
      </w:r>
      <w:r>
        <w:rPr>
          <w:color w:val="000000" w:themeColor="text1"/>
          <w:sz w:val="16"/>
          <w:szCs w:val="16"/>
        </w:rPr>
        <w:tab/>
        <w:t xml:space="preserve">   64.91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6,220</w:t>
      </w:r>
      <w:r>
        <w:rPr>
          <w:color w:val="000000" w:themeColor="text1"/>
          <w:sz w:val="16"/>
          <w:szCs w:val="16"/>
        </w:rPr>
        <w:tab/>
        <w:t>13.52%</w:t>
      </w:r>
    </w:p>
    <w:p w14:paraId="704281B6"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44,325   </w:t>
      </w:r>
      <w:r>
        <w:rPr>
          <w:color w:val="000000" w:themeColor="text1"/>
          <w:sz w:val="16"/>
          <w:szCs w:val="16"/>
        </w:rPr>
        <w:noBreakHyphen/>
        <w:t>981</w:t>
      </w:r>
      <w:r w:rsidRPr="00F85AE0">
        <w:rPr>
          <w:color w:val="000000" w:themeColor="text1"/>
          <w:sz w:val="16"/>
          <w:szCs w:val="16"/>
        </w:rPr>
        <w:tab/>
        <w:t xml:space="preserve"> </w:t>
      </w:r>
      <w:r>
        <w:rPr>
          <w:color w:val="000000" w:themeColor="text1"/>
          <w:sz w:val="16"/>
          <w:szCs w:val="16"/>
        </w:rPr>
        <w:t xml:space="preserve">  </w:t>
      </w:r>
      <w:r>
        <w:rPr>
          <w:color w:val="000000" w:themeColor="text1"/>
          <w:sz w:val="16"/>
          <w:szCs w:val="16"/>
        </w:rPr>
        <w:noBreakHyphen/>
        <w:t>2.17%</w:t>
      </w:r>
      <w:r>
        <w:rPr>
          <w:color w:val="000000" w:themeColor="text1"/>
          <w:sz w:val="16"/>
          <w:szCs w:val="16"/>
        </w:rPr>
        <w:tab/>
        <w:t xml:space="preserve">  3,853</w:t>
      </w:r>
      <w:r>
        <w:rPr>
          <w:color w:val="000000" w:themeColor="text1"/>
          <w:sz w:val="16"/>
          <w:szCs w:val="16"/>
        </w:rPr>
        <w:tab/>
        <w:t xml:space="preserve">  8.69%</w:t>
      </w:r>
      <w:r>
        <w:rPr>
          <w:color w:val="000000" w:themeColor="text1"/>
          <w:sz w:val="16"/>
          <w:szCs w:val="16"/>
        </w:rPr>
        <w:tab/>
        <w:t xml:space="preserve">  33,456</w:t>
      </w:r>
      <w:r>
        <w:rPr>
          <w:color w:val="000000" w:themeColor="text1"/>
          <w:sz w:val="16"/>
          <w:szCs w:val="16"/>
        </w:rPr>
        <w:tab/>
        <w:t xml:space="preserve">   75.48%</w:t>
      </w:r>
      <w:r>
        <w:rPr>
          <w:color w:val="000000" w:themeColor="text1"/>
          <w:sz w:val="16"/>
          <w:szCs w:val="16"/>
        </w:rPr>
        <w:tab/>
        <w:t xml:space="preserve">  4,827</w:t>
      </w:r>
      <w:r>
        <w:rPr>
          <w:color w:val="000000" w:themeColor="text1"/>
          <w:sz w:val="16"/>
          <w:szCs w:val="16"/>
        </w:rPr>
        <w:tab/>
        <w:t>10.89%</w:t>
      </w:r>
    </w:p>
    <w:p w14:paraId="42770520"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44,844</w:t>
      </w:r>
      <w:r w:rsidRPr="00F85AE0">
        <w:rPr>
          <w:color w:val="000000" w:themeColor="text1"/>
          <w:sz w:val="16"/>
          <w:szCs w:val="16"/>
        </w:rPr>
        <w:t xml:space="preserve"> </w:t>
      </w:r>
      <w:r>
        <w:rPr>
          <w:color w:val="000000" w:themeColor="text1"/>
          <w:sz w:val="16"/>
          <w:szCs w:val="16"/>
        </w:rPr>
        <w:t xml:space="preserve">  </w:t>
      </w:r>
      <w:r>
        <w:rPr>
          <w:color w:val="000000" w:themeColor="text1"/>
          <w:sz w:val="16"/>
          <w:szCs w:val="16"/>
        </w:rPr>
        <w:noBreakHyphen/>
        <w:t>462</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1.02</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5,259</w:t>
      </w:r>
      <w:r w:rsidRPr="00F85AE0">
        <w:rPr>
          <w:color w:val="000000" w:themeColor="text1"/>
          <w:sz w:val="16"/>
          <w:szCs w:val="16"/>
        </w:rPr>
        <w:tab/>
      </w:r>
      <w:r>
        <w:rPr>
          <w:color w:val="000000" w:themeColor="text1"/>
          <w:sz w:val="16"/>
          <w:szCs w:val="16"/>
        </w:rPr>
        <w:t>11.73%</w:t>
      </w:r>
      <w:r>
        <w:rPr>
          <w:color w:val="000000" w:themeColor="text1"/>
          <w:sz w:val="16"/>
          <w:szCs w:val="16"/>
        </w:rPr>
        <w:tab/>
        <w:t xml:space="preserve">  30,774</w:t>
      </w:r>
      <w:r>
        <w:rPr>
          <w:color w:val="000000" w:themeColor="text1"/>
          <w:sz w:val="16"/>
          <w:szCs w:val="16"/>
        </w:rPr>
        <w:tab/>
        <w:t xml:space="preserve">   68.62%</w:t>
      </w:r>
      <w:r>
        <w:rPr>
          <w:color w:val="000000" w:themeColor="text1"/>
          <w:sz w:val="16"/>
          <w:szCs w:val="16"/>
        </w:rPr>
        <w:tab/>
        <w:t xml:space="preserve">  5,285</w:t>
      </w:r>
      <w:r>
        <w:rPr>
          <w:color w:val="000000" w:themeColor="text1"/>
          <w:sz w:val="16"/>
          <w:szCs w:val="16"/>
        </w:rPr>
        <w:tab/>
        <w:t>11.79%</w:t>
      </w:r>
    </w:p>
    <w:p w14:paraId="6B0C669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46,007    701    1.55%</w:t>
      </w:r>
      <w:r>
        <w:rPr>
          <w:color w:val="000000" w:themeColor="text1"/>
          <w:sz w:val="16"/>
          <w:szCs w:val="16"/>
        </w:rPr>
        <w:tab/>
        <w:t xml:space="preserve">  3,274</w:t>
      </w:r>
      <w:r>
        <w:rPr>
          <w:color w:val="000000" w:themeColor="text1"/>
          <w:sz w:val="16"/>
          <w:szCs w:val="16"/>
        </w:rPr>
        <w:tab/>
        <w:t xml:space="preserve">  7.12%</w:t>
      </w:r>
      <w:r>
        <w:rPr>
          <w:color w:val="000000" w:themeColor="text1"/>
          <w:sz w:val="16"/>
          <w:szCs w:val="16"/>
        </w:rPr>
        <w:tab/>
        <w:t xml:space="preserve">  32,241</w:t>
      </w:r>
      <w:r>
        <w:rPr>
          <w:color w:val="000000" w:themeColor="text1"/>
          <w:sz w:val="16"/>
          <w:szCs w:val="16"/>
        </w:rPr>
        <w:tab/>
        <w:t xml:space="preserve">   70.08%</w:t>
      </w:r>
      <w:r>
        <w:rPr>
          <w:color w:val="000000" w:themeColor="text1"/>
          <w:sz w:val="16"/>
          <w:szCs w:val="16"/>
        </w:rPr>
        <w:tab/>
        <w:t xml:space="preserve">  5,805</w:t>
      </w:r>
      <w:r>
        <w:rPr>
          <w:color w:val="000000" w:themeColor="text1"/>
          <w:sz w:val="16"/>
          <w:szCs w:val="16"/>
        </w:rPr>
        <w:tab/>
        <w:t>12.62%</w:t>
      </w:r>
    </w:p>
    <w:p w14:paraId="55C8205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44,369   </w:t>
      </w:r>
      <w:r>
        <w:rPr>
          <w:color w:val="000000" w:themeColor="text1"/>
          <w:sz w:val="16"/>
          <w:szCs w:val="16"/>
        </w:rPr>
        <w:noBreakHyphen/>
        <w:t xml:space="preserve">937  </w:t>
      </w:r>
      <w:r>
        <w:rPr>
          <w:color w:val="000000" w:themeColor="text1"/>
          <w:sz w:val="16"/>
          <w:szCs w:val="16"/>
        </w:rPr>
        <w:noBreakHyphen/>
        <w:t xml:space="preserve"> 2.07%</w:t>
      </w:r>
      <w:r>
        <w:rPr>
          <w:color w:val="000000" w:themeColor="text1"/>
          <w:sz w:val="16"/>
          <w:szCs w:val="16"/>
        </w:rPr>
        <w:tab/>
        <w:t xml:space="preserve">  3,952</w:t>
      </w:r>
      <w:r w:rsidRPr="00F85AE0">
        <w:rPr>
          <w:color w:val="000000" w:themeColor="text1"/>
          <w:sz w:val="16"/>
          <w:szCs w:val="16"/>
        </w:rPr>
        <w:tab/>
      </w:r>
      <w:r>
        <w:rPr>
          <w:color w:val="000000" w:themeColor="text1"/>
          <w:sz w:val="16"/>
          <w:szCs w:val="16"/>
        </w:rPr>
        <w:t xml:space="preserve">  8.91%</w:t>
      </w:r>
      <w:r>
        <w:rPr>
          <w:color w:val="000000" w:themeColor="text1"/>
          <w:sz w:val="16"/>
          <w:szCs w:val="16"/>
        </w:rPr>
        <w:tab/>
        <w:t xml:space="preserve">  32,631</w:t>
      </w:r>
      <w:r>
        <w:rPr>
          <w:color w:val="000000" w:themeColor="text1"/>
          <w:sz w:val="16"/>
          <w:szCs w:val="16"/>
        </w:rPr>
        <w:tab/>
        <w:t xml:space="preserve">   73.54%</w:t>
      </w:r>
      <w:r>
        <w:rPr>
          <w:color w:val="000000" w:themeColor="text1"/>
          <w:sz w:val="16"/>
          <w:szCs w:val="16"/>
        </w:rPr>
        <w:tab/>
        <w:t xml:space="preserve">  5,019</w:t>
      </w:r>
      <w:r>
        <w:rPr>
          <w:color w:val="000000" w:themeColor="text1"/>
          <w:sz w:val="16"/>
          <w:szCs w:val="16"/>
        </w:rPr>
        <w:tab/>
        <w:t>11.31%</w:t>
      </w:r>
    </w:p>
    <w:p w14:paraId="798CBAA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 xml:space="preserve">44,790   </w:t>
      </w:r>
      <w:r>
        <w:rPr>
          <w:color w:val="000000" w:themeColor="text1"/>
          <w:sz w:val="16"/>
          <w:szCs w:val="16"/>
        </w:rPr>
        <w:noBreakHyphen/>
        <w:t xml:space="preserve">516   </w:t>
      </w:r>
      <w:r>
        <w:rPr>
          <w:color w:val="000000" w:themeColor="text1"/>
          <w:sz w:val="16"/>
          <w:szCs w:val="16"/>
        </w:rPr>
        <w:noBreakHyphen/>
        <w:t>1.14%</w:t>
      </w:r>
      <w:r>
        <w:rPr>
          <w:color w:val="000000" w:themeColor="text1"/>
          <w:sz w:val="16"/>
          <w:szCs w:val="16"/>
        </w:rPr>
        <w:tab/>
        <w:t xml:space="preserve">  7,122</w:t>
      </w:r>
      <w:r>
        <w:rPr>
          <w:color w:val="000000" w:themeColor="text1"/>
          <w:sz w:val="16"/>
          <w:szCs w:val="16"/>
        </w:rPr>
        <w:tab/>
        <w:t>15.90%</w:t>
      </w:r>
      <w:r>
        <w:rPr>
          <w:color w:val="000000" w:themeColor="text1"/>
          <w:sz w:val="16"/>
          <w:szCs w:val="16"/>
        </w:rPr>
        <w:tab/>
        <w:t xml:space="preserve">  19,558</w:t>
      </w:r>
      <w:r>
        <w:rPr>
          <w:color w:val="000000" w:themeColor="text1"/>
          <w:sz w:val="16"/>
          <w:szCs w:val="16"/>
        </w:rPr>
        <w:tab/>
        <w:t xml:space="preserve">   43.67%</w:t>
      </w:r>
      <w:r>
        <w:rPr>
          <w:color w:val="000000" w:themeColor="text1"/>
          <w:sz w:val="16"/>
          <w:szCs w:val="16"/>
        </w:rPr>
        <w:tab/>
        <w:t>16,245</w:t>
      </w:r>
      <w:r>
        <w:rPr>
          <w:color w:val="000000" w:themeColor="text1"/>
          <w:sz w:val="16"/>
          <w:szCs w:val="16"/>
        </w:rPr>
        <w:tab/>
        <w:t>36.27%</w:t>
      </w:r>
    </w:p>
    <w:p w14:paraId="26E0D8AE"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45,566    260     0.57%</w:t>
      </w:r>
      <w:r>
        <w:rPr>
          <w:color w:val="000000" w:themeColor="text1"/>
          <w:sz w:val="16"/>
          <w:szCs w:val="16"/>
        </w:rPr>
        <w:tab/>
        <w:t xml:space="preserve">  3,338</w:t>
      </w:r>
      <w:r>
        <w:rPr>
          <w:color w:val="000000" w:themeColor="text1"/>
          <w:sz w:val="16"/>
          <w:szCs w:val="16"/>
        </w:rPr>
        <w:tab/>
        <w:t xml:space="preserve">  7.33%</w:t>
      </w:r>
      <w:r>
        <w:rPr>
          <w:color w:val="000000" w:themeColor="text1"/>
          <w:sz w:val="16"/>
          <w:szCs w:val="16"/>
        </w:rPr>
        <w:tab/>
        <w:t xml:space="preserve">  32,765</w:t>
      </w:r>
      <w:r>
        <w:rPr>
          <w:color w:val="000000" w:themeColor="text1"/>
          <w:sz w:val="16"/>
          <w:szCs w:val="16"/>
        </w:rPr>
        <w:tab/>
        <w:t xml:space="preserve">   71.91%</w:t>
      </w:r>
      <w:r>
        <w:rPr>
          <w:color w:val="000000" w:themeColor="text1"/>
          <w:sz w:val="16"/>
          <w:szCs w:val="16"/>
        </w:rPr>
        <w:tab/>
        <w:t xml:space="preserve">  6,965</w:t>
      </w:r>
      <w:r>
        <w:rPr>
          <w:color w:val="000000" w:themeColor="text1"/>
          <w:sz w:val="16"/>
          <w:szCs w:val="16"/>
        </w:rPr>
        <w:tab/>
        <w:t>15.29%</w:t>
      </w:r>
    </w:p>
    <w:p w14:paraId="1AE5608F"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47,081  1,775    3.92%</w:t>
      </w:r>
      <w:r>
        <w:rPr>
          <w:color w:val="000000" w:themeColor="text1"/>
          <w:sz w:val="16"/>
          <w:szCs w:val="16"/>
        </w:rPr>
        <w:tab/>
        <w:t xml:space="preserve">  7,508</w:t>
      </w:r>
      <w:r>
        <w:rPr>
          <w:color w:val="000000" w:themeColor="text1"/>
          <w:sz w:val="16"/>
          <w:szCs w:val="16"/>
        </w:rPr>
        <w:tab/>
        <w:t>15.95%</w:t>
      </w:r>
      <w:r>
        <w:rPr>
          <w:color w:val="000000" w:themeColor="text1"/>
          <w:sz w:val="16"/>
          <w:szCs w:val="16"/>
        </w:rPr>
        <w:tab/>
        <w:t xml:space="preserve">  15,307</w:t>
      </w:r>
      <w:r>
        <w:rPr>
          <w:color w:val="000000" w:themeColor="text1"/>
          <w:sz w:val="16"/>
          <w:szCs w:val="16"/>
        </w:rPr>
        <w:tab/>
        <w:t xml:space="preserve">   32.51%</w:t>
      </w:r>
      <w:r>
        <w:rPr>
          <w:color w:val="000000" w:themeColor="text1"/>
          <w:sz w:val="16"/>
          <w:szCs w:val="16"/>
        </w:rPr>
        <w:tab/>
        <w:t>22,414</w:t>
      </w:r>
      <w:r>
        <w:rPr>
          <w:color w:val="000000" w:themeColor="text1"/>
          <w:sz w:val="16"/>
          <w:szCs w:val="16"/>
        </w:rPr>
        <w:tab/>
        <w:t>47.61%</w:t>
      </w:r>
    </w:p>
    <w:p w14:paraId="6CB5FD27"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43,955 </w:t>
      </w:r>
      <w:r>
        <w:rPr>
          <w:color w:val="000000" w:themeColor="text1"/>
          <w:sz w:val="16"/>
          <w:szCs w:val="16"/>
        </w:rPr>
        <w:noBreakHyphen/>
        <w:t xml:space="preserve">1,351  </w:t>
      </w:r>
      <w:r>
        <w:rPr>
          <w:color w:val="000000" w:themeColor="text1"/>
          <w:sz w:val="16"/>
          <w:szCs w:val="16"/>
        </w:rPr>
        <w:noBreakHyphen/>
        <w:t xml:space="preserve"> 2.98%</w:t>
      </w:r>
      <w:r>
        <w:rPr>
          <w:color w:val="000000" w:themeColor="text1"/>
          <w:sz w:val="16"/>
          <w:szCs w:val="16"/>
        </w:rPr>
        <w:tab/>
        <w:t>10,205</w:t>
      </w:r>
      <w:r>
        <w:rPr>
          <w:color w:val="000000" w:themeColor="text1"/>
          <w:sz w:val="16"/>
          <w:szCs w:val="16"/>
        </w:rPr>
        <w:tab/>
        <w:t>23.22%</w:t>
      </w:r>
      <w:r>
        <w:rPr>
          <w:color w:val="000000" w:themeColor="text1"/>
          <w:sz w:val="16"/>
          <w:szCs w:val="16"/>
        </w:rPr>
        <w:tab/>
        <w:t xml:space="preserve">  25,351</w:t>
      </w:r>
      <w:r>
        <w:rPr>
          <w:color w:val="000000" w:themeColor="text1"/>
          <w:sz w:val="16"/>
          <w:szCs w:val="16"/>
        </w:rPr>
        <w:tab/>
        <w:t xml:space="preserve">   57.67%</w:t>
      </w:r>
      <w:r>
        <w:rPr>
          <w:color w:val="000000" w:themeColor="text1"/>
          <w:sz w:val="16"/>
          <w:szCs w:val="16"/>
        </w:rPr>
        <w:tab/>
        <w:t xml:space="preserve">  6,760</w:t>
      </w:r>
      <w:r>
        <w:rPr>
          <w:color w:val="000000" w:themeColor="text1"/>
          <w:sz w:val="16"/>
          <w:szCs w:val="16"/>
        </w:rPr>
        <w:tab/>
        <w:t>15.38%</w:t>
      </w:r>
    </w:p>
    <w:p w14:paraId="1CBDABA5"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45,148    </w:t>
      </w:r>
      <w:r>
        <w:rPr>
          <w:color w:val="000000" w:themeColor="text1"/>
          <w:sz w:val="16"/>
          <w:szCs w:val="16"/>
        </w:rPr>
        <w:noBreakHyphen/>
        <w:t xml:space="preserve">158   </w:t>
      </w:r>
      <w:r>
        <w:rPr>
          <w:color w:val="000000" w:themeColor="text1"/>
          <w:sz w:val="16"/>
          <w:szCs w:val="16"/>
        </w:rPr>
        <w:noBreakHyphen/>
        <w:t>0.35%</w:t>
      </w:r>
      <w:r>
        <w:rPr>
          <w:color w:val="000000" w:themeColor="text1"/>
          <w:sz w:val="16"/>
          <w:szCs w:val="16"/>
        </w:rPr>
        <w:tab/>
        <w:t xml:space="preserve">  3,552</w:t>
      </w:r>
      <w:r>
        <w:rPr>
          <w:color w:val="000000" w:themeColor="text1"/>
          <w:sz w:val="16"/>
          <w:szCs w:val="16"/>
        </w:rPr>
        <w:tab/>
        <w:t xml:space="preserve">  7.87%</w:t>
      </w:r>
      <w:r>
        <w:rPr>
          <w:color w:val="000000" w:themeColor="text1"/>
          <w:sz w:val="16"/>
          <w:szCs w:val="16"/>
        </w:rPr>
        <w:tab/>
        <w:t xml:space="preserve">  32,056</w:t>
      </w:r>
      <w:r>
        <w:rPr>
          <w:color w:val="000000" w:themeColor="text1"/>
          <w:sz w:val="16"/>
          <w:szCs w:val="16"/>
        </w:rPr>
        <w:tab/>
        <w:t xml:space="preserve">   71.00%</w:t>
      </w:r>
      <w:r>
        <w:rPr>
          <w:color w:val="000000" w:themeColor="text1"/>
          <w:sz w:val="16"/>
          <w:szCs w:val="16"/>
        </w:rPr>
        <w:tab/>
        <w:t xml:space="preserve">  6,699</w:t>
      </w:r>
      <w:r>
        <w:rPr>
          <w:color w:val="000000" w:themeColor="text1"/>
          <w:sz w:val="16"/>
          <w:szCs w:val="16"/>
        </w:rPr>
        <w:tab/>
        <w:t>14.84%</w:t>
      </w:r>
    </w:p>
    <w:p w14:paraId="336E90C4"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lastRenderedPageBreak/>
        <w:t xml:space="preserve">    28</w:t>
      </w:r>
      <w:r>
        <w:rPr>
          <w:color w:val="000000" w:themeColor="text1"/>
          <w:sz w:val="16"/>
          <w:szCs w:val="16"/>
        </w:rPr>
        <w:tab/>
      </w:r>
      <w:r>
        <w:rPr>
          <w:color w:val="000000" w:themeColor="text1"/>
          <w:sz w:val="16"/>
          <w:szCs w:val="16"/>
        </w:rPr>
        <w:tab/>
        <w:t>46,400  1,094     2.41%</w:t>
      </w:r>
      <w:r>
        <w:rPr>
          <w:color w:val="000000" w:themeColor="text1"/>
          <w:sz w:val="16"/>
          <w:szCs w:val="16"/>
        </w:rPr>
        <w:tab/>
        <w:t xml:space="preserve">  4,456</w:t>
      </w:r>
      <w:bookmarkEnd w:id="4"/>
      <w:r>
        <w:rPr>
          <w:color w:val="000000" w:themeColor="text1"/>
          <w:sz w:val="16"/>
          <w:szCs w:val="16"/>
        </w:rPr>
        <w:tab/>
        <w:t xml:space="preserve">  9.60%</w:t>
      </w:r>
      <w:r>
        <w:rPr>
          <w:color w:val="000000" w:themeColor="text1"/>
          <w:sz w:val="16"/>
          <w:szCs w:val="16"/>
        </w:rPr>
        <w:tab/>
        <w:t xml:space="preserve">  31,000</w:t>
      </w:r>
      <w:bookmarkEnd w:id="5"/>
      <w:r>
        <w:rPr>
          <w:color w:val="000000" w:themeColor="text1"/>
          <w:sz w:val="16"/>
          <w:szCs w:val="16"/>
        </w:rPr>
        <w:tab/>
        <w:t xml:space="preserve">   66.81%</w:t>
      </w:r>
      <w:r>
        <w:rPr>
          <w:color w:val="000000" w:themeColor="text1"/>
          <w:sz w:val="16"/>
          <w:szCs w:val="16"/>
        </w:rPr>
        <w:tab/>
        <w:t xml:space="preserve">  8,417</w:t>
      </w:r>
      <w:r>
        <w:rPr>
          <w:color w:val="000000" w:themeColor="text1"/>
          <w:sz w:val="16"/>
          <w:szCs w:val="16"/>
        </w:rPr>
        <w:tab/>
        <w:t>18.14%</w:t>
      </w:r>
      <w:bookmarkEnd w:id="6"/>
    </w:p>
    <w:bookmarkEnd w:id="7"/>
    <w:p w14:paraId="4A82D3EE"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VAP</w:t>
      </w:r>
      <w:r w:rsidRPr="00F85AE0">
        <w:rPr>
          <w:color w:val="000000" w:themeColor="text1"/>
          <w:sz w:val="16"/>
          <w:szCs w:val="16"/>
        </w:rPr>
        <w:tab/>
      </w:r>
      <w:r>
        <w:rPr>
          <w:color w:val="000000" w:themeColor="text1"/>
          <w:sz w:val="16"/>
          <w:szCs w:val="16"/>
        </w:rPr>
        <w:tab/>
        <w:t>HspVAP</w:t>
      </w:r>
      <w:r>
        <w:rPr>
          <w:color w:val="000000" w:themeColor="text1"/>
          <w:sz w:val="16"/>
          <w:szCs w:val="16"/>
        </w:rPr>
        <w:tab/>
        <w:t xml:space="preserve">  % HspVAP</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NHWVAP</w:t>
      </w:r>
      <w:r w:rsidRPr="00F85AE0">
        <w:rPr>
          <w:color w:val="000000" w:themeColor="text1"/>
          <w:sz w:val="16"/>
          <w:szCs w:val="16"/>
        </w:rPr>
        <w:tab/>
      </w:r>
      <w:r>
        <w:rPr>
          <w:color w:val="000000" w:themeColor="text1"/>
          <w:sz w:val="16"/>
          <w:szCs w:val="16"/>
        </w:rPr>
        <w:t xml:space="preserve"> %NHWVAP</w:t>
      </w:r>
    </w:p>
    <w:p w14:paraId="1809321F"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35,689</w:t>
      </w:r>
      <w:r>
        <w:rPr>
          <w:color w:val="000000" w:themeColor="text1"/>
          <w:sz w:val="16"/>
          <w:szCs w:val="16"/>
        </w:rPr>
        <w:tab/>
        <w:t>1,667</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4.67</w:t>
      </w:r>
      <w:r w:rsidRPr="00F85AE0">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33,138</w:t>
      </w:r>
      <w:r>
        <w:rPr>
          <w:color w:val="000000" w:themeColor="text1"/>
          <w:sz w:val="16"/>
          <w:szCs w:val="16"/>
        </w:rPr>
        <w:tab/>
      </w:r>
      <w:r>
        <w:rPr>
          <w:color w:val="000000" w:themeColor="text1"/>
          <w:sz w:val="16"/>
          <w:szCs w:val="16"/>
        </w:rPr>
        <w:tab/>
        <w:t>87.25</w:t>
      </w:r>
      <w:r w:rsidRPr="00F85AE0">
        <w:rPr>
          <w:color w:val="000000" w:themeColor="text1"/>
          <w:sz w:val="16"/>
          <w:szCs w:val="16"/>
        </w:rPr>
        <w:t>%</w:t>
      </w:r>
      <w:r>
        <w:rPr>
          <w:color w:val="000000" w:themeColor="text1"/>
          <w:sz w:val="16"/>
          <w:szCs w:val="16"/>
        </w:rPr>
        <w:t xml:space="preserve"> </w:t>
      </w:r>
    </w:p>
    <w:p w14:paraId="33D49A57"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r>
      <w:r w:rsidRPr="00461D9B">
        <w:rPr>
          <w:color w:val="000000" w:themeColor="text1"/>
          <w:sz w:val="16"/>
          <w:szCs w:val="16"/>
        </w:rPr>
        <w:t>34,251</w:t>
      </w:r>
      <w:r w:rsidRPr="00461D9B">
        <w:rPr>
          <w:color w:val="000000" w:themeColor="text1"/>
          <w:sz w:val="16"/>
          <w:szCs w:val="16"/>
        </w:rPr>
        <w:tab/>
        <w:t>4,035</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11.78%</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23,341</w:t>
      </w:r>
      <w:r w:rsidRPr="00461D9B">
        <w:rPr>
          <w:color w:val="000000" w:themeColor="text1"/>
          <w:sz w:val="16"/>
          <w:szCs w:val="16"/>
        </w:rPr>
        <w:tab/>
      </w:r>
      <w:r w:rsidRPr="00461D9B">
        <w:rPr>
          <w:color w:val="000000" w:themeColor="text1"/>
          <w:sz w:val="16"/>
          <w:szCs w:val="16"/>
        </w:rPr>
        <w:tab/>
        <w:t>68.15%</w:t>
      </w:r>
    </w:p>
    <w:p w14:paraId="7E31D597"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19</w:t>
      </w:r>
      <w:r w:rsidRPr="00461D9B">
        <w:rPr>
          <w:color w:val="000000" w:themeColor="text1"/>
          <w:sz w:val="16"/>
          <w:szCs w:val="16"/>
        </w:rPr>
        <w:tab/>
      </w:r>
      <w:r w:rsidRPr="00461D9B">
        <w:rPr>
          <w:color w:val="000000" w:themeColor="text1"/>
          <w:sz w:val="16"/>
          <w:szCs w:val="16"/>
        </w:rPr>
        <w:tab/>
        <w:t>35,295</w:t>
      </w:r>
      <w:r w:rsidRPr="00461D9B">
        <w:rPr>
          <w:color w:val="000000" w:themeColor="text1"/>
          <w:sz w:val="16"/>
          <w:szCs w:val="16"/>
        </w:rPr>
        <w:tab/>
        <w:t>2,529</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 xml:space="preserve">  7.17%</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27,820</w:t>
      </w:r>
      <w:r w:rsidRPr="00461D9B">
        <w:rPr>
          <w:color w:val="000000" w:themeColor="text1"/>
          <w:sz w:val="16"/>
          <w:szCs w:val="16"/>
        </w:rPr>
        <w:tab/>
      </w:r>
      <w:r w:rsidRPr="00461D9B">
        <w:rPr>
          <w:color w:val="000000" w:themeColor="text1"/>
          <w:sz w:val="16"/>
          <w:szCs w:val="16"/>
        </w:rPr>
        <w:tab/>
        <w:t>78.82%</w:t>
      </w:r>
    </w:p>
    <w:p w14:paraId="58DC07D3"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20</w:t>
      </w:r>
      <w:r w:rsidRPr="00461D9B">
        <w:rPr>
          <w:color w:val="000000" w:themeColor="text1"/>
          <w:sz w:val="16"/>
          <w:szCs w:val="16"/>
        </w:rPr>
        <w:tab/>
      </w:r>
      <w:r w:rsidRPr="00461D9B">
        <w:rPr>
          <w:color w:val="000000" w:themeColor="text1"/>
          <w:sz w:val="16"/>
          <w:szCs w:val="16"/>
        </w:rPr>
        <w:tab/>
        <w:t>34,172</w:t>
      </w:r>
      <w:r w:rsidRPr="00461D9B">
        <w:rPr>
          <w:color w:val="000000" w:themeColor="text1"/>
          <w:sz w:val="16"/>
          <w:szCs w:val="16"/>
        </w:rPr>
        <w:tab/>
        <w:t>3,526</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10.32%</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24,434</w:t>
      </w:r>
      <w:r w:rsidRPr="00461D9B">
        <w:rPr>
          <w:color w:val="000000" w:themeColor="text1"/>
          <w:sz w:val="16"/>
          <w:szCs w:val="16"/>
        </w:rPr>
        <w:tab/>
      </w:r>
      <w:r w:rsidRPr="00461D9B">
        <w:rPr>
          <w:color w:val="000000" w:themeColor="text1"/>
          <w:sz w:val="16"/>
          <w:szCs w:val="16"/>
        </w:rPr>
        <w:tab/>
        <w:t>71.50%</w:t>
      </w:r>
    </w:p>
    <w:p w14:paraId="0C25212B"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21</w:t>
      </w:r>
      <w:r w:rsidRPr="00461D9B">
        <w:rPr>
          <w:color w:val="000000" w:themeColor="text1"/>
          <w:sz w:val="16"/>
          <w:szCs w:val="16"/>
        </w:rPr>
        <w:tab/>
      </w:r>
      <w:r w:rsidRPr="00461D9B">
        <w:rPr>
          <w:color w:val="000000" w:themeColor="text1"/>
          <w:sz w:val="16"/>
          <w:szCs w:val="16"/>
        </w:rPr>
        <w:tab/>
        <w:t>35,522</w:t>
      </w:r>
      <w:r w:rsidRPr="00461D9B">
        <w:rPr>
          <w:color w:val="000000" w:themeColor="text1"/>
          <w:sz w:val="16"/>
          <w:szCs w:val="16"/>
        </w:rPr>
        <w:tab/>
        <w:t>2,308</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 xml:space="preserve">  6.50%</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25,650</w:t>
      </w:r>
      <w:r w:rsidRPr="00461D9B">
        <w:rPr>
          <w:color w:val="000000" w:themeColor="text1"/>
          <w:sz w:val="16"/>
          <w:szCs w:val="16"/>
        </w:rPr>
        <w:tab/>
      </w:r>
      <w:r w:rsidRPr="00461D9B">
        <w:rPr>
          <w:color w:val="000000" w:themeColor="text1"/>
          <w:sz w:val="16"/>
          <w:szCs w:val="16"/>
        </w:rPr>
        <w:tab/>
        <w:t>72.21%</w:t>
      </w:r>
    </w:p>
    <w:p w14:paraId="0776173C"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22</w:t>
      </w:r>
      <w:r w:rsidRPr="00461D9B">
        <w:rPr>
          <w:color w:val="000000" w:themeColor="text1"/>
          <w:sz w:val="16"/>
          <w:szCs w:val="16"/>
        </w:rPr>
        <w:tab/>
      </w:r>
      <w:r w:rsidRPr="00461D9B">
        <w:rPr>
          <w:color w:val="000000" w:themeColor="text1"/>
          <w:sz w:val="16"/>
          <w:szCs w:val="16"/>
        </w:rPr>
        <w:tab/>
        <w:t>36,206</w:t>
      </w:r>
      <w:r w:rsidRPr="00461D9B">
        <w:rPr>
          <w:color w:val="000000" w:themeColor="text1"/>
          <w:sz w:val="16"/>
          <w:szCs w:val="16"/>
        </w:rPr>
        <w:tab/>
        <w:t>2,852</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 xml:space="preserve">  7.88%</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27,317</w:t>
      </w:r>
      <w:r w:rsidRPr="00461D9B">
        <w:rPr>
          <w:color w:val="000000" w:themeColor="text1"/>
          <w:sz w:val="16"/>
          <w:szCs w:val="16"/>
        </w:rPr>
        <w:tab/>
      </w:r>
      <w:r w:rsidRPr="00461D9B">
        <w:rPr>
          <w:color w:val="000000" w:themeColor="text1"/>
          <w:sz w:val="16"/>
          <w:szCs w:val="16"/>
        </w:rPr>
        <w:tab/>
        <w:t>75.45%</w:t>
      </w:r>
    </w:p>
    <w:p w14:paraId="58661D81"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23</w:t>
      </w:r>
      <w:r w:rsidRPr="00461D9B">
        <w:rPr>
          <w:color w:val="000000" w:themeColor="text1"/>
          <w:sz w:val="16"/>
          <w:szCs w:val="16"/>
        </w:rPr>
        <w:tab/>
      </w:r>
      <w:r w:rsidRPr="00461D9B">
        <w:rPr>
          <w:color w:val="000000" w:themeColor="text1"/>
          <w:sz w:val="16"/>
          <w:szCs w:val="16"/>
        </w:rPr>
        <w:tab/>
        <w:t>35,568</w:t>
      </w:r>
      <w:r w:rsidRPr="00461D9B">
        <w:rPr>
          <w:color w:val="000000" w:themeColor="text1"/>
          <w:sz w:val="16"/>
          <w:szCs w:val="16"/>
        </w:rPr>
        <w:tab/>
        <w:t>4,696</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13.20%</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17,279</w:t>
      </w:r>
      <w:r w:rsidRPr="00461D9B">
        <w:rPr>
          <w:color w:val="000000" w:themeColor="text1"/>
          <w:sz w:val="16"/>
          <w:szCs w:val="16"/>
        </w:rPr>
        <w:tab/>
      </w:r>
      <w:r w:rsidRPr="00461D9B">
        <w:rPr>
          <w:color w:val="000000" w:themeColor="text1"/>
          <w:sz w:val="16"/>
          <w:szCs w:val="16"/>
        </w:rPr>
        <w:tab/>
        <w:t>48.58%</w:t>
      </w:r>
    </w:p>
    <w:p w14:paraId="6086CD5B"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24</w:t>
      </w:r>
      <w:r w:rsidRPr="00461D9B">
        <w:rPr>
          <w:color w:val="000000" w:themeColor="text1"/>
          <w:sz w:val="16"/>
          <w:szCs w:val="16"/>
        </w:rPr>
        <w:tab/>
      </w:r>
      <w:r w:rsidRPr="00461D9B">
        <w:rPr>
          <w:color w:val="000000" w:themeColor="text1"/>
          <w:sz w:val="16"/>
          <w:szCs w:val="16"/>
        </w:rPr>
        <w:tab/>
        <w:t>35,269</w:t>
      </w:r>
      <w:r w:rsidRPr="00461D9B">
        <w:rPr>
          <w:color w:val="000000" w:themeColor="text1"/>
          <w:sz w:val="16"/>
          <w:szCs w:val="16"/>
        </w:rPr>
        <w:tab/>
        <w:t>2,315</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 xml:space="preserve">  6.56%</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25,954</w:t>
      </w:r>
      <w:r w:rsidRPr="00461D9B">
        <w:rPr>
          <w:color w:val="000000" w:themeColor="text1"/>
          <w:sz w:val="16"/>
          <w:szCs w:val="16"/>
        </w:rPr>
        <w:tab/>
      </w:r>
      <w:r w:rsidRPr="00461D9B">
        <w:rPr>
          <w:color w:val="000000" w:themeColor="text1"/>
          <w:sz w:val="16"/>
          <w:szCs w:val="16"/>
        </w:rPr>
        <w:tab/>
        <w:t>73.59%</w:t>
      </w:r>
    </w:p>
    <w:p w14:paraId="2E8100B0"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25</w:t>
      </w:r>
      <w:r w:rsidRPr="00461D9B">
        <w:rPr>
          <w:color w:val="000000" w:themeColor="text1"/>
          <w:sz w:val="16"/>
          <w:szCs w:val="16"/>
        </w:rPr>
        <w:tab/>
      </w:r>
      <w:r w:rsidRPr="00461D9B">
        <w:rPr>
          <w:color w:val="000000" w:themeColor="text1"/>
          <w:sz w:val="16"/>
          <w:szCs w:val="16"/>
        </w:rPr>
        <w:tab/>
        <w:t>35,505</w:t>
      </w:r>
      <w:r w:rsidRPr="00461D9B">
        <w:rPr>
          <w:color w:val="000000" w:themeColor="text1"/>
          <w:sz w:val="16"/>
          <w:szCs w:val="16"/>
        </w:rPr>
        <w:tab/>
        <w:t>4,705</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13.25%</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12,770</w:t>
      </w:r>
      <w:r w:rsidRPr="00461D9B">
        <w:rPr>
          <w:color w:val="000000" w:themeColor="text1"/>
          <w:sz w:val="16"/>
          <w:szCs w:val="16"/>
        </w:rPr>
        <w:tab/>
      </w:r>
      <w:r w:rsidRPr="00461D9B">
        <w:rPr>
          <w:color w:val="000000" w:themeColor="text1"/>
          <w:sz w:val="16"/>
          <w:szCs w:val="16"/>
        </w:rPr>
        <w:tab/>
        <w:t>35.97%</w:t>
      </w:r>
    </w:p>
    <w:p w14:paraId="2604379B" w14:textId="3C71ADEC"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w:t>
      </w:r>
      <w:r w:rsidR="001B4924" w:rsidRPr="00461D9B">
        <w:rPr>
          <w:color w:val="000000" w:themeColor="text1"/>
          <w:sz w:val="16"/>
          <w:szCs w:val="16"/>
        </w:rPr>
        <w:t>26</w:t>
      </w:r>
      <w:r w:rsidR="001B4924" w:rsidRPr="00461D9B">
        <w:rPr>
          <w:color w:val="000000" w:themeColor="text1"/>
          <w:sz w:val="16"/>
          <w:szCs w:val="16"/>
        </w:rPr>
        <w:tab/>
      </w:r>
      <w:r w:rsidR="001B4924" w:rsidRPr="00461D9B">
        <w:rPr>
          <w:color w:val="000000" w:themeColor="text1"/>
          <w:sz w:val="16"/>
          <w:szCs w:val="16"/>
        </w:rPr>
        <w:tab/>
        <w:t>33,197</w:t>
      </w:r>
      <w:r w:rsidR="001B4924" w:rsidRPr="00461D9B">
        <w:rPr>
          <w:color w:val="000000" w:themeColor="text1"/>
          <w:sz w:val="16"/>
          <w:szCs w:val="16"/>
        </w:rPr>
        <w:tab/>
        <w:t>6,397</w:t>
      </w:r>
      <w:r w:rsidR="001B4924" w:rsidRPr="00461D9B">
        <w:rPr>
          <w:color w:val="000000" w:themeColor="text1"/>
          <w:sz w:val="16"/>
          <w:szCs w:val="16"/>
        </w:rPr>
        <w:tab/>
      </w:r>
      <w:r w:rsidR="001B4924" w:rsidRPr="00461D9B">
        <w:rPr>
          <w:color w:val="000000" w:themeColor="text1"/>
          <w:sz w:val="16"/>
          <w:szCs w:val="16"/>
        </w:rPr>
        <w:tab/>
      </w:r>
      <w:r w:rsidR="001B4924" w:rsidRPr="00461D9B">
        <w:rPr>
          <w:color w:val="000000" w:themeColor="text1"/>
          <w:sz w:val="16"/>
          <w:szCs w:val="16"/>
        </w:rPr>
        <w:tab/>
        <w:t>19.27%</w:t>
      </w:r>
      <w:r w:rsidR="001B4924" w:rsidRPr="00461D9B">
        <w:rPr>
          <w:color w:val="000000" w:themeColor="text1"/>
          <w:sz w:val="16"/>
          <w:szCs w:val="16"/>
        </w:rPr>
        <w:tab/>
      </w:r>
      <w:r w:rsidR="001B4924" w:rsidRPr="00461D9B">
        <w:rPr>
          <w:color w:val="000000" w:themeColor="text1"/>
          <w:sz w:val="16"/>
          <w:szCs w:val="16"/>
        </w:rPr>
        <w:tab/>
      </w:r>
      <w:r w:rsidR="001B4924" w:rsidRPr="00461D9B">
        <w:rPr>
          <w:color w:val="000000" w:themeColor="text1"/>
          <w:sz w:val="16"/>
          <w:szCs w:val="16"/>
        </w:rPr>
        <w:tab/>
        <w:t>20,798</w:t>
      </w:r>
      <w:r w:rsidR="001B4924" w:rsidRPr="00461D9B">
        <w:rPr>
          <w:color w:val="000000" w:themeColor="text1"/>
          <w:sz w:val="16"/>
          <w:szCs w:val="16"/>
        </w:rPr>
        <w:tab/>
      </w:r>
      <w:r w:rsidR="001B4924" w:rsidRPr="00461D9B">
        <w:rPr>
          <w:color w:val="000000" w:themeColor="text1"/>
          <w:sz w:val="16"/>
          <w:szCs w:val="16"/>
        </w:rPr>
        <w:tab/>
        <w:t>62.65%</w:t>
      </w:r>
    </w:p>
    <w:p w14:paraId="0AD5FCB8" w14:textId="77777777" w:rsidR="00DD58C8" w:rsidRPr="00461D9B"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27</w:t>
      </w:r>
      <w:r w:rsidRPr="00461D9B">
        <w:rPr>
          <w:color w:val="000000" w:themeColor="text1"/>
          <w:sz w:val="16"/>
          <w:szCs w:val="16"/>
        </w:rPr>
        <w:tab/>
      </w:r>
      <w:r w:rsidRPr="00461D9B">
        <w:rPr>
          <w:color w:val="000000" w:themeColor="text1"/>
          <w:sz w:val="16"/>
          <w:szCs w:val="16"/>
        </w:rPr>
        <w:tab/>
        <w:t>33,495</w:t>
      </w:r>
      <w:r w:rsidRPr="00461D9B">
        <w:rPr>
          <w:color w:val="000000" w:themeColor="text1"/>
          <w:sz w:val="16"/>
          <w:szCs w:val="16"/>
        </w:rPr>
        <w:tab/>
        <w:t>2,365</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 xml:space="preserve">  7.06%</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24,495</w:t>
      </w:r>
      <w:r w:rsidRPr="00461D9B">
        <w:rPr>
          <w:color w:val="000000" w:themeColor="text1"/>
          <w:sz w:val="16"/>
          <w:szCs w:val="16"/>
        </w:rPr>
        <w:tab/>
      </w:r>
      <w:r w:rsidRPr="00461D9B">
        <w:rPr>
          <w:color w:val="000000" w:themeColor="text1"/>
          <w:sz w:val="16"/>
          <w:szCs w:val="16"/>
        </w:rPr>
        <w:tab/>
        <w:t>73.13%</w:t>
      </w:r>
    </w:p>
    <w:p w14:paraId="4E4CD64A"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461D9B">
        <w:rPr>
          <w:color w:val="000000" w:themeColor="text1"/>
          <w:sz w:val="16"/>
          <w:szCs w:val="16"/>
        </w:rPr>
        <w:t xml:space="preserve">    28</w:t>
      </w:r>
      <w:r w:rsidRPr="00461D9B">
        <w:rPr>
          <w:color w:val="000000" w:themeColor="text1"/>
          <w:sz w:val="16"/>
          <w:szCs w:val="16"/>
        </w:rPr>
        <w:tab/>
      </w:r>
      <w:r w:rsidRPr="00461D9B">
        <w:rPr>
          <w:color w:val="000000" w:themeColor="text1"/>
          <w:sz w:val="16"/>
          <w:szCs w:val="16"/>
        </w:rPr>
        <w:tab/>
        <w:t>35,255</w:t>
      </w:r>
      <w:r w:rsidRPr="00461D9B">
        <w:rPr>
          <w:color w:val="000000" w:themeColor="text1"/>
          <w:sz w:val="16"/>
          <w:szCs w:val="16"/>
        </w:rPr>
        <w:tab/>
        <w:t>3,023</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 xml:space="preserve">  8.57%</w:t>
      </w:r>
      <w:r w:rsidRPr="00461D9B">
        <w:rPr>
          <w:color w:val="000000" w:themeColor="text1"/>
          <w:sz w:val="16"/>
          <w:szCs w:val="16"/>
        </w:rPr>
        <w:tab/>
      </w:r>
      <w:r w:rsidRPr="00461D9B">
        <w:rPr>
          <w:color w:val="000000" w:themeColor="text1"/>
          <w:sz w:val="16"/>
          <w:szCs w:val="16"/>
        </w:rPr>
        <w:tab/>
      </w:r>
      <w:r w:rsidRPr="00461D9B">
        <w:rPr>
          <w:color w:val="000000" w:themeColor="text1"/>
          <w:sz w:val="16"/>
          <w:szCs w:val="16"/>
        </w:rPr>
        <w:tab/>
        <w:t>24,488</w:t>
      </w:r>
      <w:r w:rsidRPr="00461D9B">
        <w:rPr>
          <w:color w:val="000000" w:themeColor="text1"/>
          <w:sz w:val="16"/>
          <w:szCs w:val="16"/>
        </w:rPr>
        <w:tab/>
      </w:r>
      <w:r w:rsidRPr="00461D9B">
        <w:rPr>
          <w:color w:val="000000" w:themeColor="text1"/>
          <w:sz w:val="16"/>
          <w:szCs w:val="16"/>
        </w:rPr>
        <w:tab/>
        <w:t>69.46%</w:t>
      </w:r>
    </w:p>
    <w:p w14:paraId="6B3981DC" w14:textId="17F5DA0E"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0BBEF3"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NHBVAP</w:t>
      </w:r>
      <w:r w:rsidRPr="00F85AE0">
        <w:rPr>
          <w:color w:val="000000" w:themeColor="text1"/>
          <w:sz w:val="16"/>
          <w:szCs w:val="16"/>
        </w:rPr>
        <w:tab/>
      </w:r>
      <w:r>
        <w:rPr>
          <w:color w:val="000000" w:themeColor="text1"/>
          <w:sz w:val="16"/>
          <w:szCs w:val="16"/>
        </w:rPr>
        <w:t>%NHBVAP</w:t>
      </w:r>
      <w:r>
        <w:rPr>
          <w:color w:val="000000" w:themeColor="text1"/>
          <w:sz w:val="16"/>
          <w:szCs w:val="16"/>
        </w:rPr>
        <w:tab/>
        <w:t xml:space="preserve"> RaceVAP</w:t>
      </w:r>
      <w:r w:rsidRPr="00F85AE0">
        <w:rPr>
          <w:color w:val="000000" w:themeColor="text1"/>
          <w:sz w:val="16"/>
          <w:szCs w:val="16"/>
        </w:rPr>
        <w:tab/>
      </w:r>
      <w:r>
        <w:rPr>
          <w:color w:val="000000" w:themeColor="text1"/>
          <w:sz w:val="16"/>
          <w:szCs w:val="16"/>
        </w:rPr>
        <w:t>RaceVAP</w:t>
      </w:r>
    </w:p>
    <w:p w14:paraId="6EA950EF"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1,365</w:t>
      </w:r>
      <w:r>
        <w:rPr>
          <w:color w:val="000000" w:themeColor="text1"/>
          <w:sz w:val="16"/>
          <w:szCs w:val="16"/>
        </w:rPr>
        <w:tab/>
      </w:r>
      <w:r>
        <w:rPr>
          <w:color w:val="000000" w:themeColor="text1"/>
          <w:sz w:val="16"/>
          <w:szCs w:val="16"/>
        </w:rPr>
        <w:tab/>
      </w:r>
      <w:r>
        <w:rPr>
          <w:color w:val="000000" w:themeColor="text1"/>
          <w:sz w:val="16"/>
          <w:szCs w:val="16"/>
        </w:rPr>
        <w:tab/>
        <w:t xml:space="preserve">  3.82%</w:t>
      </w:r>
      <w:r w:rsidRPr="00F85AE0">
        <w:rPr>
          <w:color w:val="000000" w:themeColor="text1"/>
          <w:sz w:val="16"/>
          <w:szCs w:val="16"/>
        </w:rPr>
        <w:tab/>
      </w:r>
      <w:r>
        <w:rPr>
          <w:color w:val="000000" w:themeColor="text1"/>
          <w:sz w:val="16"/>
          <w:szCs w:val="16"/>
        </w:rPr>
        <w:tab/>
        <w:t>1,519</w:t>
      </w:r>
      <w:r>
        <w:rPr>
          <w:color w:val="000000" w:themeColor="text1"/>
          <w:sz w:val="16"/>
          <w:szCs w:val="16"/>
        </w:rPr>
        <w:tab/>
      </w:r>
      <w:r>
        <w:rPr>
          <w:color w:val="000000" w:themeColor="text1"/>
          <w:sz w:val="16"/>
          <w:szCs w:val="16"/>
        </w:rPr>
        <w:tab/>
      </w:r>
      <w:r>
        <w:rPr>
          <w:color w:val="000000" w:themeColor="text1"/>
          <w:sz w:val="16"/>
          <w:szCs w:val="16"/>
        </w:rPr>
        <w:tab/>
        <w:t>4.26%</w:t>
      </w:r>
    </w:p>
    <w:p w14:paraId="7092C6CD"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 xml:space="preserve">  4,399</w:t>
      </w:r>
      <w:r>
        <w:rPr>
          <w:color w:val="000000" w:themeColor="text1"/>
          <w:sz w:val="16"/>
          <w:szCs w:val="16"/>
        </w:rPr>
        <w:tab/>
      </w:r>
      <w:r>
        <w:rPr>
          <w:color w:val="000000" w:themeColor="text1"/>
          <w:sz w:val="16"/>
          <w:szCs w:val="16"/>
        </w:rPr>
        <w:tab/>
      </w:r>
      <w:r>
        <w:rPr>
          <w:color w:val="000000" w:themeColor="text1"/>
          <w:sz w:val="16"/>
          <w:szCs w:val="16"/>
        </w:rPr>
        <w:tab/>
        <w:t>12.84%</w:t>
      </w:r>
      <w:r>
        <w:rPr>
          <w:color w:val="000000" w:themeColor="text1"/>
          <w:sz w:val="16"/>
          <w:szCs w:val="16"/>
        </w:rPr>
        <w:tab/>
      </w:r>
      <w:r>
        <w:rPr>
          <w:color w:val="000000" w:themeColor="text1"/>
          <w:sz w:val="16"/>
          <w:szCs w:val="16"/>
        </w:rPr>
        <w:tab/>
        <w:t>2,476</w:t>
      </w:r>
      <w:r w:rsidRPr="00F85AE0">
        <w:rPr>
          <w:color w:val="000000" w:themeColor="text1"/>
          <w:sz w:val="16"/>
          <w:szCs w:val="16"/>
        </w:rPr>
        <w:tab/>
      </w:r>
      <w:r>
        <w:rPr>
          <w:color w:val="000000" w:themeColor="text1"/>
          <w:sz w:val="16"/>
          <w:szCs w:val="16"/>
        </w:rPr>
        <w:tab/>
      </w:r>
      <w:r>
        <w:rPr>
          <w:color w:val="000000" w:themeColor="text1"/>
          <w:sz w:val="16"/>
          <w:szCs w:val="16"/>
        </w:rPr>
        <w:tab/>
        <w:t>7.23%</w:t>
      </w:r>
    </w:p>
    <w:p w14:paraId="49E1888E"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3,301</w:t>
      </w:r>
      <w:r>
        <w:rPr>
          <w:color w:val="000000" w:themeColor="text1"/>
          <w:sz w:val="16"/>
          <w:szCs w:val="16"/>
        </w:rPr>
        <w:tab/>
      </w:r>
      <w:r>
        <w:rPr>
          <w:color w:val="000000" w:themeColor="text1"/>
          <w:sz w:val="16"/>
          <w:szCs w:val="16"/>
        </w:rPr>
        <w:tab/>
      </w:r>
      <w:r>
        <w:rPr>
          <w:color w:val="000000" w:themeColor="text1"/>
          <w:sz w:val="16"/>
          <w:szCs w:val="16"/>
        </w:rPr>
        <w:tab/>
        <w:t xml:space="preserve">  9.35%</w:t>
      </w:r>
      <w:r w:rsidRPr="00F85AE0">
        <w:rPr>
          <w:color w:val="000000" w:themeColor="text1"/>
          <w:sz w:val="16"/>
          <w:szCs w:val="16"/>
        </w:rPr>
        <w:tab/>
      </w:r>
      <w:r>
        <w:rPr>
          <w:color w:val="000000" w:themeColor="text1"/>
          <w:sz w:val="16"/>
          <w:szCs w:val="16"/>
        </w:rPr>
        <w:tab/>
        <w:t>1,645</w:t>
      </w:r>
      <w:r>
        <w:rPr>
          <w:color w:val="000000" w:themeColor="text1"/>
          <w:sz w:val="16"/>
          <w:szCs w:val="16"/>
        </w:rPr>
        <w:tab/>
      </w:r>
      <w:r>
        <w:rPr>
          <w:color w:val="000000" w:themeColor="text1"/>
          <w:sz w:val="16"/>
          <w:szCs w:val="16"/>
        </w:rPr>
        <w:tab/>
      </w:r>
      <w:r>
        <w:rPr>
          <w:color w:val="000000" w:themeColor="text1"/>
          <w:sz w:val="16"/>
          <w:szCs w:val="16"/>
        </w:rPr>
        <w:tab/>
        <w:t>4.66%</w:t>
      </w:r>
    </w:p>
    <w:p w14:paraId="6C408095"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3,782</w:t>
      </w:r>
      <w:r>
        <w:rPr>
          <w:color w:val="000000" w:themeColor="text1"/>
          <w:sz w:val="16"/>
          <w:szCs w:val="16"/>
        </w:rPr>
        <w:tab/>
      </w:r>
      <w:r>
        <w:rPr>
          <w:color w:val="000000" w:themeColor="text1"/>
          <w:sz w:val="16"/>
          <w:szCs w:val="16"/>
        </w:rPr>
        <w:tab/>
      </w:r>
      <w:r>
        <w:rPr>
          <w:color w:val="000000" w:themeColor="text1"/>
          <w:sz w:val="16"/>
          <w:szCs w:val="16"/>
        </w:rPr>
        <w:tab/>
        <w:t>11.07%</w:t>
      </w:r>
      <w:r>
        <w:rPr>
          <w:color w:val="000000" w:themeColor="text1"/>
          <w:sz w:val="16"/>
          <w:szCs w:val="16"/>
        </w:rPr>
        <w:tab/>
      </w:r>
      <w:r>
        <w:rPr>
          <w:color w:val="000000" w:themeColor="text1"/>
          <w:sz w:val="16"/>
          <w:szCs w:val="16"/>
        </w:rPr>
        <w:tab/>
        <w:t>2,430</w:t>
      </w:r>
      <w:r w:rsidRPr="00F85AE0">
        <w:rPr>
          <w:color w:val="000000" w:themeColor="text1"/>
          <w:sz w:val="16"/>
          <w:szCs w:val="16"/>
        </w:rPr>
        <w:tab/>
      </w:r>
      <w:r>
        <w:rPr>
          <w:color w:val="000000" w:themeColor="text1"/>
          <w:sz w:val="16"/>
          <w:szCs w:val="16"/>
        </w:rPr>
        <w:tab/>
      </w:r>
      <w:r>
        <w:rPr>
          <w:color w:val="000000" w:themeColor="text1"/>
          <w:sz w:val="16"/>
          <w:szCs w:val="16"/>
        </w:rPr>
        <w:tab/>
        <w:t>7.11%</w:t>
      </w:r>
    </w:p>
    <w:p w14:paraId="0191BB89"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4,215</w:t>
      </w:r>
      <w:r>
        <w:rPr>
          <w:color w:val="000000" w:themeColor="text1"/>
          <w:sz w:val="16"/>
          <w:szCs w:val="16"/>
        </w:rPr>
        <w:tab/>
      </w:r>
      <w:r>
        <w:rPr>
          <w:color w:val="000000" w:themeColor="text1"/>
          <w:sz w:val="16"/>
          <w:szCs w:val="16"/>
        </w:rPr>
        <w:tab/>
      </w:r>
      <w:r>
        <w:rPr>
          <w:color w:val="000000" w:themeColor="text1"/>
          <w:sz w:val="16"/>
          <w:szCs w:val="16"/>
        </w:rPr>
        <w:tab/>
        <w:t>11.87%</w:t>
      </w:r>
      <w:r>
        <w:rPr>
          <w:color w:val="000000" w:themeColor="text1"/>
          <w:sz w:val="16"/>
          <w:szCs w:val="16"/>
        </w:rPr>
        <w:tab/>
      </w:r>
      <w:r>
        <w:rPr>
          <w:color w:val="000000" w:themeColor="text1"/>
          <w:sz w:val="16"/>
          <w:szCs w:val="16"/>
        </w:rPr>
        <w:tab/>
        <w:t>3,349</w:t>
      </w:r>
      <w:r>
        <w:rPr>
          <w:color w:val="000000" w:themeColor="text1"/>
          <w:sz w:val="16"/>
          <w:szCs w:val="16"/>
        </w:rPr>
        <w:tab/>
      </w:r>
      <w:r>
        <w:rPr>
          <w:color w:val="000000" w:themeColor="text1"/>
          <w:sz w:val="16"/>
          <w:szCs w:val="16"/>
        </w:rPr>
        <w:tab/>
      </w:r>
      <w:r>
        <w:rPr>
          <w:color w:val="000000" w:themeColor="text1"/>
          <w:sz w:val="16"/>
          <w:szCs w:val="16"/>
        </w:rPr>
        <w:tab/>
        <w:t>9.43%</w:t>
      </w:r>
    </w:p>
    <w:p w14:paraId="4ED41D5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3,923</w:t>
      </w:r>
      <w:r>
        <w:rPr>
          <w:color w:val="000000" w:themeColor="text1"/>
          <w:sz w:val="16"/>
          <w:szCs w:val="16"/>
        </w:rPr>
        <w:tab/>
      </w:r>
      <w:r>
        <w:rPr>
          <w:color w:val="000000" w:themeColor="text1"/>
          <w:sz w:val="16"/>
          <w:szCs w:val="16"/>
        </w:rPr>
        <w:tab/>
      </w:r>
      <w:r>
        <w:rPr>
          <w:color w:val="000000" w:themeColor="text1"/>
          <w:sz w:val="16"/>
          <w:szCs w:val="16"/>
        </w:rPr>
        <w:tab/>
        <w:t>10.84%</w:t>
      </w:r>
      <w:r>
        <w:rPr>
          <w:color w:val="000000" w:themeColor="text1"/>
          <w:sz w:val="16"/>
          <w:szCs w:val="16"/>
        </w:rPr>
        <w:tab/>
      </w:r>
      <w:r>
        <w:rPr>
          <w:color w:val="000000" w:themeColor="text1"/>
          <w:sz w:val="16"/>
          <w:szCs w:val="16"/>
        </w:rPr>
        <w:tab/>
        <w:t>2,114</w:t>
      </w:r>
      <w:r>
        <w:rPr>
          <w:color w:val="000000" w:themeColor="text1"/>
          <w:sz w:val="16"/>
          <w:szCs w:val="16"/>
        </w:rPr>
        <w:tab/>
      </w:r>
      <w:r>
        <w:rPr>
          <w:color w:val="000000" w:themeColor="text1"/>
          <w:sz w:val="16"/>
          <w:szCs w:val="16"/>
        </w:rPr>
        <w:tab/>
      </w:r>
      <w:r>
        <w:rPr>
          <w:color w:val="000000" w:themeColor="text1"/>
          <w:sz w:val="16"/>
          <w:szCs w:val="16"/>
        </w:rPr>
        <w:tab/>
        <w:t>5.84%</w:t>
      </w:r>
    </w:p>
    <w:p w14:paraId="3A771ACE"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12,145</w:t>
      </w:r>
      <w:r>
        <w:rPr>
          <w:color w:val="000000" w:themeColor="text1"/>
          <w:sz w:val="16"/>
          <w:szCs w:val="16"/>
        </w:rPr>
        <w:tab/>
      </w:r>
      <w:r>
        <w:rPr>
          <w:color w:val="000000" w:themeColor="text1"/>
          <w:sz w:val="16"/>
          <w:szCs w:val="16"/>
        </w:rPr>
        <w:tab/>
      </w:r>
      <w:r>
        <w:rPr>
          <w:color w:val="000000" w:themeColor="text1"/>
          <w:sz w:val="16"/>
          <w:szCs w:val="16"/>
        </w:rPr>
        <w:tab/>
        <w:t>34.15%</w:t>
      </w:r>
      <w:r>
        <w:rPr>
          <w:color w:val="000000" w:themeColor="text1"/>
          <w:sz w:val="16"/>
          <w:szCs w:val="16"/>
        </w:rPr>
        <w:tab/>
      </w:r>
      <w:r>
        <w:rPr>
          <w:color w:val="000000" w:themeColor="text1"/>
          <w:sz w:val="16"/>
          <w:szCs w:val="16"/>
        </w:rPr>
        <w:tab/>
        <w:t>1,448</w:t>
      </w:r>
      <w:r>
        <w:rPr>
          <w:color w:val="000000" w:themeColor="text1"/>
          <w:sz w:val="16"/>
          <w:szCs w:val="16"/>
        </w:rPr>
        <w:tab/>
      </w:r>
      <w:r>
        <w:rPr>
          <w:color w:val="000000" w:themeColor="text1"/>
          <w:sz w:val="16"/>
          <w:szCs w:val="16"/>
        </w:rPr>
        <w:tab/>
      </w:r>
      <w:r>
        <w:rPr>
          <w:color w:val="000000" w:themeColor="text1"/>
          <w:sz w:val="16"/>
          <w:szCs w:val="16"/>
        </w:rPr>
        <w:tab/>
        <w:t>4.07%</w:t>
      </w:r>
    </w:p>
    <w:p w14:paraId="064C219D"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 xml:space="preserve">  5,156</w:t>
      </w:r>
      <w:r>
        <w:rPr>
          <w:color w:val="000000" w:themeColor="text1"/>
          <w:sz w:val="16"/>
          <w:szCs w:val="16"/>
        </w:rPr>
        <w:tab/>
      </w:r>
      <w:r>
        <w:rPr>
          <w:color w:val="000000" w:themeColor="text1"/>
          <w:sz w:val="16"/>
          <w:szCs w:val="16"/>
        </w:rPr>
        <w:tab/>
      </w:r>
      <w:r>
        <w:rPr>
          <w:color w:val="000000" w:themeColor="text1"/>
          <w:sz w:val="16"/>
          <w:szCs w:val="16"/>
        </w:rPr>
        <w:tab/>
        <w:t>14.62%</w:t>
      </w:r>
      <w:r>
        <w:rPr>
          <w:color w:val="000000" w:themeColor="text1"/>
          <w:sz w:val="16"/>
          <w:szCs w:val="16"/>
        </w:rPr>
        <w:tab/>
      </w:r>
      <w:r>
        <w:rPr>
          <w:color w:val="000000" w:themeColor="text1"/>
          <w:sz w:val="16"/>
          <w:szCs w:val="16"/>
        </w:rPr>
        <w:tab/>
        <w:t>1,844</w:t>
      </w:r>
      <w:r>
        <w:rPr>
          <w:color w:val="000000" w:themeColor="text1"/>
          <w:sz w:val="16"/>
          <w:szCs w:val="16"/>
        </w:rPr>
        <w:tab/>
      </w:r>
      <w:r>
        <w:rPr>
          <w:color w:val="000000" w:themeColor="text1"/>
          <w:sz w:val="16"/>
          <w:szCs w:val="16"/>
        </w:rPr>
        <w:tab/>
      </w:r>
      <w:r>
        <w:rPr>
          <w:color w:val="000000" w:themeColor="text1"/>
          <w:sz w:val="16"/>
          <w:szCs w:val="16"/>
        </w:rPr>
        <w:tab/>
        <w:t>5.23%</w:t>
      </w:r>
    </w:p>
    <w:p w14:paraId="31B2302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16,663</w:t>
      </w:r>
      <w:r>
        <w:rPr>
          <w:color w:val="000000" w:themeColor="text1"/>
          <w:sz w:val="16"/>
          <w:szCs w:val="16"/>
        </w:rPr>
        <w:tab/>
      </w:r>
      <w:r>
        <w:rPr>
          <w:color w:val="000000" w:themeColor="text1"/>
          <w:sz w:val="16"/>
          <w:szCs w:val="16"/>
        </w:rPr>
        <w:tab/>
      </w:r>
      <w:r>
        <w:rPr>
          <w:color w:val="000000" w:themeColor="text1"/>
          <w:sz w:val="16"/>
          <w:szCs w:val="16"/>
        </w:rPr>
        <w:tab/>
        <w:t>46.93%</w:t>
      </w:r>
      <w:r>
        <w:rPr>
          <w:color w:val="000000" w:themeColor="text1"/>
          <w:sz w:val="16"/>
          <w:szCs w:val="16"/>
        </w:rPr>
        <w:tab/>
      </w:r>
      <w:r>
        <w:rPr>
          <w:color w:val="000000" w:themeColor="text1"/>
          <w:sz w:val="16"/>
          <w:szCs w:val="16"/>
        </w:rPr>
        <w:tab/>
        <w:t>1,367</w:t>
      </w:r>
      <w:r>
        <w:rPr>
          <w:color w:val="000000" w:themeColor="text1"/>
          <w:sz w:val="16"/>
          <w:szCs w:val="16"/>
        </w:rPr>
        <w:tab/>
      </w:r>
      <w:r>
        <w:rPr>
          <w:color w:val="000000" w:themeColor="text1"/>
          <w:sz w:val="16"/>
          <w:szCs w:val="16"/>
        </w:rPr>
        <w:tab/>
      </w:r>
      <w:r>
        <w:rPr>
          <w:color w:val="000000" w:themeColor="text1"/>
          <w:sz w:val="16"/>
          <w:szCs w:val="16"/>
        </w:rPr>
        <w:tab/>
        <w:t>3.85%</w:t>
      </w:r>
    </w:p>
    <w:p w14:paraId="1BEEBAF0"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  4,794</w:t>
      </w:r>
      <w:r>
        <w:rPr>
          <w:color w:val="000000" w:themeColor="text1"/>
          <w:sz w:val="16"/>
          <w:szCs w:val="16"/>
        </w:rPr>
        <w:tab/>
      </w:r>
      <w:r>
        <w:rPr>
          <w:color w:val="000000" w:themeColor="text1"/>
          <w:sz w:val="16"/>
          <w:szCs w:val="16"/>
        </w:rPr>
        <w:tab/>
      </w:r>
      <w:r>
        <w:rPr>
          <w:color w:val="000000" w:themeColor="text1"/>
          <w:sz w:val="16"/>
          <w:szCs w:val="16"/>
        </w:rPr>
        <w:tab/>
        <w:t>14.44%</w:t>
      </w:r>
      <w:r>
        <w:rPr>
          <w:color w:val="000000" w:themeColor="text1"/>
          <w:sz w:val="16"/>
          <w:szCs w:val="16"/>
        </w:rPr>
        <w:tab/>
      </w:r>
      <w:r>
        <w:rPr>
          <w:color w:val="000000" w:themeColor="text1"/>
          <w:sz w:val="16"/>
          <w:szCs w:val="16"/>
        </w:rPr>
        <w:tab/>
        <w:t>1,208</w:t>
      </w:r>
      <w:r>
        <w:rPr>
          <w:color w:val="000000" w:themeColor="text1"/>
          <w:sz w:val="16"/>
          <w:szCs w:val="16"/>
        </w:rPr>
        <w:tab/>
      </w:r>
      <w:r>
        <w:rPr>
          <w:color w:val="000000" w:themeColor="text1"/>
          <w:sz w:val="16"/>
          <w:szCs w:val="16"/>
        </w:rPr>
        <w:tab/>
      </w:r>
      <w:r>
        <w:rPr>
          <w:color w:val="000000" w:themeColor="text1"/>
          <w:sz w:val="16"/>
          <w:szCs w:val="16"/>
        </w:rPr>
        <w:tab/>
        <w:t>3.64%</w:t>
      </w:r>
    </w:p>
    <w:p w14:paraId="30865072"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  4,756</w:t>
      </w:r>
      <w:r>
        <w:rPr>
          <w:color w:val="000000" w:themeColor="text1"/>
          <w:sz w:val="16"/>
          <w:szCs w:val="16"/>
        </w:rPr>
        <w:tab/>
      </w:r>
      <w:r>
        <w:rPr>
          <w:color w:val="000000" w:themeColor="text1"/>
          <w:sz w:val="16"/>
          <w:szCs w:val="16"/>
        </w:rPr>
        <w:tab/>
      </w:r>
      <w:r>
        <w:rPr>
          <w:color w:val="000000" w:themeColor="text1"/>
          <w:sz w:val="16"/>
          <w:szCs w:val="16"/>
        </w:rPr>
        <w:tab/>
        <w:t>14.20%</w:t>
      </w:r>
      <w:r>
        <w:rPr>
          <w:color w:val="000000" w:themeColor="text1"/>
          <w:sz w:val="16"/>
          <w:szCs w:val="16"/>
        </w:rPr>
        <w:tab/>
      </w:r>
      <w:r>
        <w:rPr>
          <w:color w:val="000000" w:themeColor="text1"/>
          <w:sz w:val="16"/>
          <w:szCs w:val="16"/>
        </w:rPr>
        <w:tab/>
        <w:t>1,879</w:t>
      </w:r>
      <w:r>
        <w:rPr>
          <w:color w:val="000000" w:themeColor="text1"/>
          <w:sz w:val="16"/>
          <w:szCs w:val="16"/>
        </w:rPr>
        <w:tab/>
      </w:r>
      <w:r>
        <w:rPr>
          <w:color w:val="000000" w:themeColor="text1"/>
          <w:sz w:val="16"/>
          <w:szCs w:val="16"/>
        </w:rPr>
        <w:tab/>
      </w:r>
      <w:r>
        <w:rPr>
          <w:color w:val="000000" w:themeColor="text1"/>
          <w:sz w:val="16"/>
          <w:szCs w:val="16"/>
        </w:rPr>
        <w:tab/>
        <w:t>5.61%</w:t>
      </w:r>
    </w:p>
    <w:p w14:paraId="2BC8F54A"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 xml:space="preserve">  5,975</w:t>
      </w:r>
      <w:r>
        <w:rPr>
          <w:color w:val="000000" w:themeColor="text1"/>
          <w:sz w:val="16"/>
          <w:szCs w:val="16"/>
        </w:rPr>
        <w:tab/>
      </w:r>
      <w:r>
        <w:rPr>
          <w:color w:val="000000" w:themeColor="text1"/>
          <w:sz w:val="16"/>
          <w:szCs w:val="16"/>
        </w:rPr>
        <w:tab/>
      </w:r>
      <w:r>
        <w:rPr>
          <w:color w:val="000000" w:themeColor="text1"/>
          <w:sz w:val="16"/>
          <w:szCs w:val="16"/>
        </w:rPr>
        <w:tab/>
        <w:t>16.95%</w:t>
      </w:r>
      <w:r>
        <w:rPr>
          <w:color w:val="000000" w:themeColor="text1"/>
          <w:sz w:val="16"/>
          <w:szCs w:val="16"/>
        </w:rPr>
        <w:tab/>
      </w:r>
      <w:r>
        <w:rPr>
          <w:color w:val="000000" w:themeColor="text1"/>
          <w:sz w:val="16"/>
          <w:szCs w:val="16"/>
        </w:rPr>
        <w:tab/>
        <w:t>1,769</w:t>
      </w:r>
      <w:r>
        <w:rPr>
          <w:color w:val="000000" w:themeColor="text1"/>
          <w:sz w:val="16"/>
          <w:szCs w:val="16"/>
        </w:rPr>
        <w:tab/>
      </w:r>
      <w:r>
        <w:rPr>
          <w:color w:val="000000" w:themeColor="text1"/>
          <w:sz w:val="16"/>
          <w:szCs w:val="16"/>
        </w:rPr>
        <w:tab/>
      </w:r>
      <w:r>
        <w:rPr>
          <w:color w:val="000000" w:themeColor="text1"/>
          <w:sz w:val="16"/>
          <w:szCs w:val="16"/>
        </w:rPr>
        <w:tab/>
        <w:t>5.02%</w:t>
      </w:r>
    </w:p>
    <w:p w14:paraId="4DBB1304" w14:textId="77777777" w:rsidR="00DD58C8" w:rsidRPr="00B60B3F"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2825CD" w14:textId="24A9F90C" w:rsidR="00172F2D" w:rsidRDefault="00DD5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0B3F">
        <w:rPr>
          <w:color w:val="000000" w:themeColor="text1"/>
          <w:u w:color="000000" w:themeColor="text1"/>
        </w:rPr>
        <w:t>(C)</w:t>
      </w:r>
      <w:r w:rsidRPr="00B60B3F">
        <w:rPr>
          <w:color w:val="000000" w:themeColor="text1"/>
          <w:u w:color="000000" w:themeColor="text1"/>
        </w:rPr>
        <w:tab/>
        <w:t>The boundaries of the School District of Greenville County are not altered by the provisions of this act. These school district lines are as defined by law and any census blocks which may be divided are done so only for statistical purposes and to establish a population base.</w:t>
      </w:r>
    </w:p>
    <w:p w14:paraId="2A3EEBA3"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28E9A" w14:textId="6C9761F6"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224">
        <w:t>2</w:t>
      </w:r>
      <w:r>
        <w:t>.</w:t>
      </w:r>
      <w:r>
        <w:tab/>
        <w:t>This act takes effect upon approval by the Governor.</w:t>
      </w:r>
    </w:p>
    <w:p w14:paraId="6179672D" w14:textId="0E8C5EFE" w:rsidR="005E0B87" w:rsidRDefault="00173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178FED6" w14:textId="77777777" w:rsidR="00C075D4" w:rsidRDefault="00C075D4" w:rsidP="00C075D4">
      <w:pPr>
        <w:suppressAutoHyphens/>
      </w:pPr>
    </w:p>
    <w:sectPr w:rsidR="00C075D4" w:rsidSect="003709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70882" w14:textId="77777777" w:rsidR="00172F2D" w:rsidRDefault="00172F2D" w:rsidP="009F0C77">
      <w:r>
        <w:separator/>
      </w:r>
    </w:p>
  </w:endnote>
  <w:endnote w:type="continuationSeparator" w:id="0">
    <w:p w14:paraId="055A3F4B" w14:textId="77777777" w:rsidR="00172F2D" w:rsidRDefault="0017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10A4F7D-10BA-49B9-93F7-F0E866D8E46B}"/>
    <w:embedBold r:id="rId2" w:fontKey="{89816C87-4B6D-4A6E-9304-C76D2501AF8F}"/>
  </w:font>
  <w:font w:name="Calibri">
    <w:panose1 w:val="020F0502020204030204"/>
    <w:charset w:val="00"/>
    <w:family w:val="swiss"/>
    <w:pitch w:val="variable"/>
    <w:sig w:usb0="E4002EFF" w:usb1="C000247B" w:usb2="00000009" w:usb3="00000000" w:csb0="000001FF" w:csb1="00000000"/>
    <w:embedRegular r:id="rId3" w:fontKey="{4E07B79A-D97E-4748-A7BA-561C13A2E9D0}"/>
  </w:font>
  <w:font w:name="Segoe UI">
    <w:panose1 w:val="020B0502040204020203"/>
    <w:charset w:val="00"/>
    <w:family w:val="swiss"/>
    <w:pitch w:val="variable"/>
    <w:sig w:usb0="E4002EFF" w:usb1="C000E47F" w:usb2="00000009" w:usb3="00000000" w:csb0="000001FF" w:csb1="00000000"/>
    <w:embedRegular r:id="rId4" w:fontKey="{1786E0F5-6BB1-4B6F-92FE-14D091734201}"/>
  </w:font>
  <w:font w:name="Cambria">
    <w:panose1 w:val="02040503050406030204"/>
    <w:charset w:val="00"/>
    <w:family w:val="roman"/>
    <w:pitch w:val="variable"/>
    <w:sig w:usb0="E00006FF" w:usb1="420024FF" w:usb2="02000000" w:usb3="00000000" w:csb0="0000019F" w:csb1="00000000"/>
    <w:embedRegular r:id="rId5" w:fontKey="{9A2F5A56-4739-44E7-87B8-22E565771C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72D3" w14:textId="3F8E6C32" w:rsidR="005E0B87" w:rsidRPr="00AC423C" w:rsidRDefault="00AC423C" w:rsidP="00AC423C">
    <w:pPr>
      <w:pStyle w:val="Footer"/>
      <w:tabs>
        <w:tab w:val="clear" w:pos="4680"/>
        <w:tab w:val="clear" w:pos="9360"/>
        <w:tab w:val="center" w:pos="2995"/>
      </w:tabs>
      <w:spacing w:before="120"/>
    </w:pPr>
    <w:r>
      <w:t>[5159</w:t>
    </w:r>
    <w:r w:rsidR="00370973">
      <w:t>-</w:t>
    </w:r>
    <w:r w:rsidR="00370973">
      <w:fldChar w:fldCharType="begin"/>
    </w:r>
    <w:r w:rsidR="00370973">
      <w:instrText xml:space="preserve"> PAGE  \* MERGEFORMAT </w:instrText>
    </w:r>
    <w:r w:rsidR="00370973">
      <w:fldChar w:fldCharType="separate"/>
    </w:r>
    <w:r w:rsidR="001B4924">
      <w:rPr>
        <w:noProof/>
      </w:rPr>
      <w:t>1</w:t>
    </w:r>
    <w:r w:rsidR="00370973">
      <w:fldChar w:fldCharType="end"/>
    </w:r>
    <w:r w:rsidR="0037097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9062" w14:textId="050B01F3" w:rsidR="00370973" w:rsidRPr="00AC423C" w:rsidRDefault="00370973" w:rsidP="00AC423C">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sidR="001B492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B08FC" w14:textId="77777777" w:rsidR="00172F2D" w:rsidRDefault="00172F2D" w:rsidP="009F0C77">
      <w:r>
        <w:separator/>
      </w:r>
    </w:p>
  </w:footnote>
  <w:footnote w:type="continuationSeparator" w:id="0">
    <w:p w14:paraId="2FB0FDDE" w14:textId="77777777" w:rsidR="00172F2D" w:rsidRDefault="0017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40ZW22"/>
    <w:docVar w:name="CoverBillType" w:val="b"/>
    <w:docVar w:name="DocPath" w:val="L:\Council\bills\AR\8040ZW22.DOCX"/>
    <w:docVar w:name="dvBillNumber" w:val="5159"/>
    <w:docVar w:name="dvBillNumberPrefix" w:val="H. "/>
    <w:docVar w:name="dvOriginalBody" w:val="House"/>
    <w:docVar w:name="dvSteno" w:val="AR"/>
    <w:docVar w:name="NameofBody" w:val="h"/>
    <w:docVar w:name="vGroup2" w:val="Council"/>
  </w:docVars>
  <w:rsids>
    <w:rsidRoot w:val="00172F2D"/>
    <w:rsid w:val="00011869"/>
    <w:rsid w:val="00015CD6"/>
    <w:rsid w:val="000C5DB3"/>
    <w:rsid w:val="000E0100"/>
    <w:rsid w:val="000E1785"/>
    <w:rsid w:val="000F40FA"/>
    <w:rsid w:val="001035F1"/>
    <w:rsid w:val="0010776B"/>
    <w:rsid w:val="00115A47"/>
    <w:rsid w:val="00133E66"/>
    <w:rsid w:val="001435A3"/>
    <w:rsid w:val="00146ED3"/>
    <w:rsid w:val="00151044"/>
    <w:rsid w:val="00172F2D"/>
    <w:rsid w:val="00173BDD"/>
    <w:rsid w:val="001B4924"/>
    <w:rsid w:val="001D08F2"/>
    <w:rsid w:val="001D3A58"/>
    <w:rsid w:val="001D525B"/>
    <w:rsid w:val="001D7F4F"/>
    <w:rsid w:val="00205238"/>
    <w:rsid w:val="002321B6"/>
    <w:rsid w:val="00232912"/>
    <w:rsid w:val="00250967"/>
    <w:rsid w:val="0025364C"/>
    <w:rsid w:val="002543C8"/>
    <w:rsid w:val="0025541D"/>
    <w:rsid w:val="00284AAE"/>
    <w:rsid w:val="002E5912"/>
    <w:rsid w:val="00301B21"/>
    <w:rsid w:val="00325348"/>
    <w:rsid w:val="0032732C"/>
    <w:rsid w:val="00336AD0"/>
    <w:rsid w:val="0037079A"/>
    <w:rsid w:val="00370973"/>
    <w:rsid w:val="003C4DAB"/>
    <w:rsid w:val="003D01E8"/>
    <w:rsid w:val="003E5288"/>
    <w:rsid w:val="003F6D79"/>
    <w:rsid w:val="0041760A"/>
    <w:rsid w:val="00417C01"/>
    <w:rsid w:val="004403BD"/>
    <w:rsid w:val="00461441"/>
    <w:rsid w:val="00461D9B"/>
    <w:rsid w:val="004809EE"/>
    <w:rsid w:val="004E7D54"/>
    <w:rsid w:val="005273C6"/>
    <w:rsid w:val="00530A69"/>
    <w:rsid w:val="00545593"/>
    <w:rsid w:val="00556EBF"/>
    <w:rsid w:val="005751AC"/>
    <w:rsid w:val="00577C6C"/>
    <w:rsid w:val="005A62FE"/>
    <w:rsid w:val="005C2FE2"/>
    <w:rsid w:val="005E0B87"/>
    <w:rsid w:val="005E2BC9"/>
    <w:rsid w:val="00605102"/>
    <w:rsid w:val="006215AA"/>
    <w:rsid w:val="00630951"/>
    <w:rsid w:val="006913C9"/>
    <w:rsid w:val="0069470D"/>
    <w:rsid w:val="006D58AA"/>
    <w:rsid w:val="006D6431"/>
    <w:rsid w:val="00734F00"/>
    <w:rsid w:val="00736959"/>
    <w:rsid w:val="007A70AE"/>
    <w:rsid w:val="007E1184"/>
    <w:rsid w:val="008362E8"/>
    <w:rsid w:val="0085786E"/>
    <w:rsid w:val="0086375B"/>
    <w:rsid w:val="008A1768"/>
    <w:rsid w:val="008A489F"/>
    <w:rsid w:val="008B395B"/>
    <w:rsid w:val="008F0F33"/>
    <w:rsid w:val="008F4429"/>
    <w:rsid w:val="0094021A"/>
    <w:rsid w:val="00991EEF"/>
    <w:rsid w:val="009B44AF"/>
    <w:rsid w:val="009C3823"/>
    <w:rsid w:val="009C6A0B"/>
    <w:rsid w:val="009F0C77"/>
    <w:rsid w:val="009F4DD1"/>
    <w:rsid w:val="00A02543"/>
    <w:rsid w:val="00A41684"/>
    <w:rsid w:val="00A50B85"/>
    <w:rsid w:val="00A64E80"/>
    <w:rsid w:val="00A72BCD"/>
    <w:rsid w:val="00A741D9"/>
    <w:rsid w:val="00A833AB"/>
    <w:rsid w:val="00A9741D"/>
    <w:rsid w:val="00AC34A2"/>
    <w:rsid w:val="00AC423C"/>
    <w:rsid w:val="00AD1C9A"/>
    <w:rsid w:val="00AD4B17"/>
    <w:rsid w:val="00B412D4"/>
    <w:rsid w:val="00B64FFF"/>
    <w:rsid w:val="00B819DE"/>
    <w:rsid w:val="00BE3C22"/>
    <w:rsid w:val="00C0345E"/>
    <w:rsid w:val="00C075D4"/>
    <w:rsid w:val="00C21ABE"/>
    <w:rsid w:val="00C31C95"/>
    <w:rsid w:val="00C3483A"/>
    <w:rsid w:val="00C74E9D"/>
    <w:rsid w:val="00C826DD"/>
    <w:rsid w:val="00C82FD3"/>
    <w:rsid w:val="00C92819"/>
    <w:rsid w:val="00CC6B7B"/>
    <w:rsid w:val="00CD2089"/>
    <w:rsid w:val="00CE5224"/>
    <w:rsid w:val="00D10CC2"/>
    <w:rsid w:val="00D73A67"/>
    <w:rsid w:val="00D970A9"/>
    <w:rsid w:val="00DA5774"/>
    <w:rsid w:val="00DD58C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6D9A"/>
    <w:rsid w:val="00FE06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7073E"/>
  <w15:docId w15:val="{CC8E4A41-4BC2-4E91-A6E7-7529AE0A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1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1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B3C94-B1C3-4E95-84D4-E8F10EC8B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Words>
  <Characters>2737</Characters>
  <Application>Microsoft Office Word</Application>
  <DocSecurity>0</DocSecurity>
  <Lines>97</Lines>
  <Paragraphs>54</Paragraphs>
  <ScaleCrop>false</ScaleCrop>
  <HeadingPairs>
    <vt:vector size="2" baseType="variant">
      <vt:variant>
        <vt:lpstr>Title</vt:lpstr>
      </vt:variant>
      <vt:variant>
        <vt:i4>1</vt:i4>
      </vt:variant>
    </vt:vector>
  </HeadingPairs>
  <TitlesOfParts>
    <vt:vector size="1" baseType="lpstr">
      <vt:lpstr>2021-2022 Bill 5159: Subject not yet available - South Carolina Legislature Online</vt:lpstr>
    </vt:vector>
  </TitlesOfParts>
  <Company>LPITS</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5159 Text of Previous Version (Apr. 6, 2022) - South Carolina Legislature Online</dc:title>
  <dc:creator>Anna Rushton</dc:creator>
  <cp:lastModifiedBy>Tucker Smoak</cp:lastModifiedBy>
  <cp:revision>2</cp:revision>
  <cp:lastPrinted>2022-03-31T23:03:00Z</cp:lastPrinted>
  <dcterms:created xsi:type="dcterms:W3CDTF">2022-04-06T20:43:00Z</dcterms:created>
  <dcterms:modified xsi:type="dcterms:W3CDTF">2022-04-06T20:43:00Z</dcterms:modified>
</cp:coreProperties>
</file>