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A347C" w14:textId="77777777" w:rsidR="005B39B6" w:rsidRPr="00522CE0" w:rsidRDefault="005B3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DAC09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E43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15B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BAC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2F7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9F7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6621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BBFD7" w14:textId="77777777" w:rsidR="00522CE0" w:rsidRPr="008F023B" w:rsidRDefault="00522CE0" w:rsidP="005B3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3790">
        <w:rPr>
          <w:rFonts w:eastAsia="Times New Roman"/>
          <w:b/>
          <w:sz w:val="30"/>
          <w:szCs w:val="30"/>
        </w:rPr>
        <w:t>BILL</w:t>
      </w:r>
    </w:p>
    <w:p w14:paraId="659B4B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260D9" w14:textId="54C2C96A" w:rsidR="00522CE0" w:rsidRPr="00522CE0" w:rsidRDefault="004358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w:t>
      </w:r>
      <w:r w:rsidR="00DC011F">
        <w:t xml:space="preserve"> ARTICLE 3, CHAPTER 5, TITLE 7 OF</w:t>
      </w:r>
      <w:r>
        <w:t xml:space="preserve"> THE </w:t>
      </w:r>
      <w:r w:rsidR="00DC011F">
        <w:t xml:space="preserve">1976 </w:t>
      </w:r>
      <w:r>
        <w:t xml:space="preserve">CODE, </w:t>
      </w:r>
      <w:r w:rsidR="00DC011F">
        <w:t>RELATING TO THE REQUIREMENT OF AND QUALIFICATIONS FOR VOTER REGISTRATION</w:t>
      </w:r>
      <w:r>
        <w:t xml:space="preserve">, BY ADDING </w:t>
      </w:r>
      <w:r w:rsidRPr="00923E55">
        <w:t>SECTION 7</w:t>
      </w:r>
      <w:r w:rsidR="005358BD">
        <w:noBreakHyphen/>
      </w:r>
      <w:r w:rsidRPr="00923E55">
        <w:t>5</w:t>
      </w:r>
      <w:r w:rsidR="005358BD">
        <w:noBreakHyphen/>
      </w:r>
      <w:r w:rsidRPr="00923E55">
        <w:t>115</w:t>
      </w:r>
      <w:r w:rsidR="00DC011F">
        <w:t>,</w:t>
      </w:r>
      <w:r w:rsidRPr="00923E55">
        <w:t xml:space="preserve"> TO PROVIDE THAT A PERSON IS NOT ALLOWED TO VOTE IN A PARTISAN PRIMARY ELECTION OR PARTISAN ADVISORY REFERENDUM UNLESS THE PERSON HAS REGISTERED AS BEING A MEMBER OF THAT</w:t>
      </w:r>
      <w:r w:rsidR="00682C46">
        <w:t xml:space="preserve"> POLITICAL</w:t>
      </w:r>
      <w:r w:rsidRPr="00923E55">
        <w:t xml:space="preserve"> PARTY;</w:t>
      </w:r>
      <w:r>
        <w:t xml:space="preserve"> TO AMEND SECTION 7</w:t>
      </w:r>
      <w:r w:rsidR="005358BD">
        <w:noBreakHyphen/>
      </w:r>
      <w:r>
        <w:t>5</w:t>
      </w:r>
      <w:r w:rsidR="005358BD">
        <w:noBreakHyphen/>
      </w:r>
      <w:r>
        <w:t>110</w:t>
      </w:r>
      <w:r w:rsidR="00DC011F">
        <w:t xml:space="preserve"> OF THE 1976 CODE</w:t>
      </w:r>
      <w:r>
        <w:t>, RELATING TO THE REQUIREMENT OF REGISTRATION IN ORDER TO VOTE, TO PROVIDE THAT A PERSON IS NOT ALLOWED TO VOTE IN A PARTISAN PRIMARY ELECTION OR PARTISAN ADVISORY REFERENDUM UNLESS THE PERSON HAS REGISTERED AS A MEMBER OF THAT POLITICAL PARTY;</w:t>
      </w:r>
      <w:r w:rsidRPr="00CA3C2E">
        <w:rPr>
          <w:color w:val="000000" w:themeColor="text1"/>
          <w:u w:color="000000" w:themeColor="text1"/>
        </w:rPr>
        <w:t xml:space="preserve"> </w:t>
      </w:r>
      <w:r>
        <w:t>TO AMEND SECTION 7</w:t>
      </w:r>
      <w:r w:rsidR="005358BD">
        <w:noBreakHyphen/>
      </w:r>
      <w:r>
        <w:t>5</w:t>
      </w:r>
      <w:r w:rsidR="005358BD">
        <w:noBreakHyphen/>
      </w:r>
      <w:r>
        <w:t>170</w:t>
      </w:r>
      <w:r w:rsidR="00DC011F">
        <w:t xml:space="preserve"> OF THE 1976 CODE</w:t>
      </w:r>
      <w:r>
        <w:t xml:space="preserve">, RELATING TO THE REQUIREMENTS FOR VOTER REGISTRATION, TO REQUIRE </w:t>
      </w:r>
      <w:r w:rsidR="00682C46">
        <w:t>A</w:t>
      </w:r>
      <w:r>
        <w:t xml:space="preserve"> STAT</w:t>
      </w:r>
      <w:r w:rsidR="00682C46">
        <w:t>EMENT OF</w:t>
      </w:r>
      <w:r>
        <w:t xml:space="preserve"> POLITICAL PARTY AFFILIATION, IF ANY, ON THE FORM AND INCLU</w:t>
      </w:r>
      <w:r w:rsidR="00682C46">
        <w:t>SION</w:t>
      </w:r>
      <w:r>
        <w:t xml:space="preserve"> IN THE OATH, AND TO REQUIRE THE STATE ELECTION COMMISSION TO ASSIST IN CAPTURING THIS DATA; AND TO AMEND SECTION 7</w:t>
      </w:r>
      <w:r w:rsidR="005358BD">
        <w:noBreakHyphen/>
      </w:r>
      <w:r>
        <w:t>9</w:t>
      </w:r>
      <w:r w:rsidR="005358BD">
        <w:noBreakHyphen/>
      </w:r>
      <w:r>
        <w:t>20</w:t>
      </w:r>
      <w:r w:rsidR="00DC011F">
        <w:t xml:space="preserve"> OF THE 1976 CODE</w:t>
      </w:r>
      <w:r>
        <w:t xml:space="preserve">, RELATING TO THE QUALIFICATIONS FOR VOTING IN </w:t>
      </w:r>
      <w:r w:rsidR="00682C46">
        <w:t xml:space="preserve">A </w:t>
      </w:r>
      <w:r>
        <w:t xml:space="preserve">PRIMARY ELECTION, TO </w:t>
      </w:r>
      <w:r w:rsidR="00682C46">
        <w:t>REQUIRE</w:t>
      </w:r>
      <w:r>
        <w:t xml:space="preserve"> REGISTR</w:t>
      </w:r>
      <w:r w:rsidR="00682C46">
        <w:t>ATION</w:t>
      </w:r>
      <w:r>
        <w:t xml:space="preserve"> AS A MEMBER OF THE </w:t>
      </w:r>
      <w:r w:rsidR="00682C46">
        <w:t xml:space="preserve">POLITICAL </w:t>
      </w:r>
      <w:r>
        <w:t>PARTY</w:t>
      </w:r>
      <w:r w:rsidR="00682C46">
        <w:t>,</w:t>
      </w:r>
      <w:r>
        <w:t xml:space="preserve"> AND TO PROVIDE A PROCEDURE FOR CHANGING POLITICAL PARTY AFFILIATION OR NONAFFILIATION AFTER A SELECTION HAS BEEN MADE.</w:t>
      </w:r>
    </w:p>
    <w:p w14:paraId="033A1F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7C8F49A"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5C99F5"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0699" w14:textId="77777777" w:rsidR="004358C4" w:rsidRPr="001340EF" w:rsidRDefault="008F3790"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4358C4">
        <w:t xml:space="preserve">Article 3, </w:t>
      </w:r>
      <w:r w:rsidR="004358C4" w:rsidRPr="001340EF">
        <w:rPr>
          <w:color w:val="000000" w:themeColor="text1"/>
          <w:u w:color="000000" w:themeColor="text1"/>
        </w:rPr>
        <w:t>Chapter 5, Title 7 of the 1976 Code is amended by adding:</w:t>
      </w:r>
    </w:p>
    <w:p w14:paraId="1A88F712"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22E455" w14:textId="41173F0A" w:rsidR="00EE2340"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r>
      <w:r w:rsidR="00EE2340">
        <w:rPr>
          <w:color w:val="000000" w:themeColor="text1"/>
          <w:u w:color="000000" w:themeColor="text1"/>
        </w:rPr>
        <w:t>(A)</w:t>
      </w:r>
      <w:r w:rsidR="00EE2340">
        <w:rPr>
          <w:color w:val="000000" w:themeColor="text1"/>
          <w:u w:color="000000" w:themeColor="text1"/>
        </w:rPr>
        <w:tab/>
      </w:r>
      <w:r w:rsidRPr="001340EF">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 unless th</w:t>
      </w:r>
      <w:r w:rsidR="0054271E">
        <w:rPr>
          <w:color w:val="000000" w:themeColor="text1"/>
          <w:u w:color="000000" w:themeColor="text1"/>
        </w:rPr>
        <w:t>e</w:t>
      </w:r>
      <w:r w:rsidRPr="001340EF">
        <w:rPr>
          <w:color w:val="000000" w:themeColor="text1"/>
          <w:u w:color="000000" w:themeColor="text1"/>
        </w:rPr>
        <w:t xml:space="preserve">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w:t>
      </w:r>
      <w:r w:rsidR="0054271E">
        <w:rPr>
          <w:color w:val="000000" w:themeColor="text1"/>
          <w:u w:color="000000" w:themeColor="text1"/>
        </w:rPr>
        <w:t xml:space="preserve">who is </w:t>
      </w:r>
      <w:r w:rsidRPr="001340EF">
        <w:rPr>
          <w:color w:val="000000" w:themeColor="text1"/>
          <w:u w:color="000000" w:themeColor="text1"/>
        </w:rPr>
        <w:t>registered as a member of a certified political party vote in the partisan primary election or partisan advisory referendum of a certified political party with which that elector is not registered.</w:t>
      </w:r>
      <w:r w:rsidR="00EE2340">
        <w:rPr>
          <w:color w:val="000000" w:themeColor="text1"/>
          <w:u w:color="000000" w:themeColor="text1"/>
        </w:rPr>
        <w:tab/>
      </w:r>
    </w:p>
    <w:p w14:paraId="7699F9BE" w14:textId="57D40760" w:rsidR="004358C4" w:rsidRPr="001340EF" w:rsidRDefault="00EE2340"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0EF">
        <w:rPr>
          <w:color w:val="000000" w:themeColor="text1"/>
          <w:u w:color="000000" w:themeColor="text1"/>
        </w:rPr>
        <w:t xml:space="preserve">The State Election Commission shall assist </w:t>
      </w:r>
      <w:r w:rsidR="00CF3F46">
        <w:rPr>
          <w:color w:val="000000" w:themeColor="text1"/>
          <w:u w:color="000000" w:themeColor="text1"/>
        </w:rPr>
        <w:t xml:space="preserve">each </w:t>
      </w:r>
      <w:r w:rsidRPr="001340EF">
        <w:rPr>
          <w:color w:val="000000" w:themeColor="text1"/>
          <w:u w:color="000000" w:themeColor="text1"/>
        </w:rPr>
        <w:t>county</w:t>
      </w:r>
      <w:r w:rsidR="00CF3F46">
        <w:rPr>
          <w:color w:val="000000" w:themeColor="text1"/>
          <w:u w:color="000000" w:themeColor="text1"/>
        </w:rPr>
        <w:t xml:space="preserve">’s board of voter registration and elections </w:t>
      </w:r>
      <w:r w:rsidRPr="001340EF">
        <w:rPr>
          <w:color w:val="000000" w:themeColor="text1"/>
          <w:u w:color="000000" w:themeColor="text1"/>
        </w:rPr>
        <w:t>creat</w:t>
      </w:r>
      <w:r w:rsidR="00CF3F46">
        <w:rPr>
          <w:color w:val="000000" w:themeColor="text1"/>
          <w:u w:color="000000" w:themeColor="text1"/>
        </w:rPr>
        <w:t>e</w:t>
      </w:r>
      <w:r w:rsidRPr="001340EF">
        <w:rPr>
          <w:color w:val="000000" w:themeColor="text1"/>
          <w:u w:color="000000" w:themeColor="text1"/>
        </w:rPr>
        <w:t xml:space="preserve"> and maintain a list of all electors registered by party affiliation. The State Election Commission shall indicate in the state voter file w</w:t>
      </w:r>
      <w:r>
        <w:rPr>
          <w:color w:val="000000" w:themeColor="text1"/>
          <w:u w:color="000000" w:themeColor="text1"/>
        </w:rPr>
        <w:t>hat selection an elector makes.</w:t>
      </w:r>
      <w:r w:rsidR="004358C4" w:rsidRPr="001340EF">
        <w:rPr>
          <w:color w:val="000000" w:themeColor="text1"/>
          <w:u w:color="000000" w:themeColor="text1"/>
        </w:rPr>
        <w:t>”</w:t>
      </w:r>
    </w:p>
    <w:p w14:paraId="0C0EF6EC"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2369D1" w14:textId="7A18C3C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110 of the 1976 Code is amended to read:</w:t>
      </w:r>
    </w:p>
    <w:p w14:paraId="2A9F459A"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DF425" w14:textId="348D8EA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14:paraId="04C6C0BD" w14:textId="7EA59EF7" w:rsidR="004358C4" w:rsidRPr="001340EF" w:rsidRDefault="004358C4" w:rsidP="00EE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 xml:space="preserve">The State Election Commission shall assist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val="single" w:color="000000" w:themeColor="text1"/>
        </w:rPr>
        <w:t xml:space="preserve"> </w:t>
      </w:r>
      <w:r w:rsidR="00CF3F46" w:rsidRPr="001340EF">
        <w:rPr>
          <w:color w:val="000000" w:themeColor="text1"/>
          <w:u w:val="single" w:color="000000" w:themeColor="text1"/>
        </w:rPr>
        <w:t>captur</w:t>
      </w:r>
      <w:r w:rsidR="00CF3F46">
        <w:rPr>
          <w:color w:val="000000" w:themeColor="text1"/>
          <w:u w:val="single" w:color="000000" w:themeColor="text1"/>
        </w:rPr>
        <w:t>e</w:t>
      </w:r>
      <w:r w:rsidR="00CF3F46" w:rsidRPr="001340EF">
        <w:rPr>
          <w:color w:val="000000" w:themeColor="text1"/>
          <w:u w:val="single" w:color="000000" w:themeColor="text1"/>
        </w:rPr>
        <w:t xml:space="preserve"> </w:t>
      </w:r>
      <w:r w:rsidRPr="001340EF">
        <w:rPr>
          <w:color w:val="000000" w:themeColor="text1"/>
          <w:u w:val="single" w:color="000000" w:themeColor="text1"/>
        </w:rPr>
        <w:t>the data and maintain a list of all electors registered by party affiliation.</w:t>
      </w:r>
      <w:r w:rsidRPr="001340EF">
        <w:rPr>
          <w:color w:val="000000" w:themeColor="text1"/>
          <w:u w:color="000000" w:themeColor="text1"/>
        </w:rPr>
        <w:t>”</w:t>
      </w:r>
    </w:p>
    <w:p w14:paraId="57DCB98C"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7141D" w14:textId="0B4306B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170 of the 1976 Code is amended to read:</w:t>
      </w:r>
    </w:p>
    <w:p w14:paraId="755B77B8"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0CD038" w14:textId="2A219645"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14:paraId="739CD047" w14:textId="500B7026"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w:t>
      </w:r>
      <w:r w:rsidRPr="001340EF">
        <w:rPr>
          <w:color w:val="000000" w:themeColor="text1"/>
          <w:u w:color="000000" w:themeColor="text1"/>
        </w:rPr>
        <w:lastRenderedPageBreak/>
        <w:t xml:space="preserve">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w:t>
      </w:r>
    </w:p>
    <w:p w14:paraId="61EF2F20" w14:textId="405DC065"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7E9C">
        <w:rPr>
          <w:color w:val="000000" w:themeColor="text1"/>
          <w:u w:color="000000" w:themeColor="text1"/>
        </w:rPr>
        <w:t>‘</w:t>
      </w:r>
      <w:r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on my application</w:t>
      </w:r>
      <w:r w:rsidRPr="001340EF">
        <w:rPr>
          <w:color w:val="000000" w:themeColor="text1"/>
          <w:u w:color="000000" w:themeColor="text1"/>
        </w:rPr>
        <w:t xml:space="preserve"> is my sole legal place of residence and that I claim no other place as my legal residence. </w:t>
      </w:r>
      <w:r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827E9C">
        <w:rPr>
          <w:color w:val="000000" w:themeColor="text1"/>
        </w:rPr>
        <w:t>’</w:t>
      </w:r>
    </w:p>
    <w:p w14:paraId="2FEFB7DE"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14:paraId="1A6D7FF1" w14:textId="194F3EC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In an instance </w:t>
      </w:r>
      <w:r w:rsidR="00EE2340">
        <w:rPr>
          <w:color w:val="000000" w:themeColor="text1"/>
          <w:u w:val="single" w:color="000000" w:themeColor="text1"/>
        </w:rPr>
        <w:t>in which</w:t>
      </w:r>
      <w:r w:rsidR="00EE2340" w:rsidRPr="001340EF">
        <w:rPr>
          <w:color w:val="000000" w:themeColor="text1"/>
          <w:u w:val="single" w:color="000000" w:themeColor="text1"/>
        </w:rPr>
        <w:t xml:space="preserve"> </w:t>
      </w:r>
      <w:r w:rsidRPr="001340EF">
        <w:rPr>
          <w:color w:val="000000" w:themeColor="text1"/>
          <w:u w:val="single" w:color="000000" w:themeColor="text1"/>
        </w:rPr>
        <w:t xml:space="preserve">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14:paraId="75D1EE2E" w14:textId="7C8BF968"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w:t>
      </w:r>
      <w:r w:rsidR="00500D1B">
        <w:rPr>
          <w:color w:val="000000" w:themeColor="text1"/>
          <w:u w:color="000000" w:themeColor="text1"/>
        </w:rPr>
        <w:t xml:space="preserve"> </w:t>
      </w:r>
      <w:r w:rsidR="00500D1B">
        <w:rPr>
          <w:color w:val="000000" w:themeColor="text1"/>
          <w:u w:val="single" w:color="000000" w:themeColor="text1"/>
        </w:rPr>
        <w:t>a</w:t>
      </w:r>
      <w:r w:rsidRPr="001340EF">
        <w:rPr>
          <w:color w:val="000000" w:themeColor="text1"/>
          <w:u w:color="000000" w:themeColor="text1"/>
        </w:rPr>
        <w:t xml:space="preserve">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14:paraId="11AB4C4E" w14:textId="5BDC689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39B0DE5"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7107EC" w14:textId="40353D9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9</w:t>
      </w:r>
      <w:r w:rsidR="005358BD">
        <w:rPr>
          <w:color w:val="000000" w:themeColor="text1"/>
          <w:u w:color="000000" w:themeColor="text1"/>
        </w:rPr>
        <w:noBreakHyphen/>
      </w:r>
      <w:r w:rsidRPr="001340EF">
        <w:rPr>
          <w:color w:val="000000" w:themeColor="text1"/>
          <w:u w:color="000000" w:themeColor="text1"/>
        </w:rPr>
        <w:t>20 of the 1976 Code is amended to read:</w:t>
      </w:r>
    </w:p>
    <w:p w14:paraId="7149BAC7"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76D4CF" w14:textId="595D4B6D" w:rsidR="004358C4" w:rsidRPr="001340EF" w:rsidRDefault="004358C4" w:rsidP="0044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9</w:t>
      </w:r>
      <w:r w:rsidR="005358BD">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w:t>
      </w:r>
      <w:r w:rsidR="00CF3F46" w:rsidRPr="001340EF">
        <w:rPr>
          <w:color w:val="000000" w:themeColor="text1"/>
          <w:u w:color="000000" w:themeColor="text1"/>
        </w:rPr>
        <w:t>certified political party</w:t>
      </w:r>
      <w:r w:rsidRPr="001340EF">
        <w:rPr>
          <w:color w:val="000000" w:themeColor="text1"/>
          <w:u w:color="000000" w:themeColor="text1"/>
        </w:rPr>
        <w:t xml:space="preserve">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 xml:space="preserve">and the criteria for voting in a </w:t>
      </w:r>
      <w:r w:rsidR="00443D4D">
        <w:rPr>
          <w:color w:val="000000" w:themeColor="text1"/>
          <w:u w:val="single" w:color="000000" w:themeColor="text1"/>
        </w:rPr>
        <w:t>certified</w:t>
      </w:r>
      <w:r w:rsidR="00CF3F46">
        <w:rPr>
          <w:color w:val="000000" w:themeColor="text1"/>
          <w:u w:val="single" w:color="000000" w:themeColor="text1"/>
        </w:rPr>
        <w:t xml:space="preserve"> political</w:t>
      </w:r>
      <w:r w:rsidR="00443D4D">
        <w:rPr>
          <w:color w:val="000000" w:themeColor="text1"/>
          <w:u w:val="single" w:color="000000" w:themeColor="text1"/>
        </w:rPr>
        <w:t xml:space="preserve"> </w:t>
      </w:r>
      <w:r w:rsidRPr="001340EF">
        <w:rPr>
          <w:color w:val="000000" w:themeColor="text1"/>
          <w:u w:val="single" w:color="000000" w:themeColor="text1"/>
        </w:rPr>
        <w:t>party</w:t>
      </w:r>
      <w:r w:rsidRPr="00827E9C">
        <w:rPr>
          <w:color w:val="000000" w:themeColor="text1"/>
          <w:u w:val="single" w:color="000000" w:themeColor="text1"/>
        </w:rPr>
        <w:t>’</w:t>
      </w:r>
      <w:r w:rsidRPr="001340EF">
        <w:rPr>
          <w:color w:val="000000" w:themeColor="text1"/>
          <w:u w:val="single" w:color="000000" w:themeColor="text1"/>
        </w:rPr>
        <w:t xml:space="preserve">s partisan primary election or partisan advisory referendum, unless </w:t>
      </w:r>
      <w:r w:rsidR="00443D4D">
        <w:rPr>
          <w:color w:val="000000" w:themeColor="text1"/>
          <w:u w:val="single" w:color="000000" w:themeColor="text1"/>
        </w:rPr>
        <w:t>the</w:t>
      </w:r>
      <w:r w:rsidRPr="001340EF">
        <w:rPr>
          <w:color w:val="000000" w:themeColor="text1"/>
          <w:u w:val="single" w:color="000000" w:themeColor="text1"/>
        </w:rPr>
        <w:t xml:space="preserve"> </w:t>
      </w:r>
      <w:r w:rsidR="00CF3F46" w:rsidRPr="001340EF">
        <w:rPr>
          <w:color w:val="000000" w:themeColor="text1"/>
          <w:u w:color="000000" w:themeColor="text1"/>
        </w:rPr>
        <w:t>certified political party</w:t>
      </w:r>
      <w:r w:rsidRPr="001340EF">
        <w:rPr>
          <w:color w:val="000000" w:themeColor="text1"/>
          <w:u w:val="single" w:color="000000" w:themeColor="text1"/>
        </w:rPr>
        <w:t xml:space="preserve"> has taken action to open its partisan primary election or partisan advisory referendum to independent electors unaffiliated with a </w:t>
      </w:r>
      <w:r w:rsidR="00CF3F46" w:rsidRPr="001340EF">
        <w:rPr>
          <w:color w:val="000000" w:themeColor="text1"/>
          <w:u w:color="000000" w:themeColor="text1"/>
        </w:rPr>
        <w:t>certified political party</w:t>
      </w:r>
      <w:r w:rsidRPr="001340EF">
        <w:rPr>
          <w:color w:val="000000" w:themeColor="text1"/>
          <w:u w:val="single" w:color="000000" w:themeColor="text1"/>
        </w:rPr>
        <w:t xml:space="preserve"> pursuant to the requirements of Section 7</w:t>
      </w:r>
      <w:r w:rsidR="005358BD">
        <w:rPr>
          <w:color w:val="000000" w:themeColor="text1"/>
          <w:u w:val="single" w:color="000000" w:themeColor="text1"/>
        </w:rPr>
        <w:noBreakHyphen/>
      </w:r>
      <w:r w:rsidRPr="001340EF">
        <w:rPr>
          <w:color w:val="000000" w:themeColor="text1"/>
          <w:u w:val="single" w:color="000000" w:themeColor="text1"/>
        </w:rPr>
        <w:t>5</w:t>
      </w:r>
      <w:r w:rsidR="005358BD">
        <w:rPr>
          <w:color w:val="000000" w:themeColor="text1"/>
          <w:u w:val="single" w:color="000000" w:themeColor="text1"/>
        </w:rPr>
        <w:noBreakHyphen/>
      </w:r>
      <w:r w:rsidRPr="001340EF">
        <w:rPr>
          <w:color w:val="000000" w:themeColor="text1"/>
          <w:u w:val="single" w:color="000000" w:themeColor="text1"/>
        </w:rPr>
        <w:t>115,</w:t>
      </w:r>
      <w:r w:rsidRPr="009A6354">
        <w:rPr>
          <w:color w:val="000000" w:themeColor="text1"/>
          <w:u w:color="000000" w:themeColor="text1"/>
        </w:rPr>
        <w:t xml:space="preserve"> </w:t>
      </w:r>
      <w:r w:rsidRPr="004E546E">
        <w:rPr>
          <w:strike/>
          <w:color w:val="000000" w:themeColor="text1"/>
          <w:u w:color="000000" w:themeColor="text1"/>
        </w:rPr>
        <w:t xml:space="preserve">include the following: </w:t>
      </w:r>
      <w:r w:rsidRPr="001340EF">
        <w:rPr>
          <w:strike/>
          <w:color w:val="000000" w:themeColor="text1"/>
          <w:u w:color="000000" w:themeColor="text1"/>
        </w:rPr>
        <w:t>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00443D4D" w:rsidRPr="009A6354">
        <w:rPr>
          <w:color w:val="000000" w:themeColor="text1"/>
          <w:u w:color="000000" w:themeColor="text1"/>
        </w:rPr>
        <w:t xml:space="preserve"> </w:t>
      </w:r>
      <w:r>
        <w:rPr>
          <w:color w:val="000000" w:themeColor="text1"/>
          <w:u w:val="single" w:color="000000" w:themeColor="text1"/>
        </w:rPr>
        <w:t xml:space="preserve">include </w:t>
      </w:r>
      <w:r w:rsidR="00443D4D">
        <w:rPr>
          <w:color w:val="000000" w:themeColor="text1"/>
          <w:u w:val="single" w:color="000000" w:themeColor="text1"/>
        </w:rPr>
        <w:t>that the applicant for membership, or voter, must</w:t>
      </w:r>
      <w:r w:rsidRPr="001340EF">
        <w:rPr>
          <w:color w:val="000000" w:themeColor="text1"/>
          <w:u w:val="single" w:color="000000" w:themeColor="text1"/>
        </w:rPr>
        <w:t>:</w:t>
      </w:r>
    </w:p>
    <w:p w14:paraId="18CF0B21" w14:textId="3CDC0D50"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00443D4D">
        <w:rPr>
          <w:color w:val="000000" w:themeColor="text1"/>
          <w:u w:val="single" w:color="000000" w:themeColor="text1"/>
        </w:rPr>
        <w:t xml:space="preserve">be </w:t>
      </w:r>
      <w:r w:rsidRPr="001340EF">
        <w:rPr>
          <w:color w:val="000000" w:themeColor="text1"/>
          <w:u w:val="single" w:color="000000" w:themeColor="text1"/>
        </w:rPr>
        <w:t>at least eighteen years of age before the succeeding general election;</w:t>
      </w:r>
      <w:r w:rsidR="00443D4D">
        <w:rPr>
          <w:color w:val="000000" w:themeColor="text1"/>
          <w:u w:val="single" w:color="000000" w:themeColor="text1"/>
        </w:rPr>
        <w:t xml:space="preserve"> and</w:t>
      </w:r>
    </w:p>
    <w:p w14:paraId="19863CF9" w14:textId="386F1E16"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00443D4D">
        <w:rPr>
          <w:color w:val="000000" w:themeColor="text1"/>
          <w:u w:val="single" w:color="000000" w:themeColor="text1"/>
        </w:rPr>
        <w:t xml:space="preserve">be </w:t>
      </w:r>
      <w:r w:rsidRPr="001340EF">
        <w:rPr>
          <w:color w:val="000000" w:themeColor="text1"/>
          <w:u w:val="single" w:color="000000" w:themeColor="text1"/>
        </w:rPr>
        <w:t>a registered elector, a citizen of the United States</w:t>
      </w:r>
      <w:r w:rsidR="00443D4D">
        <w:rPr>
          <w:color w:val="000000" w:themeColor="text1"/>
          <w:u w:val="single" w:color="000000" w:themeColor="text1"/>
        </w:rPr>
        <w:t>,</w:t>
      </w:r>
      <w:r w:rsidRPr="001340EF">
        <w:rPr>
          <w:color w:val="000000" w:themeColor="text1"/>
          <w:u w:val="single" w:color="000000" w:themeColor="text1"/>
        </w:rPr>
        <w:t xml:space="preserve"> and </w:t>
      </w:r>
      <w:r w:rsidR="00443D4D">
        <w:rPr>
          <w:color w:val="000000" w:themeColor="text1"/>
          <w:u w:val="single" w:color="000000" w:themeColor="text1"/>
        </w:rPr>
        <w:t xml:space="preserve">a resident </w:t>
      </w:r>
      <w:r w:rsidRPr="001340EF">
        <w:rPr>
          <w:color w:val="000000" w:themeColor="text1"/>
          <w:u w:val="single" w:color="000000" w:themeColor="text1"/>
        </w:rPr>
        <w:t>of this State</w:t>
      </w:r>
      <w:r w:rsidRPr="009A6354">
        <w:rPr>
          <w:color w:val="000000" w:themeColor="text1"/>
          <w:u w:color="000000" w:themeColor="text1"/>
        </w:rPr>
        <w:t>.</w:t>
      </w:r>
    </w:p>
    <w:p w14:paraId="4DDDEB0E" w14:textId="14993E4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w:t>
      </w:r>
      <w:r w:rsidR="00443D4D">
        <w:rPr>
          <w:color w:val="000000" w:themeColor="text1"/>
          <w:u w:val="single" w:color="000000" w:themeColor="text1"/>
        </w:rPr>
        <w:t xml:space="preserve"> </w:t>
      </w:r>
      <w:r w:rsidR="009A6354" w:rsidRPr="001340EF">
        <w:rPr>
          <w:color w:val="000000" w:themeColor="text1"/>
          <w:u w:color="000000" w:themeColor="text1"/>
        </w:rPr>
        <w:t>certified political party</w:t>
      </w:r>
      <w:r w:rsidRPr="001340EF">
        <w:rPr>
          <w:color w:val="000000" w:themeColor="text1"/>
          <w:u w:val="single" w:color="000000" w:themeColor="text1"/>
        </w:rPr>
        <w:t xml:space="preserve">. The state convention of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organization, or association in this State may add by party rules to the qualifications for membership in the </w:t>
      </w:r>
      <w:r w:rsidR="00443D4D">
        <w:rPr>
          <w:color w:val="000000" w:themeColor="text1"/>
          <w:u w:val="single" w:color="000000" w:themeColor="text1"/>
        </w:rPr>
        <w:t xml:space="preserve">certified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organization, or association and for voting at the primary elections if the </w:t>
      </w:r>
      <w:r w:rsidR="00262D05">
        <w:rPr>
          <w:color w:val="000000" w:themeColor="text1"/>
          <w:u w:val="single" w:color="000000" w:themeColor="text1"/>
        </w:rPr>
        <w:t xml:space="preserve">additional </w:t>
      </w:r>
      <w:r w:rsidRPr="001340EF">
        <w:rPr>
          <w:color w:val="000000" w:themeColor="text1"/>
          <w:u w:val="single" w:color="000000" w:themeColor="text1"/>
        </w:rPr>
        <w:t>qualifications do not conflict with the provisions of this section or with the Constitution and laws of this State or of the United States.</w:t>
      </w:r>
    </w:p>
    <w:p w14:paraId="558F66AE" w14:textId="73E98BFD"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 xml:space="preserve">The entity charged by law with conducting a primary shall allow an elector to change his </w:t>
      </w:r>
      <w:r w:rsidR="00443D4D">
        <w:rPr>
          <w:color w:val="000000" w:themeColor="text1"/>
          <w:u w:val="single" w:color="000000" w:themeColor="text1"/>
        </w:rPr>
        <w:t>certified</w:t>
      </w:r>
      <w:r w:rsidR="009A6354">
        <w:rPr>
          <w:color w:val="000000" w:themeColor="text1"/>
          <w:u w:val="single" w:color="000000" w:themeColor="text1"/>
        </w:rPr>
        <w:t xml:space="preserve"> political</w:t>
      </w:r>
      <w:r w:rsidR="00443D4D" w:rsidRPr="001340EF">
        <w:rPr>
          <w:color w:val="000000" w:themeColor="text1"/>
          <w:u w:val="single" w:color="000000" w:themeColor="text1"/>
        </w:rPr>
        <w:t xml:space="preserve"> </w:t>
      </w:r>
      <w:r w:rsidRPr="001340EF">
        <w:rPr>
          <w:color w:val="000000" w:themeColor="text1"/>
          <w:u w:val="single" w:color="000000" w:themeColor="text1"/>
        </w:rPr>
        <w:t xml:space="preserve">party affiliation by executing an affidavit not later than sixty days before the primary. During that time, an elector may execute an affidavit declaring that he desires not to be affiliated with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The choice to affiliate with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 remain independent and unaffiliated with a certified party is valid until changed by the qualified elector pursuant to the provisions of this section. In an instance </w:t>
      </w:r>
      <w:r w:rsidR="00EE2340">
        <w:rPr>
          <w:color w:val="000000" w:themeColor="text1"/>
          <w:u w:val="single" w:color="000000" w:themeColor="text1"/>
        </w:rPr>
        <w:t>in which</w:t>
      </w:r>
      <w:r w:rsidR="00EE2340" w:rsidRPr="001340EF">
        <w:rPr>
          <w:color w:val="000000" w:themeColor="text1"/>
          <w:u w:val="single" w:color="000000" w:themeColor="text1"/>
        </w:rPr>
        <w:t xml:space="preserve"> </w:t>
      </w:r>
      <w:r w:rsidRPr="001340EF">
        <w:rPr>
          <w:color w:val="000000" w:themeColor="text1"/>
          <w:u w:val="single" w:color="000000" w:themeColor="text1"/>
        </w:rPr>
        <w:t xml:space="preserve">an elector fails, for whatever reason, to select membership in one of the certified parties, that elector </w:t>
      </w:r>
      <w:r>
        <w:rPr>
          <w:color w:val="000000" w:themeColor="text1"/>
          <w:u w:val="single" w:color="000000" w:themeColor="text1"/>
        </w:rPr>
        <w:t>must</w:t>
      </w:r>
      <w:r w:rsidRPr="001340EF">
        <w:rPr>
          <w:color w:val="000000" w:themeColor="text1"/>
          <w:u w:val="single" w:color="000000" w:themeColor="text1"/>
        </w:rPr>
        <w:t xml:space="preserve"> </w:t>
      </w:r>
      <w:r w:rsidRPr="001340EF">
        <w:rPr>
          <w:color w:val="000000" w:themeColor="text1"/>
          <w:u w:val="single" w:color="000000" w:themeColor="text1"/>
        </w:rPr>
        <w:lastRenderedPageBreak/>
        <w:t>be deemed to have chosen to be registered as an independent voter, unaffiliated with a certified party.</w:t>
      </w:r>
    </w:p>
    <w:p w14:paraId="7962FEF1" w14:textId="0F11253B"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val="single" w:color="000000" w:themeColor="text1"/>
        </w:rPr>
        <w:t xml:space="preserve"> or its representative shall require the qualified elector to sign an affidavit affirming that he is a member of the </w:t>
      </w:r>
      <w:r w:rsidR="00443D4D">
        <w:rPr>
          <w:color w:val="000000" w:themeColor="text1"/>
          <w:u w:val="single" w:color="000000" w:themeColor="text1"/>
        </w:rPr>
        <w:t xml:space="preserve">certified </w:t>
      </w:r>
      <w:r w:rsidR="009A6354">
        <w:rPr>
          <w:color w:val="000000" w:themeColor="text1"/>
          <w:u w:val="single" w:color="000000" w:themeColor="text1"/>
        </w:rPr>
        <w:t xml:space="preserve">political </w:t>
      </w:r>
      <w:r w:rsidRPr="001340EF">
        <w:rPr>
          <w:color w:val="000000" w:themeColor="text1"/>
          <w:u w:val="single" w:color="000000" w:themeColor="text1"/>
        </w:rPr>
        <w:t>party conducting the primary, or that he is an independent elector unaffiliated with a certified</w:t>
      </w:r>
      <w:r w:rsidR="009A6354">
        <w:rPr>
          <w:color w:val="000000" w:themeColor="text1"/>
          <w:u w:val="single" w:color="000000" w:themeColor="text1"/>
        </w:rPr>
        <w:t xml:space="preserve"> political</w:t>
      </w:r>
      <w:r w:rsidRPr="001340EF">
        <w:rPr>
          <w:color w:val="000000" w:themeColor="text1"/>
          <w:u w:val="single" w:color="000000" w:themeColor="text1"/>
        </w:rPr>
        <w:t xml:space="preserve"> party who meets the criteria established by that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party to vote in that particular partisan primary election or partisan advisory referendum pursuant to the requirements of Section 7</w:t>
      </w:r>
      <w:r w:rsidR="005358BD">
        <w:rPr>
          <w:color w:val="000000" w:themeColor="text1"/>
          <w:u w:val="single" w:color="000000" w:themeColor="text1"/>
        </w:rPr>
        <w:noBreakHyphen/>
      </w:r>
      <w:r w:rsidRPr="001340EF">
        <w:rPr>
          <w:color w:val="000000" w:themeColor="text1"/>
          <w:u w:val="single" w:color="000000" w:themeColor="text1"/>
        </w:rPr>
        <w:t>5</w:t>
      </w:r>
      <w:r w:rsidR="005358BD">
        <w:rPr>
          <w:color w:val="000000" w:themeColor="text1"/>
          <w:u w:val="single" w:color="000000" w:themeColor="text1"/>
        </w:rPr>
        <w:noBreakHyphen/>
      </w:r>
      <w:r w:rsidRPr="001340EF">
        <w:rPr>
          <w:color w:val="000000" w:themeColor="text1"/>
          <w:u w:val="single" w:color="000000" w:themeColor="text1"/>
        </w:rPr>
        <w:t xml:space="preserve">115. If the qualified elector does not sign this affidavit, </w:t>
      </w:r>
      <w:r w:rsidR="00EE2340">
        <w:rPr>
          <w:color w:val="000000" w:themeColor="text1"/>
          <w:u w:val="single" w:color="000000" w:themeColor="text1"/>
        </w:rPr>
        <w:t xml:space="preserve">then </w:t>
      </w:r>
      <w:r w:rsidRPr="001340EF">
        <w:rPr>
          <w:color w:val="000000" w:themeColor="text1"/>
          <w:u w:val="single" w:color="000000" w:themeColor="text1"/>
        </w:rPr>
        <w:t>he may not vote in the partisan primary election or partisan advisory referendum.</w:t>
      </w:r>
      <w:r w:rsidRPr="001340EF">
        <w:rPr>
          <w:color w:val="000000" w:themeColor="text1"/>
          <w:u w:color="000000" w:themeColor="text1"/>
        </w:rPr>
        <w:t>”</w:t>
      </w:r>
    </w:p>
    <w:p w14:paraId="65DB6CAB" w14:textId="74BC0FA8" w:rsidR="004358C4"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28BDC6" w14:textId="21464181"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1340EF">
        <w:rPr>
          <w:color w:val="000000" w:themeColor="text1"/>
          <w:u w:color="000000" w:themeColor="text1"/>
        </w:rPr>
        <w:tab/>
        <w:t>(</w:t>
      </w:r>
      <w:r>
        <w:rPr>
          <w:color w:val="000000" w:themeColor="text1"/>
          <w:u w:color="000000" w:themeColor="text1"/>
        </w:rPr>
        <w:t>A</w:t>
      </w:r>
      <w:r w:rsidRPr="001340EF">
        <w:rPr>
          <w:color w:val="000000" w:themeColor="text1"/>
          <w:u w:color="000000" w:themeColor="text1"/>
        </w:rPr>
        <w:t>)</w:t>
      </w:r>
      <w:r w:rsidRPr="001340EF">
        <w:rPr>
          <w:color w:val="000000" w:themeColor="text1"/>
          <w:u w:color="000000" w:themeColor="text1"/>
        </w:rPr>
        <w:tab/>
        <w:t xml:space="preserve">To expedite the registration of electors,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color="000000" w:themeColor="text1"/>
        </w:rPr>
        <w:t xml:space="preserve"> shall allow electors to register by party, if they wish, at all partisan primary elections conducted before January 1, </w:t>
      </w:r>
      <w:r>
        <w:rPr>
          <w:color w:val="000000" w:themeColor="text1"/>
          <w:u w:color="000000" w:themeColor="text1"/>
        </w:rPr>
        <w:t>202</w:t>
      </w:r>
      <w:r w:rsidR="00CF3F46">
        <w:rPr>
          <w:color w:val="000000" w:themeColor="text1"/>
          <w:u w:color="000000" w:themeColor="text1"/>
        </w:rPr>
        <w:t>2</w:t>
      </w:r>
      <w:r w:rsidRPr="001340EF">
        <w:rPr>
          <w:color w:val="000000" w:themeColor="text1"/>
          <w:u w:color="000000" w:themeColor="text1"/>
        </w:rPr>
        <w:t>, by having an elector sign the following statement before an election official overseeing the conduct of the partisan primary election:</w:t>
      </w:r>
    </w:p>
    <w:p w14:paraId="24051F7C" w14:textId="2095DF2B"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827E9C">
        <w:rPr>
          <w:color w:val="000000" w:themeColor="text1"/>
          <w:u w:color="000000" w:themeColor="text1"/>
        </w:rPr>
        <w:t>‘</w:t>
      </w:r>
      <w:r w:rsidRPr="001340EF">
        <w:rPr>
          <w:color w:val="000000" w:themeColor="text1"/>
          <w:u w:color="000000" w:themeColor="text1"/>
        </w:rPr>
        <w:t xml:space="preserve">I do solemnly swear (or affirm) that I am a resident of South Carolina and a registered voter in this precinct. I further swear (or affirm) that I hereby choose to: (a) register as a member of a certified </w:t>
      </w:r>
      <w:r w:rsidR="009A6354">
        <w:rPr>
          <w:color w:val="000000" w:themeColor="text1"/>
          <w:u w:color="000000" w:themeColor="text1"/>
        </w:rPr>
        <w:t xml:space="preserve">political </w:t>
      </w:r>
      <w:r w:rsidRPr="001340EF">
        <w:rPr>
          <w:color w:val="000000" w:themeColor="text1"/>
          <w:u w:color="000000" w:themeColor="text1"/>
        </w:rPr>
        <w:t>political party, specifically the ________________ Party; or (b) register as an independent voter, unaffiliated with a certified political party.</w:t>
      </w:r>
      <w:r w:rsidRPr="00827E9C">
        <w:rPr>
          <w:color w:val="000000" w:themeColor="text1"/>
          <w:u w:color="000000" w:themeColor="text1"/>
        </w:rPr>
        <w:t>’</w:t>
      </w:r>
    </w:p>
    <w:p w14:paraId="7395A79E" w14:textId="1F4BC902"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340EF">
        <w:rPr>
          <w:color w:val="000000" w:themeColor="text1"/>
          <w:u w:color="000000" w:themeColor="text1"/>
        </w:rPr>
        <w:t>The form to be signed by the elector may specifically list all of the certified political parties from which the elector may choose and must contain the option for the elector to register as an independent voter unaffiliated with a certified political party.</w:t>
      </w:r>
      <w:r>
        <w:rPr>
          <w:color w:val="000000" w:themeColor="text1"/>
          <w:u w:color="000000" w:themeColor="text1"/>
        </w:rPr>
        <w:t xml:space="preserve"> </w:t>
      </w:r>
      <w:r w:rsidRPr="001340EF">
        <w:rPr>
          <w:color w:val="000000" w:themeColor="text1"/>
          <w:u w:color="000000" w:themeColor="text1"/>
        </w:rPr>
        <w:t xml:space="preserve">In an instance </w:t>
      </w:r>
      <w:r w:rsidR="00EE2340">
        <w:rPr>
          <w:color w:val="000000" w:themeColor="text1"/>
          <w:u w:color="000000" w:themeColor="text1"/>
        </w:rPr>
        <w:t>in which</w:t>
      </w:r>
      <w:r w:rsidRPr="001340EF">
        <w:rPr>
          <w:color w:val="000000" w:themeColor="text1"/>
          <w:u w:color="000000" w:themeColor="text1"/>
        </w:rPr>
        <w:t xml:space="preserv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14:paraId="6DB18D93" w14:textId="6E0CBF5D" w:rsidR="00500D1B"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w:t>
      </w:r>
      <w:r>
        <w:rPr>
          <w:color w:val="000000" w:themeColor="text1"/>
          <w:u w:color="000000" w:themeColor="text1"/>
        </w:rPr>
        <w:t>B</w:t>
      </w:r>
      <w:r w:rsidRPr="001340EF">
        <w:rPr>
          <w:color w:val="000000" w:themeColor="text1"/>
          <w:u w:color="000000" w:themeColor="text1"/>
        </w:rPr>
        <w:t>)</w:t>
      </w:r>
      <w:r w:rsidRPr="001340EF">
        <w:rPr>
          <w:color w:val="000000" w:themeColor="text1"/>
          <w:u w:color="000000" w:themeColor="text1"/>
        </w:rPr>
        <w:tab/>
        <w:t>Prior to January 1, 20</w:t>
      </w:r>
      <w:r>
        <w:rPr>
          <w:color w:val="000000" w:themeColor="text1"/>
          <w:u w:color="000000" w:themeColor="text1"/>
        </w:rPr>
        <w:t>2</w:t>
      </w:r>
      <w:r w:rsidR="00CF3F46">
        <w:rPr>
          <w:color w:val="000000" w:themeColor="text1"/>
          <w:u w:color="000000" w:themeColor="text1"/>
        </w:rPr>
        <w:t>2</w:t>
      </w:r>
      <w:r w:rsidRPr="001340EF">
        <w:rPr>
          <w:color w:val="000000" w:themeColor="text1"/>
          <w:u w:color="000000" w:themeColor="text1"/>
        </w:rPr>
        <w:t xml:space="preserve">,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color="000000" w:themeColor="text1"/>
        </w:rPr>
        <w:t xml:space="preserve"> shall contact the qualified electors of that county, by whatever method it determines to be appropriate, informing them of partisan primary voting procedures as provided in this section.</w:t>
      </w:r>
    </w:p>
    <w:p w14:paraId="0F285969" w14:textId="0457FEAA" w:rsidR="00500D1B" w:rsidRPr="00EE2340"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2340">
        <w:rPr>
          <w:color w:val="000000" w:themeColor="text1"/>
          <w:u w:color="000000" w:themeColor="text1"/>
        </w:rPr>
        <w:tab/>
      </w:r>
      <w:r w:rsidRPr="009A6354">
        <w:rPr>
          <w:color w:val="000000" w:themeColor="text1"/>
          <w:u w:color="000000" w:themeColor="text1"/>
        </w:rPr>
        <w:t>(</w:t>
      </w:r>
      <w:r w:rsidR="00EE2340">
        <w:rPr>
          <w:color w:val="000000" w:themeColor="text1"/>
          <w:u w:color="000000" w:themeColor="text1"/>
        </w:rPr>
        <w:t>C</w:t>
      </w:r>
      <w:r w:rsidRPr="009A6354">
        <w:rPr>
          <w:color w:val="000000" w:themeColor="text1"/>
          <w:u w:color="000000" w:themeColor="text1"/>
        </w:rPr>
        <w:t>)</w:t>
      </w:r>
      <w:r w:rsidRPr="00EE2340">
        <w:rPr>
          <w:color w:val="000000" w:themeColor="text1"/>
          <w:u w:color="000000" w:themeColor="text1"/>
        </w:rPr>
        <w:tab/>
      </w:r>
      <w:r w:rsidRPr="009A6354">
        <w:rPr>
          <w:color w:val="000000" w:themeColor="text1"/>
          <w:u w:color="000000" w:themeColor="text1"/>
        </w:rPr>
        <w:t>The State Election Commission shall provide a format for absentee voting registration to comply with the provisions of this SECTION.</w:t>
      </w:r>
    </w:p>
    <w:p w14:paraId="0B2D69BC" w14:textId="77777777" w:rsidR="00500D1B" w:rsidRPr="001340EF" w:rsidRDefault="00500D1B"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E4C58C" w14:textId="660A5454" w:rsidR="008F3790"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40EF">
        <w:rPr>
          <w:color w:val="000000" w:themeColor="text1"/>
          <w:u w:color="000000" w:themeColor="text1"/>
        </w:rPr>
        <w:t>SECTION</w:t>
      </w:r>
      <w:r w:rsidRPr="001340EF">
        <w:rPr>
          <w:color w:val="000000" w:themeColor="text1"/>
          <w:u w:color="000000" w:themeColor="text1"/>
        </w:rPr>
        <w:tab/>
      </w:r>
      <w:r w:rsidR="00500D1B">
        <w:rPr>
          <w:color w:val="000000" w:themeColor="text1"/>
          <w:u w:color="000000" w:themeColor="text1"/>
        </w:rPr>
        <w:t>6</w:t>
      </w:r>
      <w:r w:rsidRPr="001340EF">
        <w:rPr>
          <w:color w:val="000000" w:themeColor="text1"/>
          <w:u w:color="000000" w:themeColor="text1"/>
        </w:rPr>
        <w:t>.</w:t>
      </w:r>
      <w:r w:rsidRPr="001340EF">
        <w:rPr>
          <w:color w:val="000000" w:themeColor="text1"/>
          <w:u w:color="000000" w:themeColor="text1"/>
        </w:rPr>
        <w:tab/>
        <w:t xml:space="preserve">Notwithstanding the provisions of this act, in all primaries conducted before June </w:t>
      </w:r>
      <w:r w:rsidR="00CF3F46" w:rsidRPr="001340EF">
        <w:rPr>
          <w:color w:val="000000" w:themeColor="text1"/>
          <w:u w:color="000000" w:themeColor="text1"/>
        </w:rPr>
        <w:t>20</w:t>
      </w:r>
      <w:r w:rsidR="00CF3F46">
        <w:rPr>
          <w:color w:val="000000" w:themeColor="text1"/>
          <w:u w:color="000000" w:themeColor="text1"/>
        </w:rPr>
        <w:t>22</w:t>
      </w:r>
      <w:r w:rsidRPr="001340EF">
        <w:rPr>
          <w:color w:val="000000" w:themeColor="text1"/>
          <w:u w:color="000000" w:themeColor="text1"/>
        </w:rPr>
        <w:t xml:space="preserve">, an elector is permitted to vote if he has not signed the affidavit required by this act. After May 31, </w:t>
      </w:r>
      <w:r w:rsidR="00CF3F46" w:rsidRPr="001340EF">
        <w:rPr>
          <w:color w:val="000000" w:themeColor="text1"/>
          <w:u w:color="000000" w:themeColor="text1"/>
        </w:rPr>
        <w:t>20</w:t>
      </w:r>
      <w:r w:rsidR="00CF3F46">
        <w:rPr>
          <w:color w:val="000000" w:themeColor="text1"/>
          <w:u w:color="000000" w:themeColor="text1"/>
        </w:rPr>
        <w:t>22</w:t>
      </w:r>
      <w:r w:rsidRPr="001340EF">
        <w:rPr>
          <w:color w:val="000000" w:themeColor="text1"/>
          <w:u w:color="000000" w:themeColor="text1"/>
        </w:rPr>
        <w:t>, all political party primaries must be conducted pursuant to the provisions of this act.</w:t>
      </w:r>
    </w:p>
    <w:p w14:paraId="3C7B5524"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7E1247" w14:textId="3552024B" w:rsidR="008F3790" w:rsidRPr="00522CE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0D1B">
        <w:rPr>
          <w:rFonts w:eastAsia="Times New Roman"/>
        </w:rPr>
        <w:t>7</w:t>
      </w:r>
      <w:r>
        <w:rPr>
          <w:rFonts w:eastAsia="Times New Roman"/>
        </w:rPr>
        <w:t>.</w:t>
      </w:r>
      <w:r>
        <w:rPr>
          <w:rFonts w:eastAsia="Times New Roman"/>
        </w:rPr>
        <w:tab/>
        <w:t>This act takes effect upon approval by the Governor.</w:t>
      </w:r>
    </w:p>
    <w:p w14:paraId="4976B4B1" w14:textId="4E14DCFA" w:rsidR="00DD3D9E" w:rsidRDefault="005358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75C342" w14:textId="77777777" w:rsidR="005B39B6" w:rsidRDefault="005B39B6" w:rsidP="005B39B6">
      <w:pPr>
        <w:suppressAutoHyphens/>
        <w:jc w:val="both"/>
        <w:rPr>
          <w:rFonts w:eastAsia="Times New Roman"/>
        </w:rPr>
      </w:pPr>
    </w:p>
    <w:sectPr w:rsidR="005B39B6" w:rsidSect="005B39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B3186" w14:textId="77777777" w:rsidR="00CF3F46" w:rsidRDefault="00CF3F46" w:rsidP="00522CE0">
      <w:r>
        <w:separator/>
      </w:r>
    </w:p>
  </w:endnote>
  <w:endnote w:type="continuationSeparator" w:id="0">
    <w:p w14:paraId="55DEA39B" w14:textId="77777777" w:rsidR="00CF3F46" w:rsidRDefault="00CF3F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38A0A5-3898-4C47-A53F-E578C2FDEB6C}"/>
    <w:embedBold r:id="rId2" w:fontKey="{CED781FA-1A80-4E86-AED5-52A1A0903A47}"/>
  </w:font>
  <w:font w:name="Calibri">
    <w:panose1 w:val="020F0502020204030204"/>
    <w:charset w:val="00"/>
    <w:family w:val="swiss"/>
    <w:pitch w:val="variable"/>
    <w:sig w:usb0="E0002EFF" w:usb1="C000247B" w:usb2="00000009" w:usb3="00000000" w:csb0="000001FF" w:csb1="00000000"/>
    <w:embedRegular r:id="rId3" w:fontKey="{7B6293A7-3779-451F-9726-E0BC64378235}"/>
    <w:embedBold r:id="rId4" w:fontKey="{C2D12F4A-351E-48DE-90D4-AB659565EFE9}"/>
  </w:font>
  <w:font w:name="Segoe UI">
    <w:panose1 w:val="020B0502040204020203"/>
    <w:charset w:val="00"/>
    <w:family w:val="swiss"/>
    <w:pitch w:val="variable"/>
    <w:sig w:usb0="E4002EFF" w:usb1="C000E47F" w:usb2="00000009" w:usb3="00000000" w:csb0="000001FF" w:csb1="00000000"/>
    <w:embedRegular r:id="rId5" w:fontKey="{8F23EE99-5550-45B3-ACD4-8728CE0F6F64}"/>
  </w:font>
  <w:font w:name="Cambria">
    <w:panose1 w:val="02040503050406030204"/>
    <w:charset w:val="00"/>
    <w:family w:val="roman"/>
    <w:pitch w:val="variable"/>
    <w:sig w:usb0="E00006FF" w:usb1="420024FF" w:usb2="02000000" w:usb3="00000000" w:csb0="0000019F" w:csb1="00000000"/>
    <w:embedRegular r:id="rId6" w:fontKey="{1670C878-FA23-447A-B272-0BF40B21F0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652F" w14:textId="5D48E493" w:rsidR="00DD3D9E" w:rsidRPr="005B39B6" w:rsidRDefault="005B39B6" w:rsidP="005B39B6">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F085" w14:textId="77777777" w:rsidR="00CF3F46" w:rsidRDefault="00CF3F46" w:rsidP="00522CE0">
      <w:r>
        <w:separator/>
      </w:r>
    </w:p>
  </w:footnote>
  <w:footnote w:type="continuationSeparator" w:id="0">
    <w:p w14:paraId="5D14943B" w14:textId="77777777" w:rsidR="00CF3F46" w:rsidRDefault="00CF3F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TE.KMM.RFR"/>
    <w:docVar w:name="CoverAttorneyInitials" w:val="KMM"/>
    <w:docVar w:name="CoverAttorneyLastName" w:val="Moffitt"/>
    <w:docVar w:name="CoverBillType" w:val="b"/>
    <w:docVar w:name="CoverSenator" w:val="RFR"/>
    <w:docVar w:name="dvBillNumber" w:val="550"/>
    <w:docVar w:name="dvBillNumberPrefix" w:val="S. "/>
    <w:docVar w:name="dvOriginalBody" w:val="Senate"/>
    <w:docVar w:name="fulldraftpath" w:val="L:\S-RES\RFR\002VOTE.KMM.RFR.DOCX"/>
    <w:docVar w:name="NameofBody" w:val="S"/>
    <w:docVar w:name="vgroup2" w:val="S-RES"/>
  </w:docVars>
  <w:rsids>
    <w:rsidRoot w:val="008F379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2D05"/>
    <w:rsid w:val="002C1321"/>
    <w:rsid w:val="002C2031"/>
    <w:rsid w:val="002C5896"/>
    <w:rsid w:val="002D3BED"/>
    <w:rsid w:val="002D4BCD"/>
    <w:rsid w:val="00307C2B"/>
    <w:rsid w:val="00315D04"/>
    <w:rsid w:val="00383247"/>
    <w:rsid w:val="003D6E2B"/>
    <w:rsid w:val="003E7597"/>
    <w:rsid w:val="00413EBF"/>
    <w:rsid w:val="004358C4"/>
    <w:rsid w:val="0044020F"/>
    <w:rsid w:val="00443D4D"/>
    <w:rsid w:val="00450668"/>
    <w:rsid w:val="00454138"/>
    <w:rsid w:val="004813A2"/>
    <w:rsid w:val="004952FA"/>
    <w:rsid w:val="004B6A22"/>
    <w:rsid w:val="004D07B8"/>
    <w:rsid w:val="004D7F37"/>
    <w:rsid w:val="00500D1B"/>
    <w:rsid w:val="00522CE0"/>
    <w:rsid w:val="005358BD"/>
    <w:rsid w:val="00541951"/>
    <w:rsid w:val="0054271E"/>
    <w:rsid w:val="005524EB"/>
    <w:rsid w:val="00563161"/>
    <w:rsid w:val="00565148"/>
    <w:rsid w:val="00570403"/>
    <w:rsid w:val="00577450"/>
    <w:rsid w:val="00593361"/>
    <w:rsid w:val="005A413B"/>
    <w:rsid w:val="005A5017"/>
    <w:rsid w:val="005A648C"/>
    <w:rsid w:val="005B39B6"/>
    <w:rsid w:val="005F07AC"/>
    <w:rsid w:val="005F1745"/>
    <w:rsid w:val="00627044"/>
    <w:rsid w:val="00682C46"/>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8F3790"/>
    <w:rsid w:val="00904E16"/>
    <w:rsid w:val="009162B3"/>
    <w:rsid w:val="00927C62"/>
    <w:rsid w:val="00983951"/>
    <w:rsid w:val="00984124"/>
    <w:rsid w:val="00984640"/>
    <w:rsid w:val="00995C37"/>
    <w:rsid w:val="009A6354"/>
    <w:rsid w:val="009C118A"/>
    <w:rsid w:val="00A02011"/>
    <w:rsid w:val="00A4011E"/>
    <w:rsid w:val="00A86015"/>
    <w:rsid w:val="00A9594E"/>
    <w:rsid w:val="00AB6F78"/>
    <w:rsid w:val="00AE59C8"/>
    <w:rsid w:val="00B10098"/>
    <w:rsid w:val="00B47255"/>
    <w:rsid w:val="00B5790D"/>
    <w:rsid w:val="00B945C5"/>
    <w:rsid w:val="00BA20EA"/>
    <w:rsid w:val="00BB5AFC"/>
    <w:rsid w:val="00BC026E"/>
    <w:rsid w:val="00BC0A56"/>
    <w:rsid w:val="00C44593"/>
    <w:rsid w:val="00C45366"/>
    <w:rsid w:val="00C57023"/>
    <w:rsid w:val="00C74052"/>
    <w:rsid w:val="00CB187A"/>
    <w:rsid w:val="00CC0EC7"/>
    <w:rsid w:val="00CC251A"/>
    <w:rsid w:val="00CF2C98"/>
    <w:rsid w:val="00CF3F46"/>
    <w:rsid w:val="00D1088B"/>
    <w:rsid w:val="00D1286F"/>
    <w:rsid w:val="00D14DE6"/>
    <w:rsid w:val="00D156D2"/>
    <w:rsid w:val="00D35486"/>
    <w:rsid w:val="00D53E29"/>
    <w:rsid w:val="00D86943"/>
    <w:rsid w:val="00DA3C6B"/>
    <w:rsid w:val="00DA47B9"/>
    <w:rsid w:val="00DC011F"/>
    <w:rsid w:val="00DD3D9E"/>
    <w:rsid w:val="00DE5635"/>
    <w:rsid w:val="00E058D3"/>
    <w:rsid w:val="00E12CA0"/>
    <w:rsid w:val="00E2236D"/>
    <w:rsid w:val="00E76AD9"/>
    <w:rsid w:val="00E86EE2"/>
    <w:rsid w:val="00E91E2F"/>
    <w:rsid w:val="00EA3546"/>
    <w:rsid w:val="00EB47AE"/>
    <w:rsid w:val="00EC34E1"/>
    <w:rsid w:val="00EE234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040B8D"/>
  <w15:docId w15:val="{16D048EB-073F-41DB-91C3-E8EEC2DA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B6F78"/>
    <w:rPr>
      <w:sz w:val="16"/>
      <w:szCs w:val="16"/>
    </w:rPr>
  </w:style>
  <w:style w:type="paragraph" w:styleId="CommentText">
    <w:name w:val="annotation text"/>
    <w:basedOn w:val="Normal"/>
    <w:link w:val="CommentTextChar"/>
    <w:uiPriority w:val="99"/>
    <w:semiHidden/>
    <w:unhideWhenUsed/>
    <w:rsid w:val="00AB6F78"/>
    <w:rPr>
      <w:sz w:val="20"/>
      <w:szCs w:val="20"/>
    </w:rPr>
  </w:style>
  <w:style w:type="character" w:customStyle="1" w:styleId="CommentTextChar">
    <w:name w:val="Comment Text Char"/>
    <w:basedOn w:val="DefaultParagraphFont"/>
    <w:link w:val="CommentText"/>
    <w:uiPriority w:val="99"/>
    <w:semiHidden/>
    <w:rsid w:val="00AB6F78"/>
    <w:rPr>
      <w:sz w:val="20"/>
      <w:szCs w:val="20"/>
    </w:rPr>
  </w:style>
  <w:style w:type="paragraph" w:styleId="CommentSubject">
    <w:name w:val="annotation subject"/>
    <w:basedOn w:val="CommentText"/>
    <w:next w:val="CommentText"/>
    <w:link w:val="CommentSubjectChar"/>
    <w:uiPriority w:val="99"/>
    <w:semiHidden/>
    <w:unhideWhenUsed/>
    <w:rsid w:val="00AB6F78"/>
    <w:rPr>
      <w:b/>
      <w:bCs/>
    </w:rPr>
  </w:style>
  <w:style w:type="character" w:customStyle="1" w:styleId="CommentSubjectChar">
    <w:name w:val="Comment Subject Char"/>
    <w:basedOn w:val="CommentTextChar"/>
    <w:link w:val="CommentSubject"/>
    <w:uiPriority w:val="99"/>
    <w:semiHidden/>
    <w:rsid w:val="00AB6F78"/>
    <w:rPr>
      <w:b/>
      <w:bCs/>
      <w:sz w:val="20"/>
      <w:szCs w:val="20"/>
    </w:rPr>
  </w:style>
  <w:style w:type="paragraph" w:styleId="BalloonText">
    <w:name w:val="Balloon Text"/>
    <w:basedOn w:val="Normal"/>
    <w:link w:val="BalloonTextChar"/>
    <w:uiPriority w:val="99"/>
    <w:semiHidden/>
    <w:unhideWhenUsed/>
    <w:rsid w:val="00AB6F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F78"/>
    <w:rPr>
      <w:rFonts w:ascii="Segoe UI" w:hAnsi="Segoe UI" w:cs="Segoe UI"/>
      <w:sz w:val="18"/>
      <w:szCs w:val="18"/>
    </w:rPr>
  </w:style>
  <w:style w:type="paragraph" w:styleId="Revision">
    <w:name w:val="Revision"/>
    <w:hidden/>
    <w:uiPriority w:val="99"/>
    <w:semiHidden/>
    <w:rsid w:val="00EE2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1947</Words>
  <Characters>10027</Characters>
  <Application>Microsoft Office Word</Application>
  <DocSecurity>0</DocSecurity>
  <Lines>222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550 Text of Previous Version (Feb. 16, 2021) - South Carolina Legislature Online</dc:title>
  <dc:subject/>
  <dc:creator>Rebecca Landau</dc:creator>
  <cp:keywords/>
  <dc:description/>
  <cp:lastModifiedBy>S Wilson</cp:lastModifiedBy>
  <cp:revision>2</cp:revision>
  <dcterms:created xsi:type="dcterms:W3CDTF">2021-02-16T17:21:00Z</dcterms:created>
  <dcterms:modified xsi:type="dcterms:W3CDTF">2021-02-16T17:21:00Z</dcterms:modified>
</cp:coreProperties>
</file>