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5A8" w:rsidRDefault="004075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C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19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JUNETEENTH SHALL BE A STATE LEGAL HOLIDAY.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CE8" w:rsidRDefault="007D6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CE8" w:rsidRDefault="007D6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5</w:t>
      </w:r>
      <w:r>
        <w:noBreakHyphen/>
        <w:t>10 of the 1976 Code is amended to read:</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5</w:t>
      </w:r>
      <w:r>
        <w:noBreakHyphen/>
        <w:t>10.</w:t>
      </w:r>
      <w:r>
        <w:tab/>
      </w:r>
      <w:r w:rsidRPr="00F67597">
        <w:t>The first day of January—New Year</w:t>
      </w:r>
      <w:r w:rsidRPr="001219FF">
        <w:t>’</w:t>
      </w:r>
      <w:r w:rsidRPr="00F67597">
        <w:t>s Day, the third Monday of January—Martin Luther King, Jr. Day, the third Monday in February—George Washington</w:t>
      </w:r>
      <w:r w:rsidRPr="001219FF">
        <w:t>’</w:t>
      </w:r>
      <w:r w:rsidRPr="00F67597">
        <w:t>s birthday/President</w:t>
      </w:r>
      <w:r w:rsidRPr="001219FF">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1219FF"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E8" w:rsidRDefault="001219FF" w:rsidP="001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tab/>
        <w:t>This act takes effect upon approval by the Governor.</w:t>
      </w:r>
    </w:p>
    <w:p w:rsidR="00694A42" w:rsidRDefault="001219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5A8" w:rsidRDefault="004075A8" w:rsidP="004075A8">
      <w:pPr>
        <w:suppressAutoHyphens/>
      </w:pPr>
    </w:p>
    <w:sectPr w:rsidR="004075A8" w:rsidSect="004075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CE8" w:rsidRDefault="007D6CE8" w:rsidP="009F0C77">
      <w:r>
        <w:separator/>
      </w:r>
    </w:p>
  </w:endnote>
  <w:endnote w:type="continuationSeparator" w:id="0">
    <w:p w:rsidR="007D6CE8" w:rsidRDefault="007D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6FED10-CB8E-4CD9-80DA-77CBBA2C8263}"/>
    <w:embedBold r:id="rId2" w:fontKey="{4CB4E27D-7D92-4E56-98FE-EE91E6391D27}"/>
  </w:font>
  <w:font w:name="Calibri">
    <w:panose1 w:val="020F0502020204030204"/>
    <w:charset w:val="00"/>
    <w:family w:val="swiss"/>
    <w:pitch w:val="variable"/>
    <w:sig w:usb0="E4002EFF" w:usb1="C000247B" w:usb2="00000009" w:usb3="00000000" w:csb0="000001FF" w:csb1="00000000"/>
    <w:embedRegular r:id="rId3" w:fontKey="{F5925319-31F1-4980-A128-EBCD2630B84A}"/>
  </w:font>
  <w:font w:name="Cambria">
    <w:panose1 w:val="02040503050406030204"/>
    <w:charset w:val="00"/>
    <w:family w:val="roman"/>
    <w:pitch w:val="variable"/>
    <w:sig w:usb0="E00006FF" w:usb1="420024FF" w:usb2="02000000" w:usb3="00000000" w:csb0="0000019F" w:csb1="00000000"/>
    <w:embedRegular r:id="rId4" w:fontKey="{3DC3C3F4-B4E2-4687-A628-593D11EC1E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42" w:rsidRPr="004075A8" w:rsidRDefault="004075A8" w:rsidP="004075A8">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CE8" w:rsidRDefault="007D6CE8" w:rsidP="009F0C77">
      <w:r>
        <w:separator/>
      </w:r>
    </w:p>
  </w:footnote>
  <w:footnote w:type="continuationSeparator" w:id="0">
    <w:p w:rsidR="007D6CE8" w:rsidRDefault="007D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00CM21"/>
    <w:docVar w:name="CoverBillType" w:val="b"/>
    <w:docVar w:name="DocPath" w:val="L:\Council\bills\GT\5900CM21.DOCX"/>
    <w:docVar w:name="dvBillNumber" w:val="5"/>
    <w:docVar w:name="dvBillNumberPrefix" w:val="S. "/>
    <w:docVar w:name="dvOriginalBody" w:val="Senate"/>
    <w:docVar w:name="dvSteno" w:val="GT"/>
    <w:docVar w:name="NameofBody" w:val="s"/>
    <w:docVar w:name="vGroup2" w:val="Council"/>
  </w:docVars>
  <w:rsids>
    <w:rsidRoot w:val="007D6CE8"/>
    <w:rsid w:val="000263D9"/>
    <w:rsid w:val="00026C9A"/>
    <w:rsid w:val="000965A1"/>
    <w:rsid w:val="000C487D"/>
    <w:rsid w:val="000E1785"/>
    <w:rsid w:val="000F39F2"/>
    <w:rsid w:val="001023A4"/>
    <w:rsid w:val="0010776B"/>
    <w:rsid w:val="001219F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0EF"/>
    <w:rsid w:val="002A3EB4"/>
    <w:rsid w:val="00325348"/>
    <w:rsid w:val="00393688"/>
    <w:rsid w:val="003D411E"/>
    <w:rsid w:val="003E3C1E"/>
    <w:rsid w:val="003E6148"/>
    <w:rsid w:val="003E7D04"/>
    <w:rsid w:val="00400EAA"/>
    <w:rsid w:val="004075A8"/>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A42"/>
    <w:rsid w:val="006A476C"/>
    <w:rsid w:val="006C6A93"/>
    <w:rsid w:val="006E02F9"/>
    <w:rsid w:val="006F3F76"/>
    <w:rsid w:val="00753C04"/>
    <w:rsid w:val="00756946"/>
    <w:rsid w:val="00757F80"/>
    <w:rsid w:val="00771EEC"/>
    <w:rsid w:val="00786819"/>
    <w:rsid w:val="007A325A"/>
    <w:rsid w:val="007C3099"/>
    <w:rsid w:val="007D6CE8"/>
    <w:rsid w:val="007E72BE"/>
    <w:rsid w:val="007F1523"/>
    <w:rsid w:val="007F509E"/>
    <w:rsid w:val="007F5799"/>
    <w:rsid w:val="007F6947"/>
    <w:rsid w:val="00834A12"/>
    <w:rsid w:val="00872729"/>
    <w:rsid w:val="008D590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B2184F-4032-462B-8968-57756051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A9FA7-5F7D-46B8-A028-22A514E7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1022</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 Text of Previous Version (Dec. 9, 2020) - South Carolina Legislature Online</dc:title>
  <dc:subject/>
  <dc:creator>Gwen Thurmond</dc:creator>
  <cp:keywords/>
  <dc:description/>
  <cp:lastModifiedBy>Sade Wilson</cp:lastModifiedBy>
  <cp:revision>2</cp:revision>
  <cp:lastPrinted>2020-11-30T14:25:00Z</cp:lastPrinted>
  <dcterms:created xsi:type="dcterms:W3CDTF">2020-12-12T05:24:00Z</dcterms:created>
  <dcterms:modified xsi:type="dcterms:W3CDTF">2020-12-12T05:24:00Z</dcterms:modified>
</cp:coreProperties>
</file>