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651" w:rsidRPr="00081651" w:rsidRDefault="00081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1651">
        <w:rPr>
          <w:rFonts w:eastAsia="Times New Roman"/>
        </w:rPr>
        <w:t>AS ADOPTED BY THE SENATE</w:t>
      </w:r>
    </w:p>
    <w:p w:rsidR="00081651" w:rsidRDefault="00081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2021</w:t>
      </w:r>
    </w:p>
    <w:p w:rsidR="00081651" w:rsidRDefault="00081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651" w:rsidRPr="00081651" w:rsidRDefault="00081651" w:rsidP="00081651">
      <w:pPr>
        <w:tabs>
          <w:tab w:val="right" w:pos="5933"/>
        </w:tabs>
        <w:suppressAutoHyphens/>
        <w:jc w:val="both"/>
        <w:rPr>
          <w:rFonts w:eastAsia="Times New Roman"/>
        </w:rPr>
      </w:pPr>
      <w:r>
        <w:rPr>
          <w:rFonts w:eastAsia="Times New Roman"/>
        </w:rPr>
        <w:tab/>
      </w:r>
      <w:r>
        <w:rPr>
          <w:rFonts w:eastAsia="Times New Roman"/>
          <w:b/>
          <w:sz w:val="36"/>
        </w:rPr>
        <w:t>S. 643</w:t>
      </w:r>
    </w:p>
    <w:p w:rsidR="00081651" w:rsidRDefault="00081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651" w:rsidRDefault="00081651" w:rsidP="0008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Kimbrell, Corbin, M. Johnson, Adams, Rice, Shealy, Cash, Bennett, Massey and Turner</w:t>
      </w:r>
    </w:p>
    <w:p w:rsidR="00081651" w:rsidRDefault="00081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651" w:rsidRDefault="00081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3/4/21--S.</w:t>
      </w:r>
    </w:p>
    <w:p w:rsidR="00081651" w:rsidRDefault="00081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2021.</w:t>
      </w:r>
    </w:p>
    <w:p w:rsidR="00081651" w:rsidRPr="00081651" w:rsidRDefault="00081651" w:rsidP="0008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1651" w:rsidRDefault="00081651">
      <w:pPr>
        <w:rPr>
          <w:rFonts w:eastAsia="Times New Roman"/>
        </w:rPr>
      </w:pPr>
      <w:r>
        <w:rPr>
          <w:rFonts w:eastAsia="Times New Roman"/>
        </w:rPr>
        <w:br w:type="page"/>
      </w:r>
    </w:p>
    <w:p w:rsidR="00081651" w:rsidRDefault="00081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651" w:rsidRDefault="00081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651" w:rsidRDefault="00081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651" w:rsidRPr="00522CE0" w:rsidRDefault="00081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4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A74A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4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STRONGLY </w:t>
      </w:r>
      <w:r w:rsidR="00863367">
        <w:rPr>
          <w:rFonts w:eastAsia="Times New Roman"/>
        </w:rPr>
        <w:t>ENCOURAGE</w:t>
      </w:r>
      <w:r>
        <w:rPr>
          <w:rFonts w:eastAsia="Times New Roman"/>
        </w:rPr>
        <w:t xml:space="preserve"> THE SOUTH CAROLINA HIGH SCHOOL LEAGUE TO </w:t>
      </w:r>
      <w:r w:rsidR="00863367">
        <w:rPr>
          <w:rFonts w:eastAsia="Times New Roman"/>
        </w:rPr>
        <w:t>ALLOW PARENTS OR GUARDIANS TO ATTEND INDIVIDUAL MATCHES FOR THE SOUTH CAROLINA HIGH SCHOOL LEAGUE’S WRESTLING FINALS TO BE HELD ON MARCH 5 AND 6</w:t>
      </w:r>
      <w:r w:rsidR="00D22486">
        <w:rPr>
          <w:rFonts w:eastAsia="Times New Roman"/>
        </w:rPr>
        <w:t>, 2021</w:t>
      </w:r>
      <w:r>
        <w:rPr>
          <w:rFonts w:eastAsia="Times New Roman"/>
        </w:rPr>
        <w:t>.</w:t>
      </w:r>
      <w:bookmarkEnd w:id="1"/>
    </w:p>
    <w:p w:rsidR="00522CE0" w:rsidRDefault="00FA7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A75D0" w:rsidRDefault="00FA7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EEF" w:rsidRDefault="00694EEF"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High School League was established in 1907 to promote, support, and enrich the educational experiences of students engaged in interscholastic sports; and</w:t>
      </w:r>
    </w:p>
    <w:p w:rsidR="00694EEF" w:rsidRDefault="00694EEF"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EEF" w:rsidRDefault="00694EEF"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interscholastic sports offer an essential outlet for students to develop athletic skills, social networks, and leadership skills</w:t>
      </w:r>
      <w:r w:rsidR="00863367">
        <w:rPr>
          <w:rFonts w:eastAsia="Times New Roman"/>
        </w:rPr>
        <w:t xml:space="preserve"> outside of the home</w:t>
      </w:r>
      <w:r>
        <w:rPr>
          <w:rFonts w:eastAsia="Times New Roman"/>
        </w:rPr>
        <w:t>; and</w:t>
      </w:r>
    </w:p>
    <w:p w:rsidR="00694EEF" w:rsidRDefault="00694EEF"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EEF" w:rsidRDefault="00694EEF"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22486">
        <w:rPr>
          <w:rFonts w:eastAsia="Times New Roman"/>
        </w:rPr>
        <w:t>the emotional and financial support of parents or guardians at sporting events</w:t>
      </w:r>
      <w:r>
        <w:rPr>
          <w:rFonts w:eastAsia="Times New Roman"/>
        </w:rPr>
        <w:t xml:space="preserve"> </w:t>
      </w:r>
      <w:r w:rsidR="00716C48">
        <w:rPr>
          <w:rFonts w:eastAsia="Times New Roman"/>
        </w:rPr>
        <w:t>is a critical contribution to students’</w:t>
      </w:r>
      <w:r>
        <w:rPr>
          <w:rFonts w:eastAsia="Times New Roman"/>
        </w:rPr>
        <w:t xml:space="preserve"> mental health and development; and</w:t>
      </w:r>
    </w:p>
    <w:p w:rsidR="00694EEF" w:rsidRDefault="00694EEF" w:rsidP="0069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45B0" w:rsidRDefault="002A7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94EEF">
        <w:rPr>
          <w:rFonts w:eastAsia="Times New Roman"/>
        </w:rPr>
        <w:t xml:space="preserve">the South Carolina High School League is </w:t>
      </w:r>
      <w:r w:rsidR="00D22486">
        <w:rPr>
          <w:rFonts w:eastAsia="Times New Roman"/>
        </w:rPr>
        <w:t xml:space="preserve">currently </w:t>
      </w:r>
      <w:r w:rsidR="00863367">
        <w:rPr>
          <w:rFonts w:eastAsia="Times New Roman"/>
        </w:rPr>
        <w:t>not permitting spectators to attend any South Carolina High School League events, despite the Governor’s removal of certain COVID-19 restrictions</w:t>
      </w:r>
      <w:r w:rsidR="007545B0">
        <w:rPr>
          <w:rFonts w:eastAsia="Times New Roman"/>
        </w:rPr>
        <w:t>; and</w:t>
      </w:r>
    </w:p>
    <w:p w:rsidR="007545B0" w:rsidRDefault="0075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45B0" w:rsidRDefault="0075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lifting of capacity restrictions on res</w:t>
      </w:r>
      <w:r w:rsidR="0076779D">
        <w:rPr>
          <w:rFonts w:eastAsia="Times New Roman"/>
        </w:rPr>
        <w:t xml:space="preserve">taurants demonstrates that it is </w:t>
      </w:r>
      <w:r w:rsidR="00716C48">
        <w:rPr>
          <w:rFonts w:eastAsia="Times New Roman"/>
        </w:rPr>
        <w:t xml:space="preserve">similarly </w:t>
      </w:r>
      <w:r w:rsidR="0076779D">
        <w:rPr>
          <w:rFonts w:eastAsia="Times New Roman"/>
        </w:rPr>
        <w:t>appropriate to lift restrictions on allowing a parent or guardian to attend a sporting event for a child</w:t>
      </w:r>
      <w:r w:rsidR="00D22486">
        <w:rPr>
          <w:rFonts w:eastAsia="Times New Roman"/>
        </w:rPr>
        <w:t>;</w:t>
      </w:r>
      <w:r>
        <w:rPr>
          <w:rFonts w:eastAsia="Times New Roman"/>
        </w:rPr>
        <w:t xml:space="preserve"> and</w:t>
      </w:r>
    </w:p>
    <w:p w:rsidR="007545B0" w:rsidRDefault="0075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4A4" w:rsidRDefault="0075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South Carolina High School League is holding a wrestling tournament on March 5 and 6, 2021.</w:t>
      </w:r>
      <w:r w:rsidR="002A74A4">
        <w:rPr>
          <w:rFonts w:eastAsia="Times New Roman"/>
        </w:rPr>
        <w:t xml:space="preserve">  Now, therefore,</w:t>
      </w:r>
    </w:p>
    <w:p w:rsidR="002A74A4" w:rsidRDefault="002A7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4A4" w:rsidRDefault="00081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2784">
        <w:rPr>
          <w:rFonts w:eastAsia="Times New Roman"/>
        </w:rPr>
        <w:t>Be it resolved by the Spartanburg County Legislative Delegation:</w:t>
      </w:r>
    </w:p>
    <w:p w:rsidR="00081651" w:rsidRDefault="00081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4A4" w:rsidRDefault="00081651" w:rsidP="0008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2784">
        <w:rPr>
          <w:rFonts w:eastAsia="Times New Roman"/>
        </w:rPr>
        <w:t>That the members of the Spartanburg County Legislative Delegation, by this resolution,</w:t>
      </w:r>
      <w:r w:rsidR="00694EEF">
        <w:rPr>
          <w:rFonts w:eastAsia="Times New Roman"/>
        </w:rPr>
        <w:t xml:space="preserve"> </w:t>
      </w:r>
      <w:r w:rsidR="007545B0">
        <w:rPr>
          <w:rFonts w:eastAsia="Times New Roman"/>
        </w:rPr>
        <w:t>strongly encourage the South Carolina High School League to allow parents or guardians to attend individual matches for the South Carolina High School League’s wrestling finals to be held on March 5 and 6, 2021.</w:t>
      </w:r>
    </w:p>
    <w:p w:rsidR="007545B0" w:rsidRDefault="0075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4A4" w:rsidRPr="00522CE0" w:rsidRDefault="002A74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94EEF">
        <w:rPr>
          <w:rFonts w:eastAsia="Times New Roman"/>
        </w:rPr>
        <w:t>the South Carolina High School League</w:t>
      </w:r>
      <w:r>
        <w:rPr>
          <w:rFonts w:eastAsia="Times New Roman"/>
        </w:rPr>
        <w:t>.</w:t>
      </w:r>
    </w:p>
    <w:p w:rsidR="00156E0D" w:rsidRDefault="004525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5230A" w:rsidRDefault="0095230A" w:rsidP="0095230A">
      <w:pPr>
        <w:suppressAutoHyphens/>
        <w:jc w:val="both"/>
        <w:rPr>
          <w:rFonts w:eastAsia="Times New Roman"/>
        </w:rPr>
      </w:pPr>
    </w:p>
    <w:sectPr w:rsidR="0095230A" w:rsidSect="00454C8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5B0" w:rsidRDefault="007545B0" w:rsidP="00522CE0">
      <w:r>
        <w:separator/>
      </w:r>
    </w:p>
  </w:endnote>
  <w:endnote w:type="continuationSeparator" w:id="0">
    <w:p w:rsidR="007545B0" w:rsidRDefault="007545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CE626E-C423-4D70-AF6E-E31A7FC1C2B5}"/>
    <w:embedBold r:id="rId2" w:fontKey="{D903468E-6952-41B4-87E6-081927C3E68F}"/>
  </w:font>
  <w:font w:name="Calibri">
    <w:panose1 w:val="020F0502020204030204"/>
    <w:charset w:val="00"/>
    <w:family w:val="swiss"/>
    <w:pitch w:val="variable"/>
    <w:sig w:usb0="E0002EFF" w:usb1="C000247B" w:usb2="00000009" w:usb3="00000000" w:csb0="000001FF" w:csb1="00000000"/>
    <w:embedRegular r:id="rId3" w:fontKey="{B48AADAA-6E56-494E-AEFB-551316761EC8}"/>
  </w:font>
  <w:font w:name="Segoe UI">
    <w:panose1 w:val="020B0502040204020203"/>
    <w:charset w:val="00"/>
    <w:family w:val="swiss"/>
    <w:pitch w:val="variable"/>
    <w:sig w:usb0="E4002EFF" w:usb1="C000E47F" w:usb2="00000009" w:usb3="00000000" w:csb0="000001FF" w:csb1="00000000"/>
    <w:embedRegular r:id="rId4" w:fontKey="{202F123F-7E88-48B7-8621-B7F464D8FF4B}"/>
  </w:font>
  <w:font w:name="Cambria">
    <w:panose1 w:val="02040503050406030204"/>
    <w:charset w:val="00"/>
    <w:family w:val="roman"/>
    <w:pitch w:val="variable"/>
    <w:sig w:usb0="E00006FF" w:usb1="420024FF" w:usb2="02000000" w:usb3="00000000" w:csb0="0000019F" w:csb1="00000000"/>
    <w:embedRegular r:id="rId5" w:fontKey="{A12F3854-2EFD-4BE9-95CE-7BCB3DA20A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E0D" w:rsidRPr="00454C82" w:rsidRDefault="00454C82" w:rsidP="00454C82">
    <w:pPr>
      <w:pStyle w:val="Footer"/>
      <w:tabs>
        <w:tab w:val="clear" w:pos="4680"/>
        <w:tab w:val="clear" w:pos="9360"/>
        <w:tab w:val="center" w:pos="2995"/>
      </w:tabs>
      <w:spacing w:before="120"/>
    </w:pPr>
    <w:r>
      <w:t>[643]</w:t>
    </w:r>
    <w:r>
      <w:tab/>
    </w:r>
    <w:r>
      <w:fldChar w:fldCharType="begin"/>
    </w:r>
    <w:r>
      <w:instrText xml:space="preserve"> PAGE  \* MERGEFORMAT </w:instrText>
    </w:r>
    <w:r>
      <w:fldChar w:fldCharType="separate"/>
    </w:r>
    <w:r w:rsidR="0095230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5B0" w:rsidRDefault="007545B0" w:rsidP="00522CE0">
      <w:r>
        <w:separator/>
      </w:r>
    </w:p>
  </w:footnote>
  <w:footnote w:type="continuationSeparator" w:id="0">
    <w:p w:rsidR="007545B0" w:rsidRDefault="007545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HIGH.SP.JK"/>
    <w:docVar w:name="CoverAttorneyInitials" w:val="SP"/>
    <w:docVar w:name="CoverAttorneyLastName" w:val="Parrish"/>
    <w:docVar w:name="CoverBillType" w:val="r"/>
    <w:docVar w:name="CoverSenator" w:val="JK"/>
    <w:docVar w:name="dvBillNumber" w:val="643"/>
    <w:docVar w:name="dvBillNumberPrefix" w:val="S. "/>
    <w:docVar w:name="dvOriginalBody" w:val="Senate"/>
    <w:docVar w:name="fulldraftpath" w:val="L:\S-RES\JK\006HIGH.SP.JK.DOCX"/>
    <w:docVar w:name="NameofBody" w:val="S"/>
    <w:docVar w:name="vgroup2" w:val="S-RES"/>
  </w:docVars>
  <w:rsids>
    <w:rsidRoot w:val="002A74A4"/>
    <w:rsid w:val="00042AC1"/>
    <w:rsid w:val="00046516"/>
    <w:rsid w:val="00072458"/>
    <w:rsid w:val="0007601D"/>
    <w:rsid w:val="00081651"/>
    <w:rsid w:val="000B0720"/>
    <w:rsid w:val="000B5EAF"/>
    <w:rsid w:val="001315B2"/>
    <w:rsid w:val="00156E0D"/>
    <w:rsid w:val="00170561"/>
    <w:rsid w:val="00174988"/>
    <w:rsid w:val="00186AC9"/>
    <w:rsid w:val="00197DF1"/>
    <w:rsid w:val="001B3DD9"/>
    <w:rsid w:val="001B7E5D"/>
    <w:rsid w:val="001D3BAC"/>
    <w:rsid w:val="00216025"/>
    <w:rsid w:val="002243F8"/>
    <w:rsid w:val="00245C4E"/>
    <w:rsid w:val="0027303E"/>
    <w:rsid w:val="002A74A4"/>
    <w:rsid w:val="002C1321"/>
    <w:rsid w:val="002C2031"/>
    <w:rsid w:val="002C5896"/>
    <w:rsid w:val="002D3BED"/>
    <w:rsid w:val="002D4BCD"/>
    <w:rsid w:val="00307C2B"/>
    <w:rsid w:val="00315D04"/>
    <w:rsid w:val="00383247"/>
    <w:rsid w:val="003D6E2B"/>
    <w:rsid w:val="003E7597"/>
    <w:rsid w:val="00413EBF"/>
    <w:rsid w:val="0044020F"/>
    <w:rsid w:val="00450668"/>
    <w:rsid w:val="0045252A"/>
    <w:rsid w:val="00454138"/>
    <w:rsid w:val="00454C82"/>
    <w:rsid w:val="004813A2"/>
    <w:rsid w:val="004952FA"/>
    <w:rsid w:val="004B6A22"/>
    <w:rsid w:val="004D7F37"/>
    <w:rsid w:val="00522CE0"/>
    <w:rsid w:val="00541951"/>
    <w:rsid w:val="00565148"/>
    <w:rsid w:val="00570403"/>
    <w:rsid w:val="00577450"/>
    <w:rsid w:val="0058439F"/>
    <w:rsid w:val="00593361"/>
    <w:rsid w:val="005A413B"/>
    <w:rsid w:val="005A5017"/>
    <w:rsid w:val="005A648C"/>
    <w:rsid w:val="005F07AC"/>
    <w:rsid w:val="005F1745"/>
    <w:rsid w:val="00694EEF"/>
    <w:rsid w:val="006A1802"/>
    <w:rsid w:val="006C0CBB"/>
    <w:rsid w:val="006C74EA"/>
    <w:rsid w:val="006F56CF"/>
    <w:rsid w:val="00716C48"/>
    <w:rsid w:val="00720D40"/>
    <w:rsid w:val="007318D4"/>
    <w:rsid w:val="00732227"/>
    <w:rsid w:val="007545B0"/>
    <w:rsid w:val="00765784"/>
    <w:rsid w:val="0076779D"/>
    <w:rsid w:val="007A4390"/>
    <w:rsid w:val="007E5CB7"/>
    <w:rsid w:val="00811316"/>
    <w:rsid w:val="008314D2"/>
    <w:rsid w:val="00863367"/>
    <w:rsid w:val="00870F6F"/>
    <w:rsid w:val="008B2F42"/>
    <w:rsid w:val="008C3697"/>
    <w:rsid w:val="008E185F"/>
    <w:rsid w:val="008F023B"/>
    <w:rsid w:val="00904E16"/>
    <w:rsid w:val="009162B3"/>
    <w:rsid w:val="00922E8D"/>
    <w:rsid w:val="00927C62"/>
    <w:rsid w:val="00943A62"/>
    <w:rsid w:val="0095230A"/>
    <w:rsid w:val="00983951"/>
    <w:rsid w:val="00984124"/>
    <w:rsid w:val="00984640"/>
    <w:rsid w:val="00995C37"/>
    <w:rsid w:val="009C118A"/>
    <w:rsid w:val="00A02011"/>
    <w:rsid w:val="00A4011E"/>
    <w:rsid w:val="00A8247E"/>
    <w:rsid w:val="00A86015"/>
    <w:rsid w:val="00A9594E"/>
    <w:rsid w:val="00AE59C8"/>
    <w:rsid w:val="00B10098"/>
    <w:rsid w:val="00B5790D"/>
    <w:rsid w:val="00B945C5"/>
    <w:rsid w:val="00BA20EA"/>
    <w:rsid w:val="00BB5AFC"/>
    <w:rsid w:val="00BC026E"/>
    <w:rsid w:val="00BC0A56"/>
    <w:rsid w:val="00C45366"/>
    <w:rsid w:val="00C57023"/>
    <w:rsid w:val="00C6217A"/>
    <w:rsid w:val="00C74052"/>
    <w:rsid w:val="00CB187A"/>
    <w:rsid w:val="00CC0EC7"/>
    <w:rsid w:val="00CC251A"/>
    <w:rsid w:val="00CF2C98"/>
    <w:rsid w:val="00D1088B"/>
    <w:rsid w:val="00D1286F"/>
    <w:rsid w:val="00D14DE6"/>
    <w:rsid w:val="00D156D2"/>
    <w:rsid w:val="00D22486"/>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75D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D4CF3B7-334F-4CF1-B4B7-C3750F0ED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224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4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311</Words>
  <Characters>1688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2021-2022 Bill 643 Text of Previous Version (Mar. 4, 2021) - South Carolina Legislature Online</vt:lpstr>
    </vt:vector>
  </TitlesOfParts>
  <Company> </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643 Text of Previous Version (Mar. 4, 2021) - South Carolina Legislature Online</dc:title>
  <dc:subject/>
  <dc:creator>Rebecca Landau</dc:creator>
  <cp:keywords/>
  <dc:description/>
  <cp:lastModifiedBy>David Brunson</cp:lastModifiedBy>
  <cp:revision>2</cp:revision>
  <dcterms:created xsi:type="dcterms:W3CDTF">2021-03-04T17:32:00Z</dcterms:created>
  <dcterms:modified xsi:type="dcterms:W3CDTF">2021-03-04T17:32:00Z</dcterms:modified>
</cp:coreProperties>
</file>