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831" w:rsidRDefault="008E6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E6831" w:rsidRPr="008E6831" w:rsidRDefault="008E6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E6831" w:rsidRDefault="008E6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6831" w:rsidRDefault="008E6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E6831" w:rsidRDefault="008E6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March </w:t>
      </w:r>
      <w:r w:rsidR="00014BC8">
        <w:rPr>
          <w:rFonts w:eastAsia="Times New Roman"/>
        </w:rPr>
        <w:t>1</w:t>
      </w:r>
      <w:r>
        <w:rPr>
          <w:rFonts w:eastAsia="Times New Roman"/>
        </w:rPr>
        <w:t>6, 2022</w:t>
      </w:r>
    </w:p>
    <w:p w:rsidR="008E6831" w:rsidRDefault="008E6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6831" w:rsidRPr="008E6831" w:rsidRDefault="008E6831" w:rsidP="008E6831">
      <w:pPr>
        <w:tabs>
          <w:tab w:val="right" w:pos="5933"/>
        </w:tabs>
        <w:suppressAutoHyphens/>
        <w:jc w:val="both"/>
        <w:rPr>
          <w:rFonts w:eastAsia="Times New Roman"/>
        </w:rPr>
      </w:pPr>
      <w:r>
        <w:rPr>
          <w:rFonts w:eastAsia="Times New Roman"/>
        </w:rPr>
        <w:tab/>
      </w:r>
      <w:r>
        <w:rPr>
          <w:rFonts w:eastAsia="Times New Roman"/>
          <w:b/>
          <w:sz w:val="36"/>
        </w:rPr>
        <w:t>S. 90</w:t>
      </w:r>
    </w:p>
    <w:p w:rsidR="008E6831" w:rsidRDefault="008E6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6831" w:rsidRDefault="008E6831" w:rsidP="008E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43FE0">
        <w:t>Senator Malloy</w:t>
      </w:r>
    </w:p>
    <w:p w:rsidR="008E6831" w:rsidRDefault="008E6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6831" w:rsidRDefault="008E6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3/16/22--S.</w:t>
      </w:r>
    </w:p>
    <w:p w:rsidR="008E6831" w:rsidRDefault="008E6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8E6831" w:rsidRPr="008E6831" w:rsidRDefault="008E6831" w:rsidP="008E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6831" w:rsidRDefault="008E6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6831" w:rsidRPr="008E6831" w:rsidRDefault="008E6831" w:rsidP="008E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E6831" w:rsidRDefault="008E6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90) proposing an amendment to Section 3, Article XII of the Constitution of South Carolina, relating to the requirement that the General Assembly provide for the separate confinement of juvenile offenders from, etc., respectfully</w:t>
      </w:r>
    </w:p>
    <w:p w:rsidR="008E6831" w:rsidRPr="008E6831" w:rsidRDefault="008E6831" w:rsidP="008E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E6831" w:rsidRDefault="008E6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E6831" w:rsidRDefault="008E6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6831" w:rsidRDefault="008E6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8E6831" w:rsidRPr="008E6831" w:rsidRDefault="008E6831" w:rsidP="008E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6831" w:rsidRDefault="008E6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6831" w:rsidRPr="008E6831" w:rsidRDefault="008E6831" w:rsidP="008E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E6831" w:rsidRPr="00CB7890" w:rsidRDefault="008E6831" w:rsidP="008E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B7890">
        <w:rPr>
          <w:b/>
          <w:bCs/>
        </w:rPr>
        <w:t>Explanation of Fiscal Impact</w:t>
      </w:r>
    </w:p>
    <w:p w:rsidR="008E6831" w:rsidRPr="00CB7890" w:rsidRDefault="008E6831" w:rsidP="008E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B7890">
        <w:rPr>
          <w:b/>
        </w:rPr>
        <w:t>State Expenditure</w:t>
      </w:r>
    </w:p>
    <w:p w:rsidR="008E6831" w:rsidRPr="00CB7890" w:rsidRDefault="008E6831" w:rsidP="0001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B7890">
        <w:t xml:space="preserve">This joint resolution proposes an amendment to Section 3, Article XII of the Constitution, to specify that the General Assembly will provide for separate confinement of juvenile offenders under the age of eighteen.  Currently, the age for separate confinement is under the age of seventeen.  Additionally, this proposed amendment will be printed on the ballots for the next general election.  </w:t>
      </w:r>
    </w:p>
    <w:p w:rsidR="008E6831" w:rsidRPr="00CB7890" w:rsidRDefault="008E6831" w:rsidP="0001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B7890">
        <w:t xml:space="preserve">If the Constitution is amended, this will require a shift of incarcerated persons who are seventeen and currently housed in an adult facility to a juvenile facility.  </w:t>
      </w:r>
    </w:p>
    <w:p w:rsidR="008E6831" w:rsidRPr="00CB7890" w:rsidRDefault="008E6831" w:rsidP="0001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B7890">
        <w:rPr>
          <w:b/>
        </w:rPr>
        <w:t xml:space="preserve">Department of Corrections.  </w:t>
      </w:r>
      <w:r w:rsidRPr="00CB7890">
        <w:t xml:space="preserve">According to Corrections, there is only one seventeen-year-old currently housed in an adult facility that would need to be transferred to a juvenile facility.  Corrections </w:t>
      </w:r>
      <w:r w:rsidRPr="00CB7890">
        <w:lastRenderedPageBreak/>
        <w:t xml:space="preserve">stated that in FY 2021-22, the annual cost to house an inmate totals $30,178, $27,883 of which is state funds.  Corrections anticipates reallocating this $30,178 annual savings to other agency needs.  Therefore, this joint resolution will have no expenditure savings for Corrections.    </w:t>
      </w:r>
    </w:p>
    <w:p w:rsidR="008E6831" w:rsidRPr="00CB7890" w:rsidRDefault="008E6831" w:rsidP="0001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B7890">
        <w:rPr>
          <w:b/>
        </w:rPr>
        <w:t xml:space="preserve">Department of Juvenile Justice.  </w:t>
      </w:r>
      <w:r w:rsidRPr="00CB7890">
        <w:t>This joint resolution will require DJJ to house seventeen year olds in a juvenile facility.  DJJ anticipates this bill may have an expenditure impact on the agency and is working to provide additional information.  Therefore, the impact of this joint resolution is pending, contingent upon an additional response from DJJ.</w:t>
      </w:r>
    </w:p>
    <w:p w:rsidR="008E6831" w:rsidRPr="00B77D85" w:rsidRDefault="008E6831" w:rsidP="0001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B7890">
        <w:rPr>
          <w:b/>
        </w:rPr>
        <w:t xml:space="preserve">State Election Commission.  </w:t>
      </w:r>
      <w:r w:rsidRPr="00CB7890">
        <w:t xml:space="preserve">This joint resolution requires the proposed change to the Constitution to appear on the ballot at the next general election.  Additionally, the Election Commission anticipates the need to produce handouts and posters to provide information on this proposed Constitutional amendment.  However, the cost will be minimal, and the agency anticipates being able to manage any costs within existing appropriations.  Therefore, this bill will have no expenditure impact for the Election Commission.  </w:t>
      </w:r>
    </w:p>
    <w:p w:rsidR="008E6831" w:rsidRDefault="008E6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6831" w:rsidRDefault="008E6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8E6831" w:rsidRPr="008E6831" w:rsidRDefault="008E6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8E6831" w:rsidRDefault="008E6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6831" w:rsidRDefault="008E6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6831" w:rsidRDefault="008E6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E6831" w:rsidSect="008E683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143B1" w:rsidRPr="00522CE0" w:rsidRDefault="00B14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05802">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07D" w:rsidRPr="00522CE0"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PROPOSING AN AMENDMENT TO SECTION 3, ARTICLE XII OF THE CONSTITUTION OF SOUTH CAROLINA, RELATING TO THE REQUIREMENT THAT THE GENERAL ASSEMBLY PROVIDE FOR THE SEPARATE CONFINEMENT OF JUVENILE OFFENDERS FROM OLDER CONFINED PERSONS, TO CHANGE THE AGE FOR WHICH THE GENERAL ASSEMBLY SHALL PROVIDE FOR THE SEPARATE CONFINEMENT OF JUVENILE OFFENDERS FROM “UNDER THE AGE OF SEVENTEEN” TO “UNDER THE AGE OF EIGHTEEN”.</w:t>
      </w:r>
      <w:bookmarkEnd w:id="1"/>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It is proposed that Section 3, Article XII of the Constitution of this State be amended to read:</w:t>
      </w: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sidR="00CC3650">
        <w:rPr>
          <w:rFonts w:eastAsia="Times New Roman"/>
        </w:rPr>
        <w:t xml:space="preserve"> </w:t>
      </w:r>
      <w:r>
        <w:rPr>
          <w:rFonts w:eastAsia="Times New Roman"/>
        </w:rPr>
        <w:t>3.</w:t>
      </w:r>
      <w:r>
        <w:rPr>
          <w:rFonts w:eastAsia="Times New Roman"/>
        </w:rPr>
        <w:tab/>
      </w:r>
      <w:r w:rsidRPr="00986926">
        <w:rPr>
          <w:rFonts w:eastAsia="Times New Roman"/>
        </w:rPr>
        <w:t xml:space="preserve">The General Assembly shall provide for the separate confinement of juvenile offenders under the age of </w:t>
      </w:r>
      <w:r w:rsidRPr="00986926">
        <w:rPr>
          <w:rFonts w:eastAsia="Times New Roman"/>
          <w:strike/>
        </w:rPr>
        <w:t>seventeen</w:t>
      </w:r>
      <w:r w:rsidRPr="00986926">
        <w:rPr>
          <w:rFonts w:eastAsia="Times New Roman"/>
        </w:rPr>
        <w:t xml:space="preserve"> </w:t>
      </w:r>
      <w:r>
        <w:rPr>
          <w:rFonts w:eastAsia="Times New Roman"/>
          <w:u w:val="single"/>
        </w:rPr>
        <w:t>eighteen</w:t>
      </w:r>
      <w:r>
        <w:rPr>
          <w:rFonts w:eastAsia="Times New Roman"/>
        </w:rPr>
        <w:t xml:space="preserve"> </w:t>
      </w:r>
      <w:r w:rsidRPr="00986926">
        <w:rPr>
          <w:rFonts w:eastAsia="Times New Roman"/>
        </w:rPr>
        <w:t>from older confined persons.</w:t>
      </w:r>
      <w:r>
        <w:rPr>
          <w:rFonts w:eastAsia="Times New Roman"/>
        </w:rPr>
        <w:t>”</w:t>
      </w: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or written on the ballot:</w:t>
      </w: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07D" w:rsidRDefault="00CC3650"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5407D">
        <w:rPr>
          <w:rFonts w:eastAsia="Times New Roman"/>
        </w:rPr>
        <w:t xml:space="preserve">“Must Section 3, Article XII of the Constitution of this State, relating to the requirement that the General Assembly provide for the separate confinement of juvenile offenders from older confined persons, be amended to change the age for which the General Assembly shall provide for the separate confinement of juvenile </w:t>
      </w:r>
      <w:r w:rsidR="0045407D">
        <w:rPr>
          <w:rFonts w:eastAsia="Times New Roman"/>
        </w:rPr>
        <w:lastRenderedPageBreak/>
        <w:t>offenders from ‘under the age of seventeen’ to ‘under the age of eighteen’</w:t>
      </w:r>
      <w:r w:rsidR="00F13ECD">
        <w:rPr>
          <w:rFonts w:eastAsia="Times New Roman"/>
        </w:rPr>
        <w:t>?</w:t>
      </w: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ascii="Wingdings" w:eastAsia="Times New Roman" w:hAnsi="Wingdings"/>
        </w:rPr>
        <w:t></w:t>
      </w: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ascii="Wingdings" w:eastAsia="Times New Roman" w:hAnsi="Wingdings"/>
        </w:rPr>
        <w:t></w:t>
      </w: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05802" w:rsidRPr="00522CE0"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3A251C" w:rsidRDefault="00C3626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8313D" w:rsidRDefault="0058313D" w:rsidP="0058313D">
      <w:pPr>
        <w:suppressAutoHyphens/>
        <w:jc w:val="both"/>
        <w:rPr>
          <w:rFonts w:eastAsia="Times New Roman"/>
        </w:rPr>
      </w:pPr>
    </w:p>
    <w:sectPr w:rsidR="0058313D" w:rsidSect="008E683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802" w:rsidRDefault="00E05802" w:rsidP="00522CE0">
      <w:r>
        <w:separator/>
      </w:r>
    </w:p>
  </w:endnote>
  <w:endnote w:type="continuationSeparator" w:id="0">
    <w:p w:rsidR="00E05802" w:rsidRDefault="00E0580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C25AF7-5B0A-4EB1-9A65-FF998A527DCA}"/>
    <w:embedBold r:id="rId2" w:fontKey="{338F05EB-2219-469C-93A9-610298148748}"/>
  </w:font>
  <w:font w:name="Calibri">
    <w:panose1 w:val="020F0502020204030204"/>
    <w:charset w:val="00"/>
    <w:family w:val="swiss"/>
    <w:pitch w:val="variable"/>
    <w:sig w:usb0="E4002EFF" w:usb1="C000247B" w:usb2="00000009" w:usb3="00000000" w:csb0="000001FF" w:csb1="00000000"/>
    <w:embedRegular r:id="rId3" w:fontKey="{A190FF3B-316C-4865-9D61-AAF5D487CB89}"/>
    <w:embedBold r:id="rId4" w:fontKey="{7C4FBAE7-1569-4731-91E5-A032565D965F}"/>
  </w:font>
  <w:font w:name="Segoe UI">
    <w:panose1 w:val="020B0502040204020203"/>
    <w:charset w:val="00"/>
    <w:family w:val="swiss"/>
    <w:pitch w:val="variable"/>
    <w:sig w:usb0="E4002EFF" w:usb1="C000E47F" w:usb2="00000009" w:usb3="00000000" w:csb0="000001FF" w:csb1="00000000"/>
    <w:embedRegular r:id="rId5" w:fontKey="{68C78505-CEF9-426C-8DEF-3F9B9AD7CA4B}"/>
  </w:font>
  <w:font w:name="Wingdings">
    <w:panose1 w:val="05000000000000000000"/>
    <w:charset w:val="02"/>
    <w:family w:val="auto"/>
    <w:pitch w:val="variable"/>
    <w:sig w:usb0="00000000" w:usb1="10000000" w:usb2="00000000" w:usb3="00000000" w:csb0="80000000" w:csb1="00000000"/>
    <w:embedRegular r:id="rId6" w:fontKey="{92F3527E-81B5-424F-ADC1-2B2FA9B3F472}"/>
  </w:font>
  <w:font w:name="Cambria">
    <w:panose1 w:val="02040503050406030204"/>
    <w:charset w:val="00"/>
    <w:family w:val="roman"/>
    <w:pitch w:val="variable"/>
    <w:sig w:usb0="E00006FF" w:usb1="420024FF" w:usb2="02000000" w:usb3="00000000" w:csb0="0000019F" w:csb1="00000000"/>
    <w:embedRegular r:id="rId7" w:fontKey="{02E293B8-A98E-43A1-8956-62833DC280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51C" w:rsidRPr="00B143B1" w:rsidRDefault="00B143B1" w:rsidP="00B143B1">
    <w:pPr>
      <w:pStyle w:val="Footer"/>
      <w:tabs>
        <w:tab w:val="clear" w:pos="4680"/>
        <w:tab w:val="clear" w:pos="9360"/>
        <w:tab w:val="center" w:pos="2995"/>
      </w:tabs>
      <w:spacing w:before="120"/>
    </w:pPr>
    <w:r>
      <w:t>[90</w:t>
    </w:r>
    <w:r w:rsidR="008E6831">
      <w:t>-</w:t>
    </w:r>
    <w:r w:rsidR="008E6831">
      <w:fldChar w:fldCharType="begin"/>
    </w:r>
    <w:r w:rsidR="008E6831">
      <w:instrText xml:space="preserve"> PAGE  \* MERGEFORMAT </w:instrText>
    </w:r>
    <w:r w:rsidR="008E6831">
      <w:fldChar w:fldCharType="separate"/>
    </w:r>
    <w:r w:rsidR="0058313D">
      <w:rPr>
        <w:noProof/>
      </w:rPr>
      <w:t>2</w:t>
    </w:r>
    <w:r w:rsidR="008E6831">
      <w:fldChar w:fldCharType="end"/>
    </w:r>
    <w:r w:rsidR="008E683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831" w:rsidRPr="00B143B1" w:rsidRDefault="008E6831" w:rsidP="00B143B1">
    <w:pPr>
      <w:pStyle w:val="Footer"/>
      <w:tabs>
        <w:tab w:val="clear" w:pos="4680"/>
        <w:tab w:val="clear" w:pos="9360"/>
        <w:tab w:val="center" w:pos="2995"/>
      </w:tabs>
      <w:spacing w:before="120"/>
    </w:pPr>
    <w:r>
      <w:t>[90]</w:t>
    </w:r>
    <w:r>
      <w:tab/>
    </w:r>
    <w:r>
      <w:fldChar w:fldCharType="begin"/>
    </w:r>
    <w:r>
      <w:instrText xml:space="preserve"> PAGE  \* MERGEFORMAT </w:instrText>
    </w:r>
    <w:r>
      <w:fldChar w:fldCharType="separate"/>
    </w:r>
    <w:r w:rsidR="005831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802" w:rsidRDefault="00E05802" w:rsidP="00522CE0">
      <w:r>
        <w:separator/>
      </w:r>
    </w:p>
  </w:footnote>
  <w:footnote w:type="continuationSeparator" w:id="0">
    <w:p w:rsidR="00E05802" w:rsidRDefault="00E0580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CONF.KMM.GM"/>
    <w:docVar w:name="CoverAttorneyInitials" w:val="KMM"/>
    <w:docVar w:name="CoverAttorneyLastName" w:val="Moffitt"/>
    <w:docVar w:name="CoverBillType" w:val="j"/>
    <w:docVar w:name="CoverSenator" w:val="GM"/>
    <w:docVar w:name="dvBillNumber" w:val="90"/>
    <w:docVar w:name="dvBillNumberPrefix" w:val="S. "/>
    <w:docVar w:name="dvOriginalBody" w:val="Senate"/>
    <w:docVar w:name="fulldraftpath" w:val="L:\S-RES\GM\012CONF.KMM.GM.DOCX"/>
    <w:docVar w:name="NameofBody" w:val="S"/>
    <w:docVar w:name="vgroup2" w:val="S-RES"/>
  </w:docVars>
  <w:rsids>
    <w:rsidRoot w:val="00E05802"/>
    <w:rsid w:val="00002892"/>
    <w:rsid w:val="00014BC8"/>
    <w:rsid w:val="00042AC1"/>
    <w:rsid w:val="00046516"/>
    <w:rsid w:val="00072458"/>
    <w:rsid w:val="0007601D"/>
    <w:rsid w:val="000B0720"/>
    <w:rsid w:val="000B5EAF"/>
    <w:rsid w:val="000C2D37"/>
    <w:rsid w:val="001315B2"/>
    <w:rsid w:val="00170561"/>
    <w:rsid w:val="00174988"/>
    <w:rsid w:val="00181474"/>
    <w:rsid w:val="00186AC9"/>
    <w:rsid w:val="00197DF1"/>
    <w:rsid w:val="001B3DD9"/>
    <w:rsid w:val="001B7E5D"/>
    <w:rsid w:val="001D3BAC"/>
    <w:rsid w:val="00216025"/>
    <w:rsid w:val="00245C4E"/>
    <w:rsid w:val="002A4559"/>
    <w:rsid w:val="002C1321"/>
    <w:rsid w:val="002C2031"/>
    <w:rsid w:val="002C5896"/>
    <w:rsid w:val="002D3BED"/>
    <w:rsid w:val="002D4BCD"/>
    <w:rsid w:val="00307C2B"/>
    <w:rsid w:val="00315D04"/>
    <w:rsid w:val="00383247"/>
    <w:rsid w:val="003A251C"/>
    <w:rsid w:val="003D6E2B"/>
    <w:rsid w:val="003E7597"/>
    <w:rsid w:val="00413EBF"/>
    <w:rsid w:val="0044020F"/>
    <w:rsid w:val="00450668"/>
    <w:rsid w:val="0045407D"/>
    <w:rsid w:val="00454138"/>
    <w:rsid w:val="004813A2"/>
    <w:rsid w:val="004952FA"/>
    <w:rsid w:val="004B6A22"/>
    <w:rsid w:val="004D7F37"/>
    <w:rsid w:val="00522CE0"/>
    <w:rsid w:val="00541951"/>
    <w:rsid w:val="00565148"/>
    <w:rsid w:val="00570403"/>
    <w:rsid w:val="00577450"/>
    <w:rsid w:val="0058313D"/>
    <w:rsid w:val="00593361"/>
    <w:rsid w:val="005A413B"/>
    <w:rsid w:val="005A5017"/>
    <w:rsid w:val="005A648C"/>
    <w:rsid w:val="005F07AC"/>
    <w:rsid w:val="005F1745"/>
    <w:rsid w:val="00662B73"/>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E6831"/>
    <w:rsid w:val="008F023B"/>
    <w:rsid w:val="00904E16"/>
    <w:rsid w:val="009162B3"/>
    <w:rsid w:val="00927C62"/>
    <w:rsid w:val="00983951"/>
    <w:rsid w:val="00984124"/>
    <w:rsid w:val="00984640"/>
    <w:rsid w:val="00995C37"/>
    <w:rsid w:val="009C118A"/>
    <w:rsid w:val="00A02011"/>
    <w:rsid w:val="00A4011E"/>
    <w:rsid w:val="00A86015"/>
    <w:rsid w:val="00A9594E"/>
    <w:rsid w:val="00AE5158"/>
    <w:rsid w:val="00AE59C8"/>
    <w:rsid w:val="00B10098"/>
    <w:rsid w:val="00B143B1"/>
    <w:rsid w:val="00B5790D"/>
    <w:rsid w:val="00B77C07"/>
    <w:rsid w:val="00B945C5"/>
    <w:rsid w:val="00BA20EA"/>
    <w:rsid w:val="00BB5AFC"/>
    <w:rsid w:val="00BC026E"/>
    <w:rsid w:val="00BC0A56"/>
    <w:rsid w:val="00C36263"/>
    <w:rsid w:val="00C45366"/>
    <w:rsid w:val="00C57023"/>
    <w:rsid w:val="00C74052"/>
    <w:rsid w:val="00CB187A"/>
    <w:rsid w:val="00CB5E56"/>
    <w:rsid w:val="00CC0EC7"/>
    <w:rsid w:val="00CC251A"/>
    <w:rsid w:val="00CC3650"/>
    <w:rsid w:val="00CF2C98"/>
    <w:rsid w:val="00D1088B"/>
    <w:rsid w:val="00D1286F"/>
    <w:rsid w:val="00D14DE6"/>
    <w:rsid w:val="00D156D2"/>
    <w:rsid w:val="00D35486"/>
    <w:rsid w:val="00D53E29"/>
    <w:rsid w:val="00D86943"/>
    <w:rsid w:val="00DA3C6B"/>
    <w:rsid w:val="00DA47B9"/>
    <w:rsid w:val="00DE5635"/>
    <w:rsid w:val="00E05802"/>
    <w:rsid w:val="00E058D3"/>
    <w:rsid w:val="00E12CA0"/>
    <w:rsid w:val="00E2236D"/>
    <w:rsid w:val="00E76AD9"/>
    <w:rsid w:val="00E86EE2"/>
    <w:rsid w:val="00E91E2F"/>
    <w:rsid w:val="00EA3546"/>
    <w:rsid w:val="00EB47AE"/>
    <w:rsid w:val="00EC34E1"/>
    <w:rsid w:val="00F0234A"/>
    <w:rsid w:val="00F05CF2"/>
    <w:rsid w:val="00F13ECD"/>
    <w:rsid w:val="00F51241"/>
    <w:rsid w:val="00F52959"/>
    <w:rsid w:val="00F55884"/>
    <w:rsid w:val="00FB7F01"/>
    <w:rsid w:val="00FC0D36"/>
    <w:rsid w:val="00FC3A2B"/>
    <w:rsid w:val="00FD612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2C8C939-943B-4BC1-827A-B23A67EDF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C36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6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680</Words>
  <Characters>3671</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2021-2022 Bill 90 Text of Previous Version (Dec. 9, 2020) - South Carolina Legislature Online</vt:lpstr>
    </vt:vector>
  </TitlesOfParts>
  <Company> </Company>
  <LinksUpToDate>false</LinksUpToDate>
  <CharactersWithSpaces>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 Text of Previous Version (Mar. 16, 2022) - South Carolina Legislature Online</dc:title>
  <dc:subject/>
  <dc:creator>Ken Moffitt</dc:creator>
  <cp:keywords/>
  <dc:description/>
  <cp:lastModifiedBy>Miriam Cook</cp:lastModifiedBy>
  <cp:revision>2</cp:revision>
  <cp:lastPrinted>2022-03-16T22:51:00Z</cp:lastPrinted>
  <dcterms:created xsi:type="dcterms:W3CDTF">2022-03-16T22:53:00Z</dcterms:created>
  <dcterms:modified xsi:type="dcterms:W3CDTF">2022-03-16T22:53:00Z</dcterms:modified>
</cp:coreProperties>
</file>