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5B5" w:rsidRDefault="00D035B5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688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2E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A7D2B">
        <w:rPr>
          <w:color w:val="000000" w:themeColor="text1"/>
          <w:u w:color="000000" w:themeColor="text1"/>
        </w:rPr>
        <w:t>TO AMEND THE CODE OF LAWS OF SOUTH CAROLINA, 1976, BY ADDING SECTION 44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6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120 SO AS TO PROVIDE THAT BEGINNING JANUARY 1, 2022, AN ADULT SIXTY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FIVE YEARS OF AGE OR YOUNGER WHOSE INCOME IS AT OR BELOW ONE HUNDRED THIRTY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THREE PERCENT OF THE FEDERAL POVERTY LEVEL, WITH A FIVE PERCENT INCOME DISREGARD, IS ELIGIBLE FOR MEDICAID AS PROVIDED FOR IN THE PATIENT PROTECTION AND AFFORDABLE CARE ACT, AND AMENDMENTS TO THAT ACT.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6882" w:rsidRDefault="006F68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6882" w:rsidRDefault="006F68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E36" w:rsidRDefault="006F6882" w:rsidP="00AB2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B2E36" w:rsidRPr="003A7D2B">
        <w:rPr>
          <w:color w:val="000000" w:themeColor="text1"/>
          <w:u w:color="000000" w:themeColor="text1"/>
        </w:rPr>
        <w:t>Article 1, Chapter 6, Title 44 of the 1976 Code is amended by adding:</w:t>
      </w:r>
    </w:p>
    <w:p w:rsidR="00AB2E36" w:rsidRPr="003A7D2B" w:rsidRDefault="00AB2E36" w:rsidP="00AB2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882" w:rsidRDefault="00AB2E36" w:rsidP="00AB2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3A7D2B">
        <w:rPr>
          <w:color w:val="000000" w:themeColor="text1"/>
          <w:u w:color="000000" w:themeColor="text1"/>
        </w:rPr>
        <w:t>“Section 44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6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120.</w:t>
      </w:r>
      <w:r>
        <w:rPr>
          <w:color w:val="000000" w:themeColor="text1"/>
          <w:u w:color="000000" w:themeColor="text1"/>
        </w:rPr>
        <w:tab/>
      </w:r>
      <w:r w:rsidRPr="003A7D2B">
        <w:rPr>
          <w:color w:val="000000" w:themeColor="text1"/>
          <w:u w:color="000000" w:themeColor="text1"/>
        </w:rPr>
        <w:t>Beginning January 1, 2023, an adult sixty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five years of age and younger whose income is at or below one hundred thirty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three percent of the federal poverty level, with a five percent income disregard, is eligible for Medicaid as provided for in the Patient Protection and Affordable Care Act (P.L. No. 111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148), and amendments to that act.”</w:t>
      </w:r>
    </w:p>
    <w:p w:rsidR="006F6882" w:rsidRDefault="006F68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882" w:rsidRDefault="006F68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B2E36">
        <w:t>2</w:t>
      </w:r>
      <w:r>
        <w:t>.</w:t>
      </w:r>
      <w:r>
        <w:tab/>
        <w:t>This act takes effect upon approval by the Governor.</w:t>
      </w:r>
    </w:p>
    <w:p w:rsidR="00D74F6C" w:rsidRDefault="00A41C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35B5" w:rsidRDefault="00D035B5" w:rsidP="00D035B5">
      <w:pPr>
        <w:suppressAutoHyphens/>
      </w:pPr>
    </w:p>
    <w:sectPr w:rsidR="00D035B5" w:rsidSect="00D035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882" w:rsidRDefault="006F6882" w:rsidP="009F0C77">
      <w:r>
        <w:separator/>
      </w:r>
    </w:p>
  </w:endnote>
  <w:endnote w:type="continuationSeparator" w:id="0">
    <w:p w:rsidR="006F6882" w:rsidRDefault="006F68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195AC5-21D5-466E-ACDB-0C4D37903E04}"/>
    <w:embedBold r:id="rId2" w:fontKey="{D7C3B7C4-BCE7-4F24-B349-E3FBA5B27F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72874A-F800-484E-94E9-DA9D37C146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7E93D3-6FEA-40F7-8179-CA6DD85E95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3A0AD1-1146-489D-9745-63F8D1113D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F6C" w:rsidRPr="00D035B5" w:rsidRDefault="00D035B5" w:rsidP="00D035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882" w:rsidRDefault="006F6882" w:rsidP="009F0C77">
      <w:r>
        <w:separator/>
      </w:r>
    </w:p>
  </w:footnote>
  <w:footnote w:type="continuationSeparator" w:id="0">
    <w:p w:rsidR="006F6882" w:rsidRDefault="006F68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22VR22"/>
    <w:docVar w:name="CoverBillType" w:val="b"/>
    <w:docVar w:name="DocPath" w:val="L:\Council\bills\CC\16122VR22.DOCX"/>
    <w:docVar w:name="dvBillNumber" w:val="996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6F688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7D40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6F6882"/>
    <w:rsid w:val="00753C04"/>
    <w:rsid w:val="00756946"/>
    <w:rsid w:val="00757F80"/>
    <w:rsid w:val="00771EEC"/>
    <w:rsid w:val="00781678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36F3"/>
    <w:rsid w:val="008D677D"/>
    <w:rsid w:val="008F4429"/>
    <w:rsid w:val="00932670"/>
    <w:rsid w:val="009352BB"/>
    <w:rsid w:val="00965E93"/>
    <w:rsid w:val="0097363A"/>
    <w:rsid w:val="00990668"/>
    <w:rsid w:val="009B397B"/>
    <w:rsid w:val="009F0C77"/>
    <w:rsid w:val="009F4DD1"/>
    <w:rsid w:val="00A41CBB"/>
    <w:rsid w:val="00A64E80"/>
    <w:rsid w:val="00A741D9"/>
    <w:rsid w:val="00A85589"/>
    <w:rsid w:val="00A9741D"/>
    <w:rsid w:val="00AB0576"/>
    <w:rsid w:val="00AB2E3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35B5"/>
    <w:rsid w:val="00D239F9"/>
    <w:rsid w:val="00D24C61"/>
    <w:rsid w:val="00D405E7"/>
    <w:rsid w:val="00D40DD2"/>
    <w:rsid w:val="00D41D56"/>
    <w:rsid w:val="00D6260D"/>
    <w:rsid w:val="00D6662B"/>
    <w:rsid w:val="00D74F6C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BFDFC3-29D7-43E1-860B-133BAA68C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7D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F72C7-F90D-4315-9700-AACA97AE5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840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996 Text of Previous Version (Jan. 19, 2022) - South Carolina Legislature Online</dc:title>
  <dc:subject/>
  <dc:creator>Chris Charlton</dc:creator>
  <cp:keywords/>
  <dc:description/>
  <cp:lastModifiedBy>S Wilson</cp:lastModifiedBy>
  <cp:revision>2</cp:revision>
  <cp:lastPrinted>2022-01-10T17:02:00Z</cp:lastPrinted>
  <dcterms:created xsi:type="dcterms:W3CDTF">2022-01-19T21:46:00Z</dcterms:created>
  <dcterms:modified xsi:type="dcterms:W3CDTF">2022-01-19T21:46:00Z</dcterms:modified>
</cp:coreProperties>
</file>