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McElveen and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LC-0050AHB23.docx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Sentence enhancements for certain crimes committed while on bond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4a02e7a31c545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e44de43dff44fa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54d658262e46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ca391fe6514089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C43FE" w14:paraId="40FEFADA" w14:textId="39DC2B9E">
          <w:pPr>
            <w:pStyle w:val="scbilltitle"/>
            <w:tabs>
              <w:tab w:val="left" w:pos="2104"/>
            </w:tabs>
          </w:pPr>
          <w:r>
            <w:t>to amend the South Carolina Code of Laws by adding Section 16-1-140 so as to 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CONVICTED.</w:t>
          </w:r>
        </w:p>
      </w:sdtContent>
    </w:sdt>
    <w:bookmarkStart w:name="at_be586448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E7665A" w:rsidP="00E7665A" w:rsidRDefault="00E7665A" w14:paraId="06F96F93" w14:textId="77777777">
      <w:pPr>
        <w:pStyle w:val="scenactingwords"/>
      </w:pPr>
      <w:bookmarkStart w:name="ew_ead7b0a5f" w:id="1"/>
      <w:r>
        <w:t>B</w:t>
      </w:r>
      <w:bookmarkEnd w:id="1"/>
      <w:r>
        <w:t>e it enacted by the General Assembly of the State of South Carolina:</w:t>
      </w:r>
    </w:p>
    <w:p w:rsidR="00E7665A" w:rsidP="00E7665A" w:rsidRDefault="00E7665A" w14:paraId="2A3A10CD" w14:textId="77777777">
      <w:pPr>
        <w:pStyle w:val="scemptyline"/>
      </w:pPr>
    </w:p>
    <w:p w:rsidRPr="00F6016E" w:rsidR="00E7665A" w:rsidP="00E7665A" w:rsidRDefault="00E7665A" w14:paraId="10A35D5F" w14:textId="21711851">
      <w:pPr>
        <w:pStyle w:val="scdirectionallanguage"/>
      </w:pPr>
      <w:bookmarkStart w:name="bs_num_1_70ef4e414" w:id="2"/>
      <w:r>
        <w:t>S</w:t>
      </w:r>
      <w:bookmarkEnd w:id="2"/>
      <w:r>
        <w:t>ECTION 1.</w:t>
      </w:r>
      <w:r>
        <w:tab/>
      </w:r>
      <w:bookmarkStart w:name="dl_f1a4823b0" w:id="3"/>
      <w:r w:rsidRPr="00F6016E">
        <w:rPr>
          <w:color w:val="000000" w:themeColor="text1"/>
          <w:u w:color="000000" w:themeColor="text1"/>
        </w:rPr>
        <w:t>C</w:t>
      </w:r>
      <w:bookmarkEnd w:id="3"/>
      <w:r>
        <w:t xml:space="preserve">hapter 1, Title 16 of the </w:t>
      </w:r>
      <w:r w:rsidR="00E8661F">
        <w:t>S.C.</w:t>
      </w:r>
      <w:r>
        <w:t xml:space="preserve"> Code is amended by adding:</w:t>
      </w:r>
    </w:p>
    <w:p w:rsidRPr="00F6016E" w:rsidR="00E7665A" w:rsidP="00E7665A" w:rsidRDefault="00E7665A" w14:paraId="6641B145" w14:textId="77777777">
      <w:pPr>
        <w:pStyle w:val="scemptyline"/>
      </w:pPr>
    </w:p>
    <w:p w:rsidR="00E7665A" w:rsidP="00E7665A" w:rsidRDefault="00E7665A" w14:paraId="013A80E8" w14:textId="4C016387">
      <w:pPr>
        <w:pStyle w:val="scnewcodesection"/>
      </w:pPr>
      <w:bookmarkStart w:name="ns_T16C1N140_62393635a" w:id="4"/>
      <w:r>
        <w:tab/>
      </w:r>
      <w:bookmarkEnd w:id="4"/>
      <w:r w:rsidRPr="00F6016E"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140.</w:t>
      </w:r>
      <w:r w:rsidRPr="00F6016E">
        <w:rPr>
          <w:color w:val="000000" w:themeColor="text1"/>
          <w:u w:color="000000" w:themeColor="text1"/>
        </w:rPr>
        <w:tab/>
        <w:t>If a person is convicted of a serious offense or most serious offense as defined by Section 17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25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45, a violent crime as defined by 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60, or a lesser</w:t>
      </w:r>
      <w:r w:rsidR="00976FDA">
        <w:rPr>
          <w:color w:val="000000" w:themeColor="text1"/>
          <w:u w:color="000000" w:themeColor="text1"/>
        </w:rPr>
        <w:t>-</w:t>
      </w:r>
      <w:r w:rsidRPr="00F6016E">
        <w:rPr>
          <w:color w:val="000000" w:themeColor="text1"/>
          <w:u w:color="000000" w:themeColor="text1"/>
        </w:rPr>
        <w:t xml:space="preserve">included offense, </w:t>
      </w:r>
      <w:r>
        <w:rPr>
          <w:color w:val="000000" w:themeColor="text1"/>
          <w:u w:color="000000" w:themeColor="text1"/>
        </w:rPr>
        <w:t xml:space="preserve">any of </w:t>
      </w:r>
      <w:r w:rsidRPr="00F6016E">
        <w:rPr>
          <w:color w:val="000000" w:themeColor="text1"/>
          <w:u w:color="000000" w:themeColor="text1"/>
        </w:rPr>
        <w:t>which the person committed while released on bond for a separate</w:t>
      </w:r>
      <w:r>
        <w:rPr>
          <w:color w:val="000000" w:themeColor="text1"/>
          <w:u w:color="000000" w:themeColor="text1"/>
        </w:rPr>
        <w:t>, previous</w:t>
      </w:r>
      <w:r w:rsidRPr="00F6016E">
        <w:rPr>
          <w:color w:val="000000" w:themeColor="text1"/>
          <w:u w:color="000000" w:themeColor="text1"/>
        </w:rPr>
        <w:t xml:space="preserve"> serious offense or most serious offense as defined by Section 17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25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 xml:space="preserve">45, </w:t>
      </w:r>
      <w:r w:rsidR="00976FDA">
        <w:rPr>
          <w:color w:val="000000" w:themeColor="text1"/>
          <w:u w:color="000000" w:themeColor="text1"/>
        </w:rPr>
        <w:t xml:space="preserve">a </w:t>
      </w:r>
      <w:r w:rsidRPr="00F6016E">
        <w:rPr>
          <w:color w:val="000000" w:themeColor="text1"/>
          <w:u w:color="000000" w:themeColor="text1"/>
        </w:rPr>
        <w:t>violent crime as defined by 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 xml:space="preserve">60, or </w:t>
      </w:r>
      <w:r w:rsidR="00976FDA">
        <w:rPr>
          <w:color w:val="000000" w:themeColor="text1"/>
          <w:u w:color="000000" w:themeColor="text1"/>
        </w:rPr>
        <w:t xml:space="preserve">a </w:t>
      </w:r>
      <w:r w:rsidRPr="00F6016E">
        <w:rPr>
          <w:color w:val="000000" w:themeColor="text1"/>
          <w:u w:color="000000" w:themeColor="text1"/>
        </w:rPr>
        <w:t>lesser</w:t>
      </w:r>
      <w:r w:rsidR="00976FDA">
        <w:rPr>
          <w:color w:val="000000" w:themeColor="text1"/>
          <w:u w:color="000000" w:themeColor="text1"/>
        </w:rPr>
        <w:t>-</w:t>
      </w:r>
      <w:r w:rsidRPr="00F6016E">
        <w:rPr>
          <w:color w:val="000000" w:themeColor="text1"/>
          <w:u w:color="000000" w:themeColor="text1"/>
        </w:rPr>
        <w:t xml:space="preserve">included offense for which the person </w:t>
      </w:r>
      <w:r w:rsidR="00976FDA">
        <w:rPr>
          <w:color w:val="000000" w:themeColor="text1"/>
          <w:u w:color="000000" w:themeColor="text1"/>
        </w:rPr>
        <w:t xml:space="preserve">also </w:t>
      </w:r>
      <w:r w:rsidRPr="00F6016E">
        <w:rPr>
          <w:color w:val="000000" w:themeColor="text1"/>
          <w:u w:color="000000" w:themeColor="text1"/>
        </w:rPr>
        <w:t xml:space="preserve">was convicted, then the person may have added to </w:t>
      </w:r>
      <w:r>
        <w:rPr>
          <w:color w:val="000000" w:themeColor="text1"/>
          <w:u w:color="000000" w:themeColor="text1"/>
        </w:rPr>
        <w:t>hi</w:t>
      </w:r>
      <w:r w:rsidRPr="00F6016E">
        <w:rPr>
          <w:color w:val="000000" w:themeColor="text1"/>
          <w:u w:color="000000" w:themeColor="text1"/>
        </w:rPr>
        <w:t>s sentence an amount of imprisonment up to forty percent of the maximum sentence for the offense the person committed while released on bond.</w:t>
      </w:r>
    </w:p>
    <w:p w:rsidR="00E7665A" w:rsidP="00E7665A" w:rsidRDefault="00E7665A" w14:paraId="3C6FF9C8" w14:textId="77777777">
      <w:pPr>
        <w:pStyle w:val="scemptyline"/>
      </w:pPr>
    </w:p>
    <w:p w:rsidRPr="00522CE0" w:rsidR="00E7665A" w:rsidP="00E7665A" w:rsidRDefault="00E7665A" w14:paraId="2ECE3BA9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E7665A" w14:paraId="7389F665" w14:textId="7F5997ED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F5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A9E1D33" w:rsidR="00685035" w:rsidRPr="007B4AF7" w:rsidRDefault="003F58E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7665A">
              <w:rPr>
                <w:noProof/>
              </w:rPr>
              <w:t>LC-0050AHB23.docx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296"/>
    <w:rsid w:val="0032673B"/>
    <w:rsid w:val="003421F1"/>
    <w:rsid w:val="0034279C"/>
    <w:rsid w:val="00354F64"/>
    <w:rsid w:val="003559A1"/>
    <w:rsid w:val="00361563"/>
    <w:rsid w:val="003701E5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58E8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00BF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43FE"/>
    <w:rsid w:val="007C5458"/>
    <w:rsid w:val="007D2944"/>
    <w:rsid w:val="007D2C67"/>
    <w:rsid w:val="007E06BB"/>
    <w:rsid w:val="007E72B0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FDA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2D7C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C97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665A"/>
    <w:rsid w:val="00E84FE5"/>
    <w:rsid w:val="00E8661F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40&amp;session=125&amp;summary=B" TargetMode="External" Id="Rdc54d658262e46f5" /><Relationship Type="http://schemas.openxmlformats.org/officeDocument/2006/relationships/hyperlink" Target="https://www.scstatehouse.gov/sess125_2023-2024/prever/140_20221201.docx" TargetMode="External" Id="R8cca391fe6514089" /><Relationship Type="http://schemas.openxmlformats.org/officeDocument/2006/relationships/hyperlink" Target="h:\sj\20230110.docx" TargetMode="External" Id="R34a02e7a31c54531" /><Relationship Type="http://schemas.openxmlformats.org/officeDocument/2006/relationships/hyperlink" Target="h:\sj\20230110.docx" TargetMode="External" Id="Ree44de43dff44f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479d21f8-328e-41ca-8222-55a163d45fb8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6f8723d2-2119-46ee-b86f-212f2dea90c3</T_BILL_REQUEST_REQUEST>
  <T_BILL_R_ORIGINALDRAFT>d8980c69-cf75-4e84-bd47-bb9e9e752839</T_BILL_R_ORIGINALDRAFT>
  <T_BILL_SPONSOR_SPONSOR>45021917-9fba-465e-b00e-f8374922f5b0</T_BILL_SPONSOR_SPONSOR>
  <T_BILL_T_ACTNUMBER>None</T_BILL_T_ACTNUMBER>
  <T_BILL_T_BILLNAME>[0140]</T_BILL_T_BILLNAME>
  <T_BILL_T_BILLNUMBER>140</T_BILL_T_BILLNUMBER>
  <T_BILL_T_BILLTITLE>to amend the South Carolina Code of Laws by adding Section 16-1-140 so as to 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CONVICTED.</T_BILL_T_BILLTITLE>
  <T_BILL_T_CHAMBER>senate</T_BILL_T_CHAMBER>
  <T_BILL_T_FILENAME> </T_BILL_T_FILENAME>
  <T_BILL_T_LEGTYPE>bill_statewide</T_BILL_T_LEGTYPE>
  <T_BILL_T_RATNUMBER>None</T_BILL_T_RATNUMBER>
  <T_BILL_T_SECTIONS>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 OR A VIOLENT CRIME OR LESSER INCLUDED OFFENSE THAT WAS COMMITTED WHILE THE person WAS RELEASED ON BOND FOR A SEPARATE, PREVIOUS SERIOUS OR MOST SERIOUS OFFENSE OR A VIOLENT CRIME OR LESSER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36:27.7003958-05:00","Username":null},{"Id":3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 OR A VIOLENT CRIME OR LESSER INCLUDED OFFENSE THAT WAS COMMITTED WHILE THE person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35:48.4133998-05:00","Username":null},{"Id":2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personS CONVICTED OF A SERIOUS OR MOST SERIOUS OFFENSE OR A VIOLENT CRIME OR LESSER INCLUDED OFFENSE THAT WAS COMMITTED WHILE THE person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35:06.5493481-05:00","Username":null},{"Id":1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INDIVIDUALS CONVICTED OF A SERIOUS OR MOST SERIOUS OFFENSE OR A VIOLENT CRIME OR LESSER INCLUDED OFFENSE THAT WAS COMMITTED WHILE THE INDIVIDUAL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33:55.8901509-05:00","Username":null},{"Id":5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41:17.495688-05:00","Username":"ashleyharwellbeach@scstatehouse.gov"}]</T_BILL_T_SECTIONSHISTORY>
  <T_BILL_T_SUBJECT>Sentence enhancements for certain crimes committed while on bond</T_BILL_T_SUBJECT>
  <T_BILL_UR_DRAFTER>ashleyharwellbeach@scstatehouse.gov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1079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32</cp:revision>
  <dcterms:created xsi:type="dcterms:W3CDTF">2022-06-03T11:45:00Z</dcterms:created>
  <dcterms:modified xsi:type="dcterms:W3CDTF">2022-11-15T21:29:00Z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