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Hixon, McCravy, Leber, Lawson, Burns, Taylor, Pace, Nutt, Haddon, Beach, Yow, Oremus, Landing and Thayer</w:t>
      </w:r>
    </w:p>
    <w:p>
      <w:pPr>
        <w:widowControl w:val="false"/>
        <w:spacing w:after="0"/>
        <w:jc w:val="left"/>
      </w:pPr>
      <w:r>
        <w:rPr>
          <w:rFonts w:ascii="Times New Roman"/>
          <w:sz w:val="22"/>
        </w:rPr>
        <w:t xml:space="preserve">Companion/Similar bill(s): 3442</w:t>
      </w:r>
    </w:p>
    <w:p>
      <w:pPr>
        <w:widowControl w:val="false"/>
        <w:spacing w:after="0"/>
        <w:jc w:val="left"/>
      </w:pPr>
      <w:r>
        <w:rPr>
          <w:rFonts w:ascii="Times New Roman"/>
          <w:sz w:val="22"/>
        </w:rPr>
        <w:t xml:space="preserve">Document Path: LC-0087AHB23.docx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Stand Your Ground, religious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1e7742988a54aa9">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e73c1298c1c470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spacing w:after="0"/>
        <w:jc w:val="left"/>
      </w:pPr>
    </w:p>
    <w:p>
      <w:pPr>
        <w:widowControl w:val="false"/>
        <w:spacing w:after="0"/>
        <w:jc w:val="left"/>
      </w:pPr>
      <w:r>
        <w:rPr>
          <w:rFonts w:ascii="Times New Roman"/>
          <w:sz w:val="22"/>
        </w:rPr>
        <w:t xml:space="preserve">View the latest </w:t>
      </w:r>
      <w:hyperlink r:id="R432d30e94a8d46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b6de8c5a3140e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E76A3" w:rsidRDefault="00432135" w14:paraId="47642A99" w14:textId="3DBE9E4F">
      <w:pPr>
        <w:pStyle w:val="scemptylineheader"/>
      </w:pPr>
    </w:p>
    <w:p w:rsidRPr="00BB0725" w:rsidR="00A73EFA" w:rsidP="00CE76A3" w:rsidRDefault="00A73EFA" w14:paraId="7B72410E" w14:textId="54CC1976">
      <w:pPr>
        <w:pStyle w:val="scemptylineheader"/>
      </w:pPr>
    </w:p>
    <w:p w:rsidRPr="00BB0725" w:rsidR="00A73EFA" w:rsidP="00CE76A3" w:rsidRDefault="00A73EFA" w14:paraId="6AD935C9" w14:textId="34F998C3">
      <w:pPr>
        <w:pStyle w:val="scemptylineheader"/>
      </w:pPr>
    </w:p>
    <w:p w:rsidRPr="00DF3B44" w:rsidR="00A73EFA" w:rsidP="00CE76A3" w:rsidRDefault="00A73EFA" w14:paraId="51A98227" w14:textId="666642F6">
      <w:pPr>
        <w:pStyle w:val="scemptylineheader"/>
      </w:pPr>
    </w:p>
    <w:p w:rsidRPr="00DF3B44" w:rsidR="00A73EFA" w:rsidP="00CE76A3" w:rsidRDefault="00A73EFA" w14:paraId="3858851A" w14:textId="7C23B433">
      <w:pPr>
        <w:pStyle w:val="scemptylineheader"/>
      </w:pPr>
    </w:p>
    <w:p w:rsidRPr="00DF3B44" w:rsidR="00A73EFA" w:rsidP="00CE76A3" w:rsidRDefault="00A73EFA" w14:paraId="4E3DDE20" w14:textId="00C50A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E76A3" w14:paraId="40FEFADA" w14:textId="237C7C75">
          <w:pPr>
            <w:pStyle w:val="scbilltitle"/>
            <w:tabs>
              <w:tab w:val="left" w:pos="2104"/>
            </w:tabs>
          </w:pPr>
          <w:r>
            <w:t>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 or place of business, so as to include places of worship in the purview of the statute.</w:t>
          </w:r>
        </w:p>
      </w:sdtContent>
    </w:sdt>
    <w:bookmarkStart w:name="at_c8f79529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f74a54b" w:id="1"/>
      <w:r w:rsidRPr="0094541D">
        <w:t>B</w:t>
      </w:r>
      <w:bookmarkEnd w:id="1"/>
      <w:r w:rsidRPr="0094541D">
        <w:t>e it enacted by the General Assembly of the State of South Carolina:</w:t>
      </w:r>
    </w:p>
    <w:p w:rsidR="006F48D6" w:rsidP="006F48D6" w:rsidRDefault="006F48D6" w14:paraId="42F25E6B" w14:textId="77777777">
      <w:pPr>
        <w:pStyle w:val="scemptyline"/>
      </w:pPr>
    </w:p>
    <w:p w:rsidR="006F48D6" w:rsidP="006F48D6" w:rsidRDefault="006F48D6" w14:paraId="7A668FF8" w14:textId="4C186CF7">
      <w:pPr>
        <w:pStyle w:val="scdirectionallanguage"/>
      </w:pPr>
      <w:bookmarkStart w:name="bs_num_1_84af5d0d4" w:id="2"/>
      <w:r>
        <w:t>S</w:t>
      </w:r>
      <w:bookmarkEnd w:id="2"/>
      <w:r>
        <w:t>ECTION 1.</w:t>
      </w:r>
      <w:r>
        <w:tab/>
      </w:r>
      <w:bookmarkStart w:name="dl_67569d242" w:id="3"/>
      <w:r>
        <w:t>S</w:t>
      </w:r>
      <w:bookmarkEnd w:id="3"/>
      <w:r>
        <w:t>ection 16‑11‑420 of the S.C. Code is amended to read:</w:t>
      </w:r>
    </w:p>
    <w:p w:rsidR="006F48D6" w:rsidP="006F48D6" w:rsidRDefault="006F48D6" w14:paraId="72D1B0E7" w14:textId="77777777">
      <w:pPr>
        <w:pStyle w:val="scemptyline"/>
      </w:pPr>
    </w:p>
    <w:p w:rsidR="006F48D6" w:rsidP="006F48D6" w:rsidRDefault="006F48D6" w14:paraId="52622D36" w14:textId="10643AC0">
      <w:pPr>
        <w:pStyle w:val="sccodifiedsection"/>
      </w:pPr>
      <w:r>
        <w:tab/>
      </w:r>
      <w:bookmarkStart w:name="cs_T16C11N420_57109300f" w:id="4"/>
      <w:r>
        <w:t>S</w:t>
      </w:r>
      <w:bookmarkEnd w:id="4"/>
      <w:r>
        <w:t>ection 16‑11‑420.</w:t>
      </w:r>
      <w:r>
        <w:tab/>
      </w:r>
      <w:bookmarkStart w:name="ss_T16C11N420SA_lv1_1ad6c30a5" w:id="5"/>
      <w:r>
        <w:t>(</w:t>
      </w:r>
      <w:bookmarkEnd w:id="5"/>
      <w:r>
        <w:t>A) It is the intent of the General Assembly to codify the common law Castle Doctrine which recognizes that a person's home is his castle and to extend the doctrine to include an occupied vehicle and the person's place of business</w:t>
      </w:r>
      <w:r>
        <w:rPr>
          <w:rStyle w:val="scinsert"/>
        </w:rPr>
        <w:t xml:space="preserve"> or worship</w:t>
      </w:r>
      <w:r>
        <w:t>.</w:t>
      </w:r>
    </w:p>
    <w:p w:rsidR="006F48D6" w:rsidP="006F48D6" w:rsidRDefault="006F48D6" w14:paraId="4D749DA8" w14:textId="77777777">
      <w:pPr>
        <w:pStyle w:val="sccodifiedsection"/>
      </w:pPr>
      <w:r>
        <w:tab/>
      </w:r>
      <w:bookmarkStart w:name="ss_T16C11N420SB_lv1_43f5a487b" w:id="6"/>
      <w:r>
        <w:t>(</w:t>
      </w:r>
      <w:bookmarkEnd w:id="6"/>
      <w:r>
        <w:t>B) The General Assembly finds that it is proper for law‑abiding citizens to protect themselves, their families, and others from intruders and attackers without fear of prosecution or civil action for acting in defense of themselves and others.</w:t>
      </w:r>
    </w:p>
    <w:p w:rsidR="006F48D6" w:rsidP="006F48D6" w:rsidRDefault="006F48D6" w14:paraId="264407BD" w14:textId="77777777">
      <w:pPr>
        <w:pStyle w:val="sccodifiedsection"/>
      </w:pPr>
      <w:r>
        <w:tab/>
      </w:r>
      <w:bookmarkStart w:name="ss_T16C11N420SC_lv1_c0b417fc6" w:id="7"/>
      <w:r>
        <w:t>(</w:t>
      </w:r>
      <w:bookmarkEnd w:id="7"/>
      <w:r>
        <w:t>C) The General Assembly finds that Section 20, Article I of the South Carolina Constitution guarantees the right of the people to bear arms, and this right shall not be infringed.</w:t>
      </w:r>
    </w:p>
    <w:p w:rsidR="006F48D6" w:rsidP="006F48D6" w:rsidRDefault="006F48D6" w14:paraId="13037D3E" w14:textId="4EFC3BC0">
      <w:pPr>
        <w:pStyle w:val="sccodifiedsection"/>
      </w:pPr>
      <w:r>
        <w:tab/>
      </w:r>
      <w:bookmarkStart w:name="ss_T16C11N420SD_lv1_b2279ebbc" w:id="8"/>
      <w:r>
        <w:t>(</w:t>
      </w:r>
      <w:bookmarkEnd w:id="8"/>
      <w:r>
        <w:t xml:space="preserve">D) The General Assembly finds that persons residing in or visiting this State have a right to expect to remain unmolested and safe within their homes, businesses, </w:t>
      </w:r>
      <w:r w:rsidR="00E630BF">
        <w:rPr>
          <w:rStyle w:val="scinsert"/>
        </w:rPr>
        <w:t xml:space="preserve">places of worship, </w:t>
      </w:r>
      <w:r>
        <w:t>and vehicles.</w:t>
      </w:r>
    </w:p>
    <w:p w:rsidR="006F48D6" w:rsidP="006F48D6" w:rsidRDefault="006F48D6" w14:paraId="609637C5" w14:textId="55F4D125">
      <w:pPr>
        <w:pStyle w:val="sccodifiedsection"/>
      </w:pPr>
      <w:r>
        <w:tab/>
      </w:r>
      <w:bookmarkStart w:name="ss_T16C11N420SE_lv1_0d177350b" w:id="9"/>
      <w:r>
        <w:t>(</w:t>
      </w:r>
      <w:bookmarkEnd w:id="9"/>
      <w:r>
        <w:t>E) The General Assembly finds that no person or victim of crime should be required to surrender his personal safety to a criminal, nor should a person or victim be required to needlessly retreat in the face of intrusion or attack.</w:t>
      </w:r>
    </w:p>
    <w:p w:rsidR="006F48D6" w:rsidP="006F48D6" w:rsidRDefault="006F48D6" w14:paraId="269779CA" w14:textId="77777777">
      <w:pPr>
        <w:pStyle w:val="scemptyline"/>
      </w:pPr>
    </w:p>
    <w:p w:rsidR="006F48D6" w:rsidP="006F48D6" w:rsidRDefault="006F48D6" w14:paraId="3F46CFFA" w14:textId="3D10D20F">
      <w:pPr>
        <w:pStyle w:val="scdirectionallanguage"/>
      </w:pPr>
      <w:bookmarkStart w:name="bs_num_2_d5b7fa17d" w:id="10"/>
      <w:r>
        <w:t>S</w:t>
      </w:r>
      <w:bookmarkEnd w:id="10"/>
      <w:r>
        <w:t>ECTION 2.</w:t>
      </w:r>
      <w:r>
        <w:tab/>
      </w:r>
      <w:bookmarkStart w:name="dl_c6c430905" w:id="11"/>
      <w:r>
        <w:t>S</w:t>
      </w:r>
      <w:bookmarkEnd w:id="11"/>
      <w:r>
        <w:t>ection 16‑11‑430 of the S.C. Code is amended to read:</w:t>
      </w:r>
    </w:p>
    <w:p w:rsidR="006F48D6" w:rsidP="006F48D6" w:rsidRDefault="006F48D6" w14:paraId="59A1E89C" w14:textId="77777777">
      <w:pPr>
        <w:pStyle w:val="scemptyline"/>
      </w:pPr>
    </w:p>
    <w:p w:rsidR="006F48D6" w:rsidP="006F48D6" w:rsidRDefault="006F48D6" w14:paraId="5AA5723B" w14:textId="77777777">
      <w:pPr>
        <w:pStyle w:val="sccodifiedsection"/>
      </w:pPr>
      <w:r>
        <w:tab/>
      </w:r>
      <w:bookmarkStart w:name="cs_T16C11N430_409790652" w:id="12"/>
      <w:r>
        <w:t>S</w:t>
      </w:r>
      <w:bookmarkEnd w:id="12"/>
      <w:r>
        <w:t>ection 16‑11‑430.</w:t>
      </w:r>
      <w:r>
        <w:tab/>
      </w:r>
      <w:bookmarkStart w:name="up_49dd280ee" w:id="13"/>
      <w:r>
        <w:t>A</w:t>
      </w:r>
      <w:bookmarkEnd w:id="13"/>
      <w:r>
        <w:t>s used in this article, the term:</w:t>
      </w:r>
    </w:p>
    <w:p w:rsidR="006F48D6" w:rsidP="006F48D6" w:rsidRDefault="006F48D6" w14:paraId="30E664C5" w14:textId="77777777">
      <w:pPr>
        <w:pStyle w:val="sccodifiedsection"/>
      </w:pPr>
      <w:r>
        <w:lastRenderedPageBreak/>
        <w:tab/>
      </w:r>
      <w:bookmarkStart w:name="ss_T16C11N430S1_lv1_dade0ce43" w:id="14"/>
      <w:r>
        <w:t>(</w:t>
      </w:r>
      <w:bookmarkEnd w:id="14"/>
      <w:r>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6F48D6" w:rsidP="006F48D6" w:rsidRDefault="006F48D6" w14:paraId="58C71752" w14:textId="77777777">
      <w:pPr>
        <w:pStyle w:val="sccodifiedsection"/>
      </w:pPr>
      <w:r>
        <w:tab/>
      </w:r>
      <w:bookmarkStart w:name="ss_T16C11N430S2_lv1_c799e9034" w:id="15"/>
      <w:r>
        <w:t>(</w:t>
      </w:r>
      <w:bookmarkEnd w:id="15"/>
      <w:r>
        <w:t>2) “Great bodily injury” means bodily injury which creates a substantial risk of death or which causes serious, permanent disfigurement, or protracted loss or impairment of the function of a bodily member or organ.</w:t>
      </w:r>
    </w:p>
    <w:p w:rsidR="006F48D6" w:rsidP="006F48D6" w:rsidRDefault="006F48D6" w14:paraId="0762FC90" w14:textId="77777777">
      <w:pPr>
        <w:pStyle w:val="sccodifiedsection"/>
      </w:pPr>
      <w:r>
        <w:tab/>
      </w:r>
      <w:bookmarkStart w:name="ss_T16C11N430S3_lv1_0d44c6af3" w:id="16"/>
      <w:r>
        <w:t>(</w:t>
      </w:r>
      <w:bookmarkEnd w:id="16"/>
      <w:r>
        <w:t>3) “Residence” means a dwelling in which a person resides either temporarily or permanently or is visiting as an invited guest.</w:t>
      </w:r>
    </w:p>
    <w:p w:rsidR="006F48D6" w:rsidP="00E630BF" w:rsidRDefault="006F48D6" w14:paraId="7DF40A92" w14:textId="47795417">
      <w:pPr>
        <w:pStyle w:val="sccodifiedsection"/>
      </w:pPr>
      <w:r>
        <w:tab/>
      </w:r>
      <w:bookmarkStart w:name="ss_T16C11N430S4_lv1_1dabc33ee" w:id="17"/>
      <w:r>
        <w:t>(</w:t>
      </w:r>
      <w:bookmarkEnd w:id="17"/>
      <w:r>
        <w:t>4) “Vehicle” means a conveyance of any kind, whether or not motorized, which is designed to transport people or property.</w:t>
      </w:r>
    </w:p>
    <w:p w:rsidR="00E630BF" w:rsidP="00E630BF" w:rsidRDefault="00E630BF" w14:paraId="149BE2B4" w14:textId="72FCA913">
      <w:pPr>
        <w:pStyle w:val="sccodifiedsection"/>
      </w:pPr>
      <w:r>
        <w:rPr>
          <w:rStyle w:val="scinsert"/>
        </w:rPr>
        <w:tab/>
      </w:r>
      <w:bookmarkStart w:name="ss_T16C11N430S5_lv1_f822830b2" w:id="18"/>
      <w:r>
        <w:rPr>
          <w:rStyle w:val="scinsert"/>
        </w:rPr>
        <w:t>(</w:t>
      </w:r>
      <w:bookmarkEnd w:id="18"/>
      <w:r>
        <w:rPr>
          <w:rStyle w:val="scinsert"/>
        </w:rPr>
        <w:t>5) “Place of worship” means a church or other location where religious services, assemblies, or gatherings are held and includes worship facilities or buildings including the surrounding grounds, premises, or other property of a worship building or facility used in connection with the operation or functioning of th</w:t>
      </w:r>
      <w:r w:rsidR="00684D40">
        <w:rPr>
          <w:rStyle w:val="scinsert"/>
        </w:rPr>
        <w:t>ose</w:t>
      </w:r>
      <w:r>
        <w:rPr>
          <w:rStyle w:val="scinsert"/>
        </w:rPr>
        <w:t xml:space="preserve"> facilities or buildings.</w:t>
      </w:r>
    </w:p>
    <w:p w:rsidR="00E630BF" w:rsidP="00E630BF" w:rsidRDefault="00E630BF" w14:paraId="1E32DCF7" w14:textId="77777777">
      <w:pPr>
        <w:pStyle w:val="sccodifiedsection"/>
      </w:pPr>
    </w:p>
    <w:p w:rsidR="006F48D6" w:rsidP="006F48D6" w:rsidRDefault="006F48D6" w14:paraId="30FD4A89" w14:textId="77777777">
      <w:pPr>
        <w:pStyle w:val="scdirectionallanguage"/>
      </w:pPr>
      <w:bookmarkStart w:name="bs_num_3_c581f502e" w:id="19"/>
      <w:r>
        <w:t>S</w:t>
      </w:r>
      <w:bookmarkEnd w:id="19"/>
      <w:r>
        <w:t>ECTION 3.</w:t>
      </w:r>
      <w:r>
        <w:tab/>
      </w:r>
      <w:bookmarkStart w:name="dl_a70048776" w:id="20"/>
      <w:r>
        <w:t>S</w:t>
      </w:r>
      <w:bookmarkEnd w:id="20"/>
      <w:r>
        <w:t>ection 16‑11‑440(C) of the S.C. Code is amended to read:</w:t>
      </w:r>
    </w:p>
    <w:p w:rsidR="006F48D6" w:rsidP="006F48D6" w:rsidRDefault="006F48D6" w14:paraId="15A49AEF" w14:textId="77777777">
      <w:pPr>
        <w:pStyle w:val="scemptyline"/>
      </w:pPr>
    </w:p>
    <w:p w:rsidR="006F48D6" w:rsidP="006F48D6" w:rsidRDefault="006F48D6" w14:paraId="28C7030D" w14:textId="1A2610D3">
      <w:pPr>
        <w:pStyle w:val="sccodifiedsection"/>
      </w:pPr>
      <w:bookmarkStart w:name="cs_T16C11N440_c738ca2e2" w:id="21"/>
      <w:r>
        <w:tab/>
      </w:r>
      <w:bookmarkStart w:name="ss_T16C11N440SC_lv1_b5b810c4b" w:id="22"/>
      <w:bookmarkEnd w:id="21"/>
      <w:r>
        <w:t>(</w:t>
      </w:r>
      <w:bookmarkEnd w:id="22"/>
      <w:r>
        <w:t>C) A person who is not engaged in an unlawful activity and who is attacked in another place where he has a right to be</w:t>
      </w:r>
      <w:r>
        <w:rPr>
          <w:rStyle w:val="scstrike"/>
        </w:rPr>
        <w:t>,</w:t>
      </w:r>
      <w:r>
        <w:t xml:space="preserve"> including, but not limited to, his place of business</w:t>
      </w:r>
      <w:r w:rsidR="00E630BF">
        <w:rPr>
          <w:rStyle w:val="scinsert"/>
        </w:rPr>
        <w:t xml:space="preserve"> or worship</w:t>
      </w:r>
      <w:r>
        <w:t>,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p>
    <w:p w:rsidRPr="00DF3B44" w:rsidR="007E06BB" w:rsidP="006F48D6" w:rsidRDefault="007E06BB" w14:paraId="3D8F1FED" w14:textId="16467A1A">
      <w:pPr>
        <w:pStyle w:val="scemptyline"/>
      </w:pPr>
    </w:p>
    <w:p w:rsidRPr="00DF3B44" w:rsidR="007A10F1" w:rsidP="007A10F1" w:rsidRDefault="006F48D6" w14:paraId="0E9393B4" w14:textId="16A6F0A8">
      <w:pPr>
        <w:pStyle w:val="scnoncodifiedsection"/>
      </w:pPr>
      <w:bookmarkStart w:name="bs_num_4_lastsection" w:id="23"/>
      <w:bookmarkStart w:name="eff_date_section" w:id="24"/>
      <w:bookmarkStart w:name="_Hlk77157096" w:id="25"/>
      <w:r>
        <w:t>S</w:t>
      </w:r>
      <w:bookmarkEnd w:id="23"/>
      <w:r>
        <w:t>ECTION 4.</w:t>
      </w:r>
      <w:r w:rsidRPr="00DF3B44" w:rsidR="005D3013">
        <w:tab/>
      </w:r>
      <w:r w:rsidRPr="00DF3B44" w:rsidR="007A10F1">
        <w:t>This act takes effect upon approval by the Governor.</w:t>
      </w:r>
      <w:bookmarkEnd w:id="24"/>
    </w:p>
    <w:bookmarkEnd w:id="2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48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86177C" w:rsidR="00685035" w:rsidRPr="007B4AF7" w:rsidRDefault="00B1481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14DD">
              <w:rPr>
                <w:noProof/>
              </w:rPr>
              <w:t>LC-0087AHB23.docx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0FF6"/>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6C97"/>
    <w:rsid w:val="00683986"/>
    <w:rsid w:val="00684D40"/>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8D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5C27"/>
    <w:rsid w:val="007E06BB"/>
    <w:rsid w:val="007F50D1"/>
    <w:rsid w:val="00816D52"/>
    <w:rsid w:val="008225A8"/>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F0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81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6A3"/>
    <w:rsid w:val="00CF68D6"/>
    <w:rsid w:val="00CF7B4A"/>
    <w:rsid w:val="00D009F8"/>
    <w:rsid w:val="00D078DA"/>
    <w:rsid w:val="00D14995"/>
    <w:rsid w:val="00D17CF2"/>
    <w:rsid w:val="00D2455C"/>
    <w:rsid w:val="00D25023"/>
    <w:rsid w:val="00D27F8C"/>
    <w:rsid w:val="00D33843"/>
    <w:rsid w:val="00D354E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0BF"/>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14DD"/>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D14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8&amp;session=125&amp;summary=B" TargetMode="External" Id="R432d30e94a8d469c" /><Relationship Type="http://schemas.openxmlformats.org/officeDocument/2006/relationships/hyperlink" Target="https://www.scstatehouse.gov/sess125_2023-2024/prever/3008_20221208.docx" TargetMode="External" Id="Rf0b6de8c5a3140e3" /><Relationship Type="http://schemas.openxmlformats.org/officeDocument/2006/relationships/hyperlink" Target="h:\hj\20230110.docx" TargetMode="External" Id="R51e7742988a54aa9" /><Relationship Type="http://schemas.openxmlformats.org/officeDocument/2006/relationships/hyperlink" Target="h:\hj\20230110.docx" TargetMode="External" Id="R7e73c1298c1c47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595ee1a9-8159-4210-9870-82e0dd7789ba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fb1b7b39-c860-4394-8982-4493b87ff5a2</T_BILL_REQUEST_REQUEST>
  <T_BILL_R_ORIGINALDRAFT>8dcddf5c-dfef-4151-a960-6c0a7903e418</T_BILL_R_ORIGINALDRAFT>
  <T_BILL_SPONSOR_SPONSOR>7d5bed38-419d-4be8-a66f-c49dfab6f46a</T_BILL_SPONSOR_SPONSOR>
  <T_BILL_T_ACTNUMBER>None</T_BILL_T_ACTNUMBER>
  <T_BILL_T_BILLNAME>[3008]</T_BILL_T_BILLNAME>
  <T_BILL_T_BILLNUMBER>3008</T_BILL_T_BILLNUMBER>
  <T_BILL_T_BILLTITLE>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 or place of business, so as to include places of worship in the purview of the statute.</T_BILL_T_BILLTITLE>
  <T_BILL_T_CHAMBER>house</T_BILL_T_CHAMBER>
  <T_BILL_T_FILENAME> </T_BILL_T_FILENAME>
  <T_BILL_T_LEGTYPE>bill_statewide</T_BILL_T_LEGTYPE>
  <T_BILL_T_RATNUMBER>None</T_BILL_T_RATNUMBER>
  <T_BILL_T_SECTIONS>[{"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the General Assembly relating to the article commonly referred to as Stand your ground","TitleSoAsTo":"include places of worship","Deleted":false}],"TitleText":"","DisableControls":false,"Deleted":false,"SectionBookmarkName":"bs_num_1_84af5d0d4"},{"SectionUUID":"c68b8625-de31-4ada-aea2-4fb34e698ee8","SectionName":"code_section","SectionNumber":2,"SectionType":"code_section","CodeSections":[{"CodeSectionBookmarkName":"cs_T16C11N430_409790652","IsConstitutionSection":false,"Identity":"16-11-430","IsNew":false,"SubSections":[{"Level":1,"Identity":"T16C11N430S1","SubSectionBookmarkName":"ss_T16C11N430S1_lv1_dade0ce43","IsNewSubSection":false},{"Level":1,"Identity":"T16C11N430S2","SubSectionBookmarkName":"ss_T16C11N430S2_lv1_c799e9034","IsNewSubSection":false},{"Level":1,"Identity":"T16C11N430S3","SubSectionBookmarkName":"ss_T16C11N430S3_lv1_0d44c6af3","IsNewSubSection":false},{"Level":1,"Identity":"T16C11N430S4","SubSectionBookmarkName":"ss_T16C11N430S4_lv1_1dabc33ee","IsNewSubSection":false},{"Level":1,"Identity":"T16C11N430S5","SubSectionBookmarkName":"ss_T16C11N430S5_lv1_f822830b2","IsNewSubSection":false}],"TitleRelatedTo":"Definitions for purposes of Stand your ground provisions","TitleSoAsTo":"define the term \"place of worship\"","Deleted":false}],"TitleText":"","DisableControls":false,"Deleted":false,"SectionBookmarkName":"bs_num_2_d5b7fa17d"},{"SectionUUID":"0c95ad8b-9eef-4fab-9bfd-663f77a80177","SectionName":"code_section","SectionNumber":3,"SectionType":"code_section","CodeSections":[{"CodeSectionBookmarkName":"cs_T16C11N440_c738ca2e2","IsConstitutionSection":false,"Identity":"16-11-440","IsNew":false,"SubSections":[{"Level":1,"Identity":"T16C11N440SC","SubSectionBookmarkName":"ss_T16C11N440SC_lv1_b5b810c4b","IsNewSubSection":false}],"TitleRelatedTo":"the Presumption of reasonable fear of imminent peril when using deadly force against another unlawfully entering a residence, occupied vehicle or place of business","TitleSoAsTo":"include places of worship in the purview of the statute","Deleted":false}],"TitleText":"","DisableControls":false,"Deleted":false,"SectionBookmarkName":"bs_num_3_c581f502e"},{"SectionUUID":"8f03ca95-8faa-4d43-a9c2-8afc498075bd","SectionName":"standard_eff_date_section","SectionNumber":4,"SectionType":"drafting_clause","CodeSections":[],"TitleText":"","DisableControls":false,"Deleted":false,"SectionBookmarkName":"bs_num_4_lastsection"}]</T_BILL_T_SECTIONS>
  <T_BILL_T_SECTIONSHISTORY>[{"Id":7,"SectionsList":[{"SectionUUID":"8f03ca95-8faa-4d43-a9c2-8afc498075bd","SectionName":"standard_eff_date_section","SectionNumber":4,"SectionType":"drafting_clause","CodeSections":[],"TitleText":"","DisableControls":false,"Deleted":false,"SectionBookmarkName":"bs_num_4_lastsection"},{"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the General Assembly relating to the article commonly referred to as Stand your ground","TitleSoAsTo":"include places of worship","Deleted":false}],"TitleText":"","DisableControls":false,"Deleted":false,"SectionBookmarkName":"bs_num_1_84af5d0d4"},{"SectionUUID":"c68b8625-de31-4ada-aea2-4fb34e698ee8","SectionName":"code_section","SectionNumber":2,"SectionType":"code_section","CodeSections":[{"CodeSectionBookmarkName":"cs_T16C11N430_409790652","IsConstitutionSection":false,"Identity":"16-11-430","IsNew":false,"SubSections":[{"Level":1,"Identity":"T16C11N430S1","SubSectionBookmarkName":"ss_T16C11N430S1_lv1_dade0ce43","IsNewSubSection":false},{"Level":1,"Identity":"T16C11N430S2","SubSectionBookmarkName":"ss_T16C11N430S2_lv1_c799e9034","IsNewSubSection":false},{"Level":1,"Identity":"T16C11N430S3","SubSectionBookmarkName":"ss_T16C11N430S3_lv1_0d44c6af3","IsNewSubSection":false},{"Level":1,"Identity":"T16C11N430S4","SubSectionBookmarkName":"ss_T16C11N430S4_lv1_1dabc33ee","IsNewSubSection":false}],"TitleRelatedTo":"Definitions for purposes of Stand your ground provisions","TitleSoAsTo":"define the term \"place of worship\"","Deleted":false}],"TitleText":"","DisableControls":false,"Deleted":false,"SectionBookmarkName":"bs_num_2_d5b7fa17d"},{"SectionUUID":"0c95ad8b-9eef-4fab-9bfd-663f77a80177","SectionName":"code_section","SectionNumber":3,"SectionType":"code_section","CodeSections":[{"CodeSectionBookmarkName":"cs_T16C11N440_c738ca2e2","IsConstitutionSection":false,"Identity":"16-11-440","IsNew":false,"SubSections":[{"Level":1,"Identity":"T16C11N440SC","SubSectionBookmarkName":"ss_T16C11N440SC_lv1_b5b810c4b","IsNewSubSection":false}],"TitleRelatedTo":"the Presumption of reasonable fear of imminent peril when using deadly force against another unlawfully entering a residence, occupied vehicle or place of business","TitleSoAsTo":"include places of worship in the purview of the statute","Deleted":false}],"TitleText":"","DisableControls":false,"Deleted":false,"SectionBookmarkName":"bs_num_3_c581f502e"}],"Timestamp":"2022-12-01T12:26:41.3947842-05:00","Username":null},{"Id":6,"SectionsList":[{"SectionUUID":"8f03ca95-8faa-4d43-a9c2-8afc498075bd","SectionName":"standard_eff_date_section","SectionNumber":4,"SectionType":"drafting_clause","CodeSections":[],"TitleText":"","DisableControls":false,"Deleted":false,"SectionBookmarkName":"bs_num_4_lastsection"},{"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General Assembly relating to the article commonly referred to as Stand your ground","TitleSoAsTo":"include places of worship","Deleted":false}],"TitleText":"","DisableControls":false,"Deleted":false,"SectionBookmarkName":"bs_num_1_84af5d0d4"},{"SectionUUID":"c68b8625-de31-4ada-aea2-4fb34e698ee8","SectionName":"code_section","SectionNumber":2,"SectionType":"code_section","CodeSections":[{"CodeSectionBookmarkName":"cs_T16C11N430_409790652","IsConstitutionSection":false,"Identity":"16-11-430","IsNew":false,"SubSections":[{"Level":1,"Identity":"T16C11N430S1","SubSectionBookmarkName":"ss_T16C11N430S1_lv1_dade0ce43","IsNewSubSection":false},{"Level":1,"Identity":"T16C11N430S2","SubSectionBookmarkName":"ss_T16C11N430S2_lv1_c799e9034","IsNewSubSection":false},{"Level":1,"Identity":"T16C11N430S3","SubSectionBookmarkName":"ss_T16C11N430S3_lv1_0d44c6af3","IsNewSubSection":false},{"Level":1,"Identity":"T16C11N430S4","SubSectionBookmarkName":"ss_T16C11N430S4_lv1_1dabc33ee","IsNewSubSection":false}],"TitleRelatedTo":"Definitions for purposes of Stand your ground provisions","TitleSoAsTo":"define the term \"place of worship\"","Deleted":false}],"TitleText":"","DisableControls":false,"Deleted":false,"SectionBookmarkName":"bs_num_2_d5b7fa17d"},{"SectionUUID":"0c95ad8b-9eef-4fab-9bfd-663f77a80177","SectionName":"code_section","SectionNumber":3,"SectionType":"code_section","CodeSections":[{"CodeSectionBookmarkName":"cs_T16C11N440_c738ca2e2","IsConstitutionSection":false,"Identity":"16-11-440","IsNew":false,"SubSections":[{"Level":1,"Identity":"T16C11N440SC","SubSectionBookmarkName":"ss_T16C11N440SC_lv1_b5b810c4b","IsNewSubSection":false}],"TitleRelatedTo":"the Presumption of reasonable fear of imminent peril when using deadly force against another unlawfully entering residence, occupied vehicle or place of business","TitleSoAsTo":"include places of worship in the purview of the statute","Deleted":false}],"TitleText":"","DisableControls":false,"Deleted":false,"SectionBookmarkName":"bs_num_3_c581f502e"}],"Timestamp":"2022-12-01T12:25:39.7926944-05:00","Username":null},{"Id":5,"SectionsList":[{"SectionUUID":"8f03ca95-8faa-4d43-a9c2-8afc498075bd","SectionName":"standard_eff_date_section","SectionNumber":4,"SectionType":"drafting_clause","CodeSections":[],"TitleText":"","DisableControls":false,"Deleted":false,"SectionBookmarkName":"bs_num_4_lastsection"},{"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General Assembly.","TitleSoAsTo":"","Deleted":false}],"TitleText":"","DisableControls":false,"Deleted":false,"SectionBookmarkName":"bs_num_1_84af5d0d4"},{"SectionUUID":"c68b8625-de31-4ada-aea2-4fb34e698ee8","SectionName":"code_section","SectionNumber":2,"SectionType":"code_section","CodeSections":[{"CodeSectionBookmarkName":"cs_T16C11N430_409790652","IsConstitutionSection":false,"Identity":"16-11-430","IsNew":false,"SubSections":[{"Level":1,"Identity":"T16C11N430S1","SubSectionBookmarkName":"ss_T16C11N430S1_lv1_dade0ce43","IsNewSubSection":false},{"Level":1,"Identity":"T16C11N430S2","SubSectionBookmarkName":"ss_T16C11N430S2_lv1_c799e9034","IsNewSubSection":false},{"Level":1,"Identity":"T16C11N430S3","SubSectionBookmarkName":"ss_T16C11N430S3_lv1_0d44c6af3","IsNewSubSection":false},{"Level":1,"Identity":"T16C11N430S4","SubSectionBookmarkName":"ss_T16C11N430S4_lv1_1dabc33ee","IsNewSubSection":false}],"TitleRelatedTo":"Definitions.","TitleSoAsTo":"","Deleted":false}],"TitleText":"","DisableControls":false,"Deleted":false,"SectionBookmarkName":"bs_num_2_d5b7fa17d"},{"SectionUUID":"0c95ad8b-9eef-4fab-9bfd-663f77a80177","SectionName":"code_section","SectionNumber":3,"SectionType":"code_section","CodeSections":[{"CodeSectionBookmarkName":"cs_T16C11N440_c738ca2e2","IsConstitutionSection":false,"Identity":"16-11-440","IsNew":false,"SubSections":[{"Level":1,"Identity":"T16C11N440SC","SubSectionBookmarkName":"ss_T16C11N440SC_lv1_b5b810c4b","IsNewSubSection":false}],"TitleRelatedTo":"Presumption of reasonable fear of imminent peril when using deadly force against another unlawfully entering residence, occupied vehicle or place of business.","TitleSoAsTo":"","Deleted":false}],"TitleText":"","DisableControls":false,"Deleted":false,"SectionBookmarkName":"bs_num_3_c581f502e"}],"Timestamp":"2022-12-01T12:06:58.2951707-05:00","Username":null},{"Id":4,"SectionsList":[{"SectionUUID":"8f03ca95-8faa-4d43-a9c2-8afc498075bd","SectionName":"standard_eff_date_section","SectionNumber":3,"SectionType":"drafting_clause","CodeSections":[],"TitleText":"","DisableControls":false,"Deleted":false,"SectionBookmarkName":"bs_num_3_lastsection"},{"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General Assembly.","TitleSoAsTo":"","Deleted":false}],"TitleText":"","DisableControls":false,"Deleted":false,"SectionBookmarkName":"bs_num_1_84af5d0d4"},{"SectionUUID":"c68b8625-de31-4ada-aea2-4fb34e698ee8","SectionName":"code_section","SectionNumber":2,"SectionType":"code_section","CodeSections":[{"CodeSectionBookmarkName":"cs_T16C11N430_409790652","IsConstitutionSection":false,"Identity":"16-11-430","IsNew":false,"SubSections":[{"Level":1,"Identity":"T16C11N430S1","SubSectionBookmarkName":"ss_T16C11N430S1_lv1_dade0ce43","IsNewSubSection":false},{"Level":1,"Identity":"T16C11N430S2","SubSectionBookmarkName":"ss_T16C11N430S2_lv1_c799e9034","IsNewSubSection":false},{"Level":1,"Identity":"T16C11N430S3","SubSectionBookmarkName":"ss_T16C11N430S3_lv1_0d44c6af3","IsNewSubSection":false},{"Level":1,"Identity":"T16C11N430S4","SubSectionBookmarkName":"ss_T16C11N430S4_lv1_1dabc33ee","IsNewSubSection":false}],"TitleRelatedTo":"Definitions.","TitleSoAsTo":"","Deleted":false}],"TitleText":"","DisableControls":false,"Deleted":false,"SectionBookmarkName":"bs_num_2_d5b7fa17d"}],"Timestamp":"2022-12-01T12:05:51.2665118-05:00","Username":null},{"Id":3,"SectionsList":[{"SectionUUID":"8f03ca95-8faa-4d43-a9c2-8afc498075bd","SectionName":"standard_eff_date_section","SectionNumber":2,"SectionType":"drafting_clause","CodeSections":[],"TitleText":"","DisableControls":false,"Deleted":false,"SectionBookmarkName":"bs_num_2_lastsection"},{"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General Assembly.","TitleSoAsTo":"","Deleted":false}],"TitleText":"","DisableControls":false,"Deleted":false,"SectionBookmarkName":"bs_num_1_84af5d0d4"}],"Timestamp":"2022-12-01T12:05:28.690571-05:00","Username":null},{"Id":2,"SectionsList":[{"SectionUUID":"8f03ca95-8faa-4d43-a9c2-8afc498075bd","SectionName":"standard_eff_date_section","SectionNumber":1,"SectionType":"drafting_clause","CodeSections":[],"TitleText":"","DisableControls":false,"Deleted":false,"SectionBookmarkName":"bs_num_1_lastsection"}],"Timestamp":"2022-12-01T12:04:04.15852-05:00","Username":null},{"Id":1,"SectionsList":[{"SectionUUID":"8f03ca95-8faa-4d43-a9c2-8afc498075bd","SectionName":"standard_eff_date_section","SectionNumber":2,"SectionType":"drafting_clause","CodeSections":[],"TitleText":"","DisableControls":false,"Deleted":false,"SectionBookmarkName":"bs_num_2_lastsection"},{"SectionUUID":"67d23eff-b648-41c8-abcf-2c33aaf3ef01","SectionName":"code_section","SectionNumber":1,"SectionType":"code_section","CodeSections":[{"CodeSectionBookmarkName":"cs_T16C11N420_f01e3b551","IsConstitutionSection":false,"Identity":"16-11-420","IsNew":false,"SubSections":[{"Level":1,"Identity":"T16C11N420SA","SubSectionBookmarkName":"ss_T16C11N420SA_lv1_a4983d710","IsNewSubSection":false},{"Level":1,"Identity":"T16C11N420SB","SubSectionBookmarkName":"ss_T16C11N420SB_lv1_393b827fa","IsNewSubSection":false},{"Level":1,"Identity":"T16C11N420SC","SubSectionBookmarkName":"ss_T16C11N420SC_lv1_960a1c696","IsNewSubSection":false},{"Level":1,"Identity":"T16C11N420SD","SubSectionBookmarkName":"ss_T16C11N420SD_lv1_2211e0c6a","IsNewSubSection":false},{"Level":1,"Identity":"T16C11N420SE","SubSectionBookmarkName":"ss_T16C11N420SE_lv1_d99f19028","IsNewSubSection":false},{"Level":1,"Identity":"T16C11N430S1","SubSectionBookmarkName":"ss_T16C11N430S1_lv1_d13e130dd","IsNewSubSection":false},{"Level":1,"Identity":"T16C11N430S2","SubSectionBookmarkName":"ss_T16C11N430S2_lv1_9907be95f","IsNewSubSection":false},{"Level":1,"Identity":"T16C11N430S3","SubSectionBookmarkName":"ss_T16C11N430S3_lv1_57fa789a3","IsNewSubSection":false},{"Level":1,"Identity":"T16C11N430S4","SubSectionBookmarkName":"ss_T16C11N430S4_lv1_481a742bf","IsNewSubSection":false},{"Level":1,"Identity":"T16C11N440SA","SubSectionBookmarkName":"ss_T16C11N440SA_lv1_98751ac23","IsNewSubSection":false},{"Level":1,"Identity":"T16C11N440SB","SubSectionBookmarkName":"ss_T16C11N440SB_lv1_a12dc3133","IsNewSubSection":false},{"Level":1,"Identity":"T16C11N440SC","SubSectionBookmarkName":"ss_T16C11N440SC_lv1_75846de52","IsNewSubSection":false},{"Level":1,"Identity":"T16C11N440SD","SubSectionBookmarkName":"ss_T16C11N440SD_lv1_9363d5e63","IsNewSubSection":false},{"Level":1,"Identity":"T16C11N440SE","SubSectionBookmarkName":"ss_T16C11N440SE_lv1_b3b4bcbf1","IsNewSubSection":false}],"TitleRelatedTo":"Intent and findings of General Assembly.","TitleSoAsTo":"","Deleted":false},{"CodeSectionBookmarkName":"cs_T16C11N430_56f2ed810","IsConstitutionSection":false,"Identity":"16-11-430","IsNew":false,"SubSections":[{"Level":1,"Identity":"T16C11N420SA","SubSectionBookmarkName":"ss_T16C11N420SA_lv1_a4983d710","IsNewSubSection":false},{"Level":1,"Identity":"T16C11N420SB","SubSectionBookmarkName":"ss_T16C11N420SB_lv1_393b827fa","IsNewSubSection":false},{"Level":1,"Identity":"T16C11N420SC","SubSectionBookmarkName":"ss_T16C11N420SC_lv1_960a1c696","IsNewSubSection":false},{"Level":1,"Identity":"T16C11N420SD","SubSectionBookmarkName":"ss_T16C11N420SD_lv1_2211e0c6a","IsNewSubSection":false},{"Level":1,"Identity":"T16C11N420SE","SubSectionBookmarkName":"ss_T16C11N420SE_lv1_d99f19028","IsNewSubSection":false},{"Level":1,"Identity":"T16C11N430S1","SubSectionBookmarkName":"ss_T16C11N430S1_lv1_d13e130dd","IsNewSubSection":false},{"Level":1,"Identity":"T16C11N430S2","SubSectionBookmarkName":"ss_T16C11N430S2_lv1_9907be95f","IsNewSubSection":false},{"Level":1,"Identity":"T16C11N430S3","SubSectionBookmarkName":"ss_T16C11N430S3_lv1_57fa789a3","IsNewSubSection":false},{"Level":1,"Identity":"T16C11N430S4","SubSectionBookmarkName":"ss_T16C11N430S4_lv1_481a742bf","IsNewSubSection":false},{"Level":1,"Identity":"T16C11N440SA","SubSectionBookmarkName":"ss_T16C11N440SA_lv1_98751ac23","IsNewSubSection":false},{"Level":1,"Identity":"T16C11N440SB","SubSectionBookmarkName":"ss_T16C11N440SB_lv1_a12dc3133","IsNewSubSection":false},{"Level":1,"Identity":"T16C11N440SC","SubSectionBookmarkName":"ss_T16C11N440SC_lv1_75846de52","IsNewSubSection":false},{"Level":1,"Identity":"T16C11N440SD","SubSectionBookmarkName":"ss_T16C11N440SD_lv1_9363d5e63","IsNewSubSection":false},{"Level":1,"Identity":"T16C11N440SE","SubSectionBookmarkName":"ss_T16C11N440SE_lv1_b3b4bcbf1","IsNewSubSection":false}],"TitleRelatedTo":"Definitions.","TitleSoAsTo":"","Deleted":false},{"CodeSectionBookmarkName":"cs_T16C11N440_d89f66ac5","IsConstitutionSection":false,"Identity":"16-11-440","IsNew":false,"SubSections":[{"Level":1,"Identity":"T16C11N420SA","SubSectionBookmarkName":"ss_T16C11N420SA_lv1_a4983d710","IsNewSubSection":false},{"Level":1,"Identity":"T16C11N420SB","SubSectionBookmarkName":"ss_T16C11N420SB_lv1_393b827fa","IsNewSubSection":false},{"Level":1,"Identity":"T16C11N420SC","SubSectionBookmarkName":"ss_T16C11N420SC_lv1_960a1c696","IsNewSubSection":false},{"Level":1,"Identity":"T16C11N420SD","SubSectionBookmarkName":"ss_T16C11N420SD_lv1_2211e0c6a","IsNewSubSection":false},{"Level":1,"Identity":"T16C11N420SE","SubSectionBookmarkName":"ss_T16C11N420SE_lv1_d99f19028","IsNewSubSection":false},{"Level":1,"Identity":"T16C11N430S1","SubSectionBookmarkName":"ss_T16C11N430S1_lv1_d13e130dd","IsNewSubSection":false},{"Level":1,"Identity":"T16C11N430S2","SubSectionBookmarkName":"ss_T16C11N430S2_lv1_9907be95f","IsNewSubSection":false},{"Level":1,"Identity":"T16C11N430S3","SubSectionBookmarkName":"ss_T16C11N430S3_lv1_57fa789a3","IsNewSubSection":false},{"Level":1,"Identity":"T16C11N430S4","SubSectionBookmarkName":"ss_T16C11N430S4_lv1_481a742bf","IsNewSubSection":false},{"Level":1,"Identity":"T16C11N440SA","SubSectionBookmarkName":"ss_T16C11N440SA_lv1_98751ac23","IsNewSubSection":false},{"Level":1,"Identity":"T16C11N440SB","SubSectionBookmarkName":"ss_T16C11N440SB_lv1_a12dc3133","IsNewSubSection":false},{"Level":1,"Identity":"T16C11N440SC","SubSectionBookmarkName":"ss_T16C11N440SC_lv1_75846de52","IsNewSubSection":false},{"Level":1,"Identity":"T16C11N440SD","SubSectionBookmarkName":"ss_T16C11N440SD_lv1_9363d5e63","IsNewSubSection":false},{"Level":1,"Identity":"T16C11N440SE","SubSectionBookmarkName":"ss_T16C11N440SE_lv1_b3b4bcbf1","IsNewSubSection":false}],"TitleRelatedTo":"Presumption of reasonable fear of imminent peril when using deadly force against another unlawfully entering residence, occupied vehicle or place of business.","TitleSoAsTo":"","Deleted":false}],"TitleText":"","DisableControls":true,"Deleted":false,"SectionBookmarkName":"bs_num_1_32e0244b8"}],"Timestamp":"2022-12-01T11:50:01.7974836-05:00","Username":null},{"Id":8,"SectionsList":[{"SectionUUID":"34205c22-588e-4360-a3f6-cd3ee0f9042f","SectionName":"code_section","SectionNumber":1,"SectionType":"code_section","CodeSections":[{"CodeSectionBookmarkName":"cs_T16C11N420_57109300f","IsConstitutionSection":false,"Identity":"16-11-420","IsNew":false,"SubSections":[{"Level":1,"Identity":"T16C11N420SA","SubSectionBookmarkName":"ss_T16C11N420SA_lv1_1ad6c30a5","IsNewSubSection":false},{"Level":1,"Identity":"T16C11N420SB","SubSectionBookmarkName":"ss_T16C11N420SB_lv1_43f5a487b","IsNewSubSection":false},{"Level":1,"Identity":"T16C11N420SC","SubSectionBookmarkName":"ss_T16C11N420SC_lv1_c0b417fc6","IsNewSubSection":false},{"Level":1,"Identity":"T16C11N420SD","SubSectionBookmarkName":"ss_T16C11N420SD_lv1_b2279ebbc","IsNewSubSection":false},{"Level":1,"Identity":"T16C11N420SE","SubSectionBookmarkName":"ss_T16C11N420SE_lv1_0d177350b","IsNewSubSection":false}],"TitleRelatedTo":"Intent and findings of the General Assembly relating to the article commonly referred to as Stand your ground","TitleSoAsTo":"include places of worship","Deleted":false}],"TitleText":"","DisableControls":false,"Deleted":false,"SectionBookmarkName":"bs_num_1_84af5d0d4"},{"SectionUUID":"c68b8625-de31-4ada-aea2-4fb34e698ee8","SectionName":"code_section","SectionNumber":2,"SectionType":"code_section","CodeSections":[{"CodeSectionBookmarkName":"cs_T16C11N430_409790652","IsConstitutionSection":false,"Identity":"16-11-430","IsNew":false,"SubSections":[{"Level":1,"Identity":"T16C11N430S1","SubSectionBookmarkName":"ss_T16C11N430S1_lv1_dade0ce43","IsNewSubSection":false},{"Level":1,"Identity":"T16C11N430S2","SubSectionBookmarkName":"ss_T16C11N430S2_lv1_c799e9034","IsNewSubSection":false},{"Level":1,"Identity":"T16C11N430S3","SubSectionBookmarkName":"ss_T16C11N430S3_lv1_0d44c6af3","IsNewSubSection":false},{"Level":1,"Identity":"T16C11N430S4","SubSectionBookmarkName":"ss_T16C11N430S4_lv1_1dabc33ee","IsNewSubSection":false},{"Level":1,"Identity":"T16C11N430S5","SubSectionBookmarkName":"ss_T16C11N430S5_lv1_f822830b2","IsNewSubSection":false}],"TitleRelatedTo":"Definitions for purposes of Stand your ground provisions","TitleSoAsTo":"define the term \"place of worship\"","Deleted":false}],"TitleText":"","DisableControls":false,"Deleted":false,"SectionBookmarkName":"bs_num_2_d5b7fa17d"},{"SectionUUID":"0c95ad8b-9eef-4fab-9bfd-663f77a80177","SectionName":"code_section","SectionNumber":3,"SectionType":"code_section","CodeSections":[{"CodeSectionBookmarkName":"cs_T16C11N440_c738ca2e2","IsConstitutionSection":false,"Identity":"16-11-440","IsNew":false,"SubSections":[{"Level":1,"Identity":"T16C11N440SC","SubSectionBookmarkName":"ss_T16C11N440SC_lv1_b5b810c4b","IsNewSubSection":false}],"TitleRelatedTo":"the Presumption of reasonable fear of imminent peril when using deadly force against another unlawfully entering a residence, occupied vehicle or place of business","TitleSoAsTo":"include places of worship in the purview of the statute","Deleted":false}],"TitleText":"","DisableControls":false,"Deleted":false,"SectionBookmarkName":"bs_num_3_c581f502e"},{"SectionUUID":"8f03ca95-8faa-4d43-a9c2-8afc498075bd","SectionName":"standard_eff_date_section","SectionNumber":4,"SectionType":"drafting_clause","CodeSections":[],"TitleText":"","DisableControls":false,"Deleted":false,"SectionBookmarkName":"bs_num_4_lastsection"}],"Timestamp":"2022-12-02T13:59:22.0746801-05:00","Username":"nikidowney@scstatehouse.gov"}]</T_BILL_T_SECTIONSHISTORY>
  <T_BILL_T_SUBJECT>Stand Your Ground, religious services</T_BILL_T_SUBJECT>
  <T_BILL_UR_DRAFTER>ashleyharwellbeach@scstatehouse.gov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635</Words>
  <Characters>3156</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cp:revision>
  <dcterms:created xsi:type="dcterms:W3CDTF">2022-06-03T11:45:00Z</dcterms:created>
  <dcterms:modified xsi:type="dcterms:W3CDTF">2022-12-05T18:08:00Z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