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Blackwell</w:t>
      </w:r>
    </w:p>
    <w:p>
      <w:pPr>
        <w:widowControl w:val="false"/>
        <w:spacing w:after="0"/>
        <w:jc w:val="left"/>
      </w:pPr>
      <w:r>
        <w:rPr>
          <w:rFonts w:ascii="Times New Roman"/>
          <w:sz w:val="22"/>
        </w:rPr>
        <w:t xml:space="preserve">Document Path: LC-0271WAB23.docx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institutions of higher learning study abroad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df4d30444dc84176">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4131b773e92f4f79">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d18bed8b6849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04c60bda864bf9">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2AEE" w:rsidRDefault="00432135" w14:paraId="47642A99" w14:textId="7E128C56">
      <w:pPr>
        <w:pStyle w:val="scemptylineheader"/>
      </w:pPr>
    </w:p>
    <w:p w:rsidRPr="00BB0725" w:rsidR="00A73EFA" w:rsidP="00352AEE" w:rsidRDefault="00A73EFA" w14:paraId="7B72410E" w14:textId="289EC225">
      <w:pPr>
        <w:pStyle w:val="scemptylineheader"/>
      </w:pPr>
    </w:p>
    <w:p w:rsidRPr="00BB0725" w:rsidR="00A73EFA" w:rsidP="00352AEE" w:rsidRDefault="00A73EFA" w14:paraId="6AD935C9" w14:textId="6D8AC581">
      <w:pPr>
        <w:pStyle w:val="scemptylineheader"/>
      </w:pPr>
    </w:p>
    <w:p w:rsidRPr="00DF3B44" w:rsidR="00A73EFA" w:rsidP="00352AEE" w:rsidRDefault="00A73EFA" w14:paraId="51A98227" w14:textId="7FC7CB50">
      <w:pPr>
        <w:pStyle w:val="scemptylineheader"/>
      </w:pPr>
    </w:p>
    <w:p w:rsidRPr="00DF3B44" w:rsidR="00A73EFA" w:rsidP="00352AEE" w:rsidRDefault="00A73EFA" w14:paraId="3858851A" w14:textId="2ECFBA2B">
      <w:pPr>
        <w:pStyle w:val="scemptylineheader"/>
      </w:pPr>
    </w:p>
    <w:p w:rsidRPr="00DF3B44" w:rsidR="00A73EFA" w:rsidP="00352AEE" w:rsidRDefault="00A73EFA" w14:paraId="4E3DDE20" w14:textId="7225D21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DBC" w14:paraId="40FEFADA" w14:textId="36D6206C">
          <w:pPr>
            <w:pStyle w:val="scbilltitle"/>
            <w:tabs>
              <w:tab w:val="left" w:pos="2104"/>
            </w:tabs>
          </w:pPr>
          <w:r>
            <w:t>TO AMEND THE SOUTH CAROLINA CODE OF LAWS BY ADDING SECTION 59‑101‑295 SO AS TO 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w:t>
          </w:r>
        </w:p>
      </w:sdtContent>
    </w:sdt>
    <w:bookmarkStart w:name="at_bf18689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536b0d0" w:id="1"/>
      <w:r w:rsidRPr="0094541D">
        <w:t>B</w:t>
      </w:r>
      <w:bookmarkEnd w:id="1"/>
      <w:r w:rsidRPr="0094541D">
        <w:t>e it enacted by the General Assembly of the State of South Carolina:</w:t>
      </w:r>
    </w:p>
    <w:p w:rsidR="00B63709" w:rsidP="00B63709" w:rsidRDefault="00B63709" w14:paraId="39FE4E95" w14:textId="77777777">
      <w:pPr>
        <w:pStyle w:val="scemptyline"/>
      </w:pPr>
    </w:p>
    <w:p w:rsidR="00086DCF" w:rsidP="00086DCF" w:rsidRDefault="00B63709" w14:paraId="249366C4" w14:textId="77777777">
      <w:pPr>
        <w:pStyle w:val="scdirectionallanguage"/>
      </w:pPr>
      <w:bookmarkStart w:name="bs_num_1_dd3a9f1cc" w:id="2"/>
      <w:r>
        <w:t>S</w:t>
      </w:r>
      <w:bookmarkEnd w:id="2"/>
      <w:r>
        <w:t>ECTION 1.</w:t>
      </w:r>
      <w:r>
        <w:tab/>
      </w:r>
      <w:bookmarkStart w:name="dl_38434841e" w:id="3"/>
      <w:r w:rsidR="00086DCF">
        <w:t>A</w:t>
      </w:r>
      <w:bookmarkEnd w:id="3"/>
      <w:r w:rsidR="00086DCF">
        <w:t>rticle 1, Chapter 101, Title 59 of the S.C. Code is amended by adding:</w:t>
      </w:r>
    </w:p>
    <w:p w:rsidR="00086DCF" w:rsidP="00086DCF" w:rsidRDefault="00086DCF" w14:paraId="607A12F6" w14:textId="77777777">
      <w:pPr>
        <w:pStyle w:val="scemptyline"/>
      </w:pPr>
    </w:p>
    <w:p w:rsidR="00B63709" w:rsidP="00086DCF" w:rsidRDefault="00086DCF" w14:paraId="2B91FFA0" w14:textId="13D34557">
      <w:pPr>
        <w:pStyle w:val="scnewcodesection"/>
      </w:pPr>
      <w:r>
        <w:tab/>
      </w:r>
      <w:bookmarkStart w:name="ns_T59C101N295_57000e14d" w:id="4"/>
      <w:r>
        <w:t>S</w:t>
      </w:r>
      <w:bookmarkEnd w:id="4"/>
      <w:r>
        <w:t>ection 59‑101‑295.</w:t>
      </w:r>
      <w:r>
        <w:tab/>
      </w:r>
      <w:r w:rsidRPr="0062092C" w:rsidR="0062092C">
        <w:t>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 For purposes of this section, such entities include other institutions of higher learning or private contractors.</w:t>
      </w:r>
      <w:r w:rsidR="0062092C">
        <w:t xml:space="preserve"> The provisions of this section apply to </w:t>
      </w:r>
      <w:r w:rsidR="002655E5">
        <w:t xml:space="preserve">two‑year and four‑year </w:t>
      </w:r>
      <w:r w:rsidR="0062092C">
        <w:t>public colleges, universities, and technical colleges in this State.</w:t>
      </w:r>
    </w:p>
    <w:p w:rsidRPr="00DF3B44" w:rsidR="007E06BB" w:rsidP="00787433" w:rsidRDefault="007E06BB" w14:paraId="3D8F1FED" w14:textId="6C198F0E">
      <w:pPr>
        <w:pStyle w:val="scemptyline"/>
      </w:pPr>
    </w:p>
    <w:p w:rsidRPr="00DF3B44" w:rsidR="007A10F1" w:rsidP="007A10F1" w:rsidRDefault="00B63709" w14:paraId="0E9393B4" w14:textId="3BE5F3A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2A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70D536" w:rsidR="00685035" w:rsidRPr="007B4AF7" w:rsidRDefault="00352A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6D63">
              <w:rPr>
                <w:noProof/>
              </w:rPr>
              <w:t>LC-0271WAB23.docx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DC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98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5E5"/>
    <w:rsid w:val="00275AE6"/>
    <w:rsid w:val="002836D8"/>
    <w:rsid w:val="002A7989"/>
    <w:rsid w:val="002B02F3"/>
    <w:rsid w:val="002C3463"/>
    <w:rsid w:val="002D266D"/>
    <w:rsid w:val="002D5B3D"/>
    <w:rsid w:val="002D7447"/>
    <w:rsid w:val="002E315A"/>
    <w:rsid w:val="002E45EC"/>
    <w:rsid w:val="002E4F8C"/>
    <w:rsid w:val="002F560C"/>
    <w:rsid w:val="002F5847"/>
    <w:rsid w:val="0030425A"/>
    <w:rsid w:val="003421F1"/>
    <w:rsid w:val="0034279C"/>
    <w:rsid w:val="00352AE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850"/>
    <w:rsid w:val="004046B5"/>
    <w:rsid w:val="00406F27"/>
    <w:rsid w:val="00413DBC"/>
    <w:rsid w:val="004141B8"/>
    <w:rsid w:val="004203B9"/>
    <w:rsid w:val="00432135"/>
    <w:rsid w:val="00446987"/>
    <w:rsid w:val="00446D28"/>
    <w:rsid w:val="004669C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147"/>
    <w:rsid w:val="006067B0"/>
    <w:rsid w:val="00606A8B"/>
    <w:rsid w:val="00611EBA"/>
    <w:rsid w:val="0062092C"/>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86"/>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568"/>
    <w:rsid w:val="007E06BB"/>
    <w:rsid w:val="007F50D1"/>
    <w:rsid w:val="007F706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D63"/>
    <w:rsid w:val="009572F9"/>
    <w:rsid w:val="00960D0F"/>
    <w:rsid w:val="0098366F"/>
    <w:rsid w:val="00983A03"/>
    <w:rsid w:val="00986063"/>
    <w:rsid w:val="00991F67"/>
    <w:rsid w:val="00992876"/>
    <w:rsid w:val="009A0DCE"/>
    <w:rsid w:val="009A22CD"/>
    <w:rsid w:val="009A3E4B"/>
    <w:rsid w:val="009B3561"/>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56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09"/>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47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539"/>
    <w:rsid w:val="00D078DA"/>
    <w:rsid w:val="00D14995"/>
    <w:rsid w:val="00D2455C"/>
    <w:rsid w:val="00D25023"/>
    <w:rsid w:val="00D27F8C"/>
    <w:rsid w:val="00D33843"/>
    <w:rsid w:val="00D54A6F"/>
    <w:rsid w:val="00D57D57"/>
    <w:rsid w:val="00D62E42"/>
    <w:rsid w:val="00D772FB"/>
    <w:rsid w:val="00DA1AA0"/>
    <w:rsid w:val="00DB7FBC"/>
    <w:rsid w:val="00DC44A8"/>
    <w:rsid w:val="00DE4BEE"/>
    <w:rsid w:val="00DE5B3D"/>
    <w:rsid w:val="00DE7112"/>
    <w:rsid w:val="00DF19BE"/>
    <w:rsid w:val="00DF3B44"/>
    <w:rsid w:val="00E065B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DEF"/>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30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84&amp;session=125&amp;summary=B" TargetMode="External" Id="Rc9d18bed8b68497d" /><Relationship Type="http://schemas.openxmlformats.org/officeDocument/2006/relationships/hyperlink" Target="https://www.scstatehouse.gov/sess125_2023-2024/prever/4184_20230328.docx" TargetMode="External" Id="Ra404c60bda864bf9" /><Relationship Type="http://schemas.openxmlformats.org/officeDocument/2006/relationships/hyperlink" Target="h:\hj\20230328.docx" TargetMode="External" Id="Rdf4d30444dc84176" /><Relationship Type="http://schemas.openxmlformats.org/officeDocument/2006/relationships/hyperlink" Target="h:\hj\20230328.docx" TargetMode="External" Id="R4131b773e92f4f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022149cc-1e3c-41b5-9212-2315c0e96421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3172e919-b086-4d72-9f36-94e99abf7c75</T_BILL_REQUEST_REQUEST>
  <T_BILL_R_ORIGINALDRAFT>c16b3c2c-9f9c-4814-9713-702d115f4e26</T_BILL_R_ORIGINALDRAFT>
  <T_BILL_SPONSOR_SPONSOR>1bc015cc-8850-40ea-93f6-43b03b48c1ff</T_BILL_SPONSOR_SPONSOR>
  <T_BILL_T_BILLNAME>[4184]</T_BILL_T_BILLNAME>
  <T_BILL_T_BILLNUMBER>4184</T_BILL_T_BILLNUMBER>
  <T_BILL_T_BILLTITLE>TO AMEND THE SOUTH CAROLINA CODE OF LAWS BY ADDING SECTION 59‑101‑295 SO AS TO 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T_BILL_T_BILLTITLE>
  <T_BILL_T_CHAMBER>house</T_BILL_T_CHAMBER>
  <T_BILL_T_FILENAME> </T_BILL_T_FILENAME>
  <T_BILL_T_LEGTYPE>bill_statewide</T_BILL_T_LEGTYPE>
  <T_BILL_T_SECTIONS>[{"SectionUUID":"fb074ce3-bf4d-414a-8773-b221bed3b035","SectionName":"code_section","SectionNumber":1,"SectionType":"code_section","CodeSections":[{"CodeSectionBookmarkName":"ns_T59C101N295_57000e14d","IsConstitutionSection":false,"Identity":"59-101-295","IsNew":true,"SubSections":[],"TitleRelatedTo":"","TitleSoAsTo":"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Deleted":false}],"TitleText":"","DisableControls":false,"Deleted":false,"RepealItems":[],"SectionBookmarkName":"bs_num_1_dd3a9f1c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CodeSectionBookmarkName":"ns_T59C101N295_57000e14d","IsConstitutionSection":false,"Identity":"59-101-295","IsNew":true,"SubSections":[],"TitleRelatedTo":"","TitleSoAsTo":"","Deleted":false}],"TitleText":"","DisableControls":false,"Deleted":false,"RepealItems":[],"SectionBookmarkName":"bs_num_1_dd3a9f1cc"}],"Timestamp":"2023-03-09T10:30:50.8110139-05:00","Username":null},{"Id":1,"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TitleText":"","DisableControls":false,"Deleted":false,"RepealItems":[],"SectionBookmarkName":"bs_num_1_dd3a9f1cc"}],"Timestamp":"2023-03-09T10:30:48.4691493-05:00","Username":null},{"Id":3,"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CodeSectionBookmarkName":"ns_T59C101N295_57000e14d","IsConstitutionSection":false,"Identity":"59-101-295","IsNew":true,"SubSections":[],"TitleRelatedTo":"","TitleSoAsTo":"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campus","Deleted":false}],"TitleText":"","DisableControls":false,"Deleted":false,"RepealItems":[],"SectionBookmarkName":"bs_num_1_dd3a9f1cc"}],"Timestamp":"2023-03-09T10:43:58.1295032-05:00","Username":"andybeeson@scstatehouse.gov"}]</T_BILL_T_SECTIONSHISTORY>
  <T_BILL_T_SUBJECT>Public institutions of higher learning study abroad programs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1108</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2023-03-09T15:54:00Z</dcterms:created>
  <dcterms:modified xsi:type="dcterms:W3CDTF">2023-03-09T16:13:00Z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