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Blackmon and Leber</w:t>
      </w:r>
    </w:p>
    <w:p>
      <w:pPr>
        <w:widowControl w:val="false"/>
        <w:spacing w:after="0"/>
        <w:jc w:val="left"/>
      </w:pPr>
      <w:r>
        <w:rPr>
          <w:rFonts w:ascii="Times New Roman"/>
          <w:sz w:val="22"/>
        </w:rPr>
        <w:t xml:space="preserve">Document Path: SR-0130KM25.docx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Curriculum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6b62f10dac554063">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c869a93d6aa74cbd">
        <w:r w:rsidRPr="00770434">
          <w:rPr>
            <w:rStyle w:val="Hyperlink"/>
          </w:rPr>
          <w:t>Senate Journal</w:t>
        </w:r>
        <w:r w:rsidRPr="00770434">
          <w:rPr>
            <w:rStyle w:val="Hyperlink"/>
          </w:rPr>
          <w:noBreakHyphen/>
          <w:t>page 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88c252b35b42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a7f68774414a1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E111A" w14:paraId="40FEFADA" w14:textId="12C35181">
          <w:pPr>
            <w:pStyle w:val="scbilltitle"/>
          </w:pPr>
          <w:r>
            <w:t>TO AMEND THE SOUTH CAROLINA CODE OF LAWS BY ADDING SECTION 59‑29‑250 SO AS TO AUTHORIZE THE STATE BOARD OF EDUCATION TO DEVELOP AND ADOPT ACADEMIC STANDARDS THAT INCORPORATE THE BIBLE INTO ITS CURRICULUM FOR WORLD HISTORY, THE HISTORY OF WESTERN CIVILIZATION, UNITED STATES HISTORY, SOUTH CAROLINA HISTORY, AND LITERATURE.</w:t>
          </w:r>
        </w:p>
      </w:sdtContent>
    </w:sdt>
    <w:bookmarkStart w:name="at_dfd2820a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499d8cc" w:id="1"/>
      <w:r w:rsidRPr="0094541D">
        <w:t>B</w:t>
      </w:r>
      <w:bookmarkEnd w:id="1"/>
      <w:r w:rsidRPr="0094541D">
        <w:t>e it enacted by the General Assembly of the State of South Carolina:</w:t>
      </w:r>
    </w:p>
    <w:p w:rsidR="002911CA" w:rsidP="002911CA" w:rsidRDefault="002911CA" w14:paraId="52514B1A" w14:textId="77777777">
      <w:pPr>
        <w:pStyle w:val="scemptyline"/>
      </w:pPr>
    </w:p>
    <w:p w:rsidR="009428A4" w:rsidP="009428A4" w:rsidRDefault="002911CA" w14:paraId="3BE2B7B0" w14:textId="77777777">
      <w:pPr>
        <w:pStyle w:val="scdirectionallanguage"/>
      </w:pPr>
      <w:bookmarkStart w:name="bs_num_1_c5e69d683" w:id="2"/>
      <w:r>
        <w:t>S</w:t>
      </w:r>
      <w:bookmarkEnd w:id="2"/>
      <w:r>
        <w:t>ECTION 1.</w:t>
      </w:r>
      <w:r>
        <w:tab/>
      </w:r>
      <w:bookmarkStart w:name="dl_21e48f8b2" w:id="3"/>
      <w:r w:rsidR="009428A4">
        <w:t>C</w:t>
      </w:r>
      <w:bookmarkEnd w:id="3"/>
      <w:r w:rsidR="009428A4">
        <w:t>hapter 29, Title 59 of the S.C. Code is amended by adding:</w:t>
      </w:r>
    </w:p>
    <w:p w:rsidR="009428A4" w:rsidP="009428A4" w:rsidRDefault="009428A4" w14:paraId="36A18EA2" w14:textId="77777777">
      <w:pPr>
        <w:pStyle w:val="scnewcodesection"/>
      </w:pPr>
    </w:p>
    <w:p w:rsidR="002911CA" w:rsidP="009428A4" w:rsidRDefault="009428A4" w14:paraId="079789BF" w14:textId="7DCAAFF8">
      <w:pPr>
        <w:pStyle w:val="scnewcodesection"/>
      </w:pPr>
      <w:r>
        <w:tab/>
      </w:r>
      <w:bookmarkStart w:name="ns_T59C29N250_21dc80f45" w:id="4"/>
      <w:r>
        <w:t>S</w:t>
      </w:r>
      <w:bookmarkEnd w:id="4"/>
      <w:r>
        <w:t>ection 59‑29‑250.</w:t>
      </w:r>
      <w:r>
        <w:tab/>
      </w:r>
      <w:bookmarkStart w:name="ss_T59C29N250SA_lv1_b26cda732" w:id="5"/>
      <w:r w:rsidR="000E482E">
        <w:t>(</w:t>
      </w:r>
      <w:bookmarkEnd w:id="5"/>
      <w:r w:rsidR="000E482E">
        <w:t xml:space="preserve">A) </w:t>
      </w:r>
      <w:r w:rsidR="00AC7641">
        <w:t>The State Board of Education may develop and adopt academic standards that incorporate the Bible into its curriculum for world history, the history of western civilization, United States history, South Carolina history, and literature. The standards should emphasize the influence that the Bible has on our common history and literature.</w:t>
      </w:r>
    </w:p>
    <w:p w:rsidR="00AC7641" w:rsidP="009428A4" w:rsidRDefault="00AC7641" w14:paraId="0ABD66F5" w14:textId="6926C4FC">
      <w:pPr>
        <w:pStyle w:val="scnewcodesection"/>
      </w:pPr>
      <w:r>
        <w:tab/>
      </w:r>
      <w:bookmarkStart w:name="ss_T59C29N250SB_lv1_055a91bc8" w:id="6"/>
      <w:r>
        <w:t>(</w:t>
      </w:r>
      <w:bookmarkEnd w:id="6"/>
      <w:r>
        <w:t>B) Academic standards adopted by the State Board of Education pursuant to this section shall:</w:t>
      </w:r>
    </w:p>
    <w:p w:rsidR="00AC7641" w:rsidP="009428A4" w:rsidRDefault="00AC7641" w14:paraId="6C4F8BAC" w14:textId="374C77BB">
      <w:pPr>
        <w:pStyle w:val="scnewcodesection"/>
      </w:pPr>
      <w:r>
        <w:tab/>
      </w:r>
      <w:r>
        <w:tab/>
      </w:r>
      <w:bookmarkStart w:name="ss_T59C29N250S1_lv2_870a3ca5d" w:id="7"/>
      <w:r>
        <w:t>(</w:t>
      </w:r>
      <w:bookmarkEnd w:id="7"/>
      <w:r>
        <w:t xml:space="preserve">1) ensure that the curriculum is objective and nondevotional and that it does not attempt to indoctrinate students as to either the truth or falsity of the biblical materials or texts </w:t>
      </w:r>
      <w:proofErr w:type="gramStart"/>
      <w:r>
        <w:t>incorporated;</w:t>
      </w:r>
      <w:proofErr w:type="gramEnd"/>
    </w:p>
    <w:p w:rsidR="00AC7641" w:rsidP="009428A4" w:rsidRDefault="00AC7641" w14:paraId="66677634" w14:textId="501FD51F">
      <w:pPr>
        <w:pStyle w:val="scnewcodesection"/>
      </w:pPr>
      <w:r>
        <w:tab/>
      </w:r>
      <w:r>
        <w:tab/>
      </w:r>
      <w:bookmarkStart w:name="ss_T59C29N250S2_lv2_54adca6e2" w:id="8"/>
      <w:r>
        <w:t>(</w:t>
      </w:r>
      <w:bookmarkEnd w:id="8"/>
      <w:r>
        <w:t>2) not include teaching of religious doctrine or sectarian interpretation of the Bible; and</w:t>
      </w:r>
    </w:p>
    <w:p w:rsidR="00AC7641" w:rsidP="009428A4" w:rsidRDefault="00AC7641" w14:paraId="2C3BB617" w14:textId="353F6EF2">
      <w:pPr>
        <w:pStyle w:val="scnewcodesection"/>
      </w:pPr>
      <w:r>
        <w:tab/>
      </w:r>
      <w:r>
        <w:tab/>
      </w:r>
      <w:bookmarkStart w:name="ss_T59C29N250S3_lv2_6c32ce0b1" w:id="9"/>
      <w:r>
        <w:t>(</w:t>
      </w:r>
      <w:bookmarkEnd w:id="9"/>
      <w:r>
        <w:t>3) not disparage or encourage a commitment to a set of religious beliefs.</w:t>
      </w:r>
      <w:bookmarkStart w:name="open_doc_here" w:id="10"/>
      <w:bookmarkEnd w:id="10"/>
    </w:p>
    <w:p w:rsidRPr="00DF3B44" w:rsidR="007E06BB" w:rsidP="00787433" w:rsidRDefault="007E06BB" w14:paraId="3D8F1FED" w14:textId="13BAFD63">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261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AD2EE1" w:rsidR="00685035" w:rsidRPr="007B4AF7" w:rsidRDefault="00DB0E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1055">
              <w:rPr>
                <w:noProof/>
              </w:rPr>
              <w:t>SR-0130KM25.docx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584"/>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111A"/>
    <w:rsid w:val="000E482E"/>
    <w:rsid w:val="000E578A"/>
    <w:rsid w:val="000F2250"/>
    <w:rsid w:val="0010329A"/>
    <w:rsid w:val="00105493"/>
    <w:rsid w:val="00105756"/>
    <w:rsid w:val="001164F9"/>
    <w:rsid w:val="0011719C"/>
    <w:rsid w:val="00140049"/>
    <w:rsid w:val="00161055"/>
    <w:rsid w:val="00171601"/>
    <w:rsid w:val="001730EB"/>
    <w:rsid w:val="00173276"/>
    <w:rsid w:val="00173AF4"/>
    <w:rsid w:val="00176122"/>
    <w:rsid w:val="0019025B"/>
    <w:rsid w:val="00192AF7"/>
    <w:rsid w:val="00197366"/>
    <w:rsid w:val="001A136C"/>
    <w:rsid w:val="001B6DA2"/>
    <w:rsid w:val="001C25EC"/>
    <w:rsid w:val="001D08E0"/>
    <w:rsid w:val="001F0A0E"/>
    <w:rsid w:val="001F2A41"/>
    <w:rsid w:val="001F313F"/>
    <w:rsid w:val="001F331D"/>
    <w:rsid w:val="001F394C"/>
    <w:rsid w:val="002038AA"/>
    <w:rsid w:val="00203F2D"/>
    <w:rsid w:val="002114C8"/>
    <w:rsid w:val="0021166F"/>
    <w:rsid w:val="002162DF"/>
    <w:rsid w:val="00230038"/>
    <w:rsid w:val="00233975"/>
    <w:rsid w:val="00236D73"/>
    <w:rsid w:val="00246535"/>
    <w:rsid w:val="00257F60"/>
    <w:rsid w:val="002625EA"/>
    <w:rsid w:val="00262AC5"/>
    <w:rsid w:val="00264AE9"/>
    <w:rsid w:val="00275AE6"/>
    <w:rsid w:val="002836D8"/>
    <w:rsid w:val="002911CA"/>
    <w:rsid w:val="00294A3A"/>
    <w:rsid w:val="00295B4D"/>
    <w:rsid w:val="002A7989"/>
    <w:rsid w:val="002B02F3"/>
    <w:rsid w:val="002B0791"/>
    <w:rsid w:val="002C3463"/>
    <w:rsid w:val="002D266D"/>
    <w:rsid w:val="002D5B3D"/>
    <w:rsid w:val="002D7447"/>
    <w:rsid w:val="002E315A"/>
    <w:rsid w:val="002E4F8C"/>
    <w:rsid w:val="002F297F"/>
    <w:rsid w:val="002F560C"/>
    <w:rsid w:val="002F5847"/>
    <w:rsid w:val="0030425A"/>
    <w:rsid w:val="00325418"/>
    <w:rsid w:val="003421F1"/>
    <w:rsid w:val="0034279C"/>
    <w:rsid w:val="00354F64"/>
    <w:rsid w:val="003559A1"/>
    <w:rsid w:val="00361563"/>
    <w:rsid w:val="00371D36"/>
    <w:rsid w:val="00373E17"/>
    <w:rsid w:val="003775E6"/>
    <w:rsid w:val="00381998"/>
    <w:rsid w:val="00382F94"/>
    <w:rsid w:val="003A5F1C"/>
    <w:rsid w:val="003C3E2E"/>
    <w:rsid w:val="003D19EA"/>
    <w:rsid w:val="003D4A3C"/>
    <w:rsid w:val="003D55B2"/>
    <w:rsid w:val="003E0033"/>
    <w:rsid w:val="003E5452"/>
    <w:rsid w:val="003E7165"/>
    <w:rsid w:val="003E7FF6"/>
    <w:rsid w:val="004046B5"/>
    <w:rsid w:val="00406F27"/>
    <w:rsid w:val="00411606"/>
    <w:rsid w:val="004141B8"/>
    <w:rsid w:val="004203B9"/>
    <w:rsid w:val="00432135"/>
    <w:rsid w:val="00446987"/>
    <w:rsid w:val="00446D28"/>
    <w:rsid w:val="00466CD0"/>
    <w:rsid w:val="00473583"/>
    <w:rsid w:val="00477F32"/>
    <w:rsid w:val="00481850"/>
    <w:rsid w:val="004851A0"/>
    <w:rsid w:val="0048627F"/>
    <w:rsid w:val="00491579"/>
    <w:rsid w:val="004932AB"/>
    <w:rsid w:val="00494BEF"/>
    <w:rsid w:val="004A5512"/>
    <w:rsid w:val="004A69CF"/>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065B"/>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2F25"/>
    <w:rsid w:val="005E3332"/>
    <w:rsid w:val="005E780B"/>
    <w:rsid w:val="005F76B0"/>
    <w:rsid w:val="005F7A6D"/>
    <w:rsid w:val="00604429"/>
    <w:rsid w:val="006062B4"/>
    <w:rsid w:val="006067B0"/>
    <w:rsid w:val="00606A8B"/>
    <w:rsid w:val="00607DFC"/>
    <w:rsid w:val="00611EBA"/>
    <w:rsid w:val="006213A8"/>
    <w:rsid w:val="00623BEA"/>
    <w:rsid w:val="006347E9"/>
    <w:rsid w:val="00640C87"/>
    <w:rsid w:val="00643ED0"/>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AF6"/>
    <w:rsid w:val="00711AA9"/>
    <w:rsid w:val="00714CF7"/>
    <w:rsid w:val="00722155"/>
    <w:rsid w:val="00722675"/>
    <w:rsid w:val="00737F19"/>
    <w:rsid w:val="00777AF5"/>
    <w:rsid w:val="00782BF8"/>
    <w:rsid w:val="00783C75"/>
    <w:rsid w:val="007849D9"/>
    <w:rsid w:val="00787433"/>
    <w:rsid w:val="007A10F1"/>
    <w:rsid w:val="007A3D50"/>
    <w:rsid w:val="007B2D29"/>
    <w:rsid w:val="007B412F"/>
    <w:rsid w:val="007B4AF7"/>
    <w:rsid w:val="007B4DBF"/>
    <w:rsid w:val="007C5458"/>
    <w:rsid w:val="007C6FFE"/>
    <w:rsid w:val="007D2C67"/>
    <w:rsid w:val="007E06BB"/>
    <w:rsid w:val="007E37AB"/>
    <w:rsid w:val="007F50D1"/>
    <w:rsid w:val="00816D52"/>
    <w:rsid w:val="00831048"/>
    <w:rsid w:val="00834272"/>
    <w:rsid w:val="0086088D"/>
    <w:rsid w:val="008625C1"/>
    <w:rsid w:val="008709B3"/>
    <w:rsid w:val="0087671D"/>
    <w:rsid w:val="008806F9"/>
    <w:rsid w:val="00887957"/>
    <w:rsid w:val="00893AFB"/>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28A4"/>
    <w:rsid w:val="0094541D"/>
    <w:rsid w:val="009473EA"/>
    <w:rsid w:val="009476D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5125"/>
    <w:rsid w:val="009E4191"/>
    <w:rsid w:val="009F2AB1"/>
    <w:rsid w:val="009F4FAF"/>
    <w:rsid w:val="009F68F1"/>
    <w:rsid w:val="00A04529"/>
    <w:rsid w:val="00A0584B"/>
    <w:rsid w:val="00A17135"/>
    <w:rsid w:val="00A21A6F"/>
    <w:rsid w:val="00A24E56"/>
    <w:rsid w:val="00A26A62"/>
    <w:rsid w:val="00A35A9B"/>
    <w:rsid w:val="00A35E5A"/>
    <w:rsid w:val="00A4070E"/>
    <w:rsid w:val="00A40CA0"/>
    <w:rsid w:val="00A504A7"/>
    <w:rsid w:val="00A53677"/>
    <w:rsid w:val="00A53BF2"/>
    <w:rsid w:val="00A60D68"/>
    <w:rsid w:val="00A73EFA"/>
    <w:rsid w:val="00A77A3B"/>
    <w:rsid w:val="00A860DA"/>
    <w:rsid w:val="00A92F6F"/>
    <w:rsid w:val="00A97523"/>
    <w:rsid w:val="00AA7824"/>
    <w:rsid w:val="00AB0FA3"/>
    <w:rsid w:val="00AB73BF"/>
    <w:rsid w:val="00AC335C"/>
    <w:rsid w:val="00AC463E"/>
    <w:rsid w:val="00AC4A46"/>
    <w:rsid w:val="00AC7641"/>
    <w:rsid w:val="00AD3BE2"/>
    <w:rsid w:val="00AD3E3D"/>
    <w:rsid w:val="00AE1EE4"/>
    <w:rsid w:val="00AE36EC"/>
    <w:rsid w:val="00AE7406"/>
    <w:rsid w:val="00AF1688"/>
    <w:rsid w:val="00AF46E6"/>
    <w:rsid w:val="00AF5139"/>
    <w:rsid w:val="00B06EDA"/>
    <w:rsid w:val="00B1161F"/>
    <w:rsid w:val="00B11661"/>
    <w:rsid w:val="00B30062"/>
    <w:rsid w:val="00B32B4D"/>
    <w:rsid w:val="00B4137E"/>
    <w:rsid w:val="00B54DF7"/>
    <w:rsid w:val="00B56223"/>
    <w:rsid w:val="00B56E79"/>
    <w:rsid w:val="00B57AA7"/>
    <w:rsid w:val="00B637AA"/>
    <w:rsid w:val="00B63BE2"/>
    <w:rsid w:val="00B66EBE"/>
    <w:rsid w:val="00B7592C"/>
    <w:rsid w:val="00B809D3"/>
    <w:rsid w:val="00B84B66"/>
    <w:rsid w:val="00B85475"/>
    <w:rsid w:val="00B9090A"/>
    <w:rsid w:val="00B92196"/>
    <w:rsid w:val="00B9228D"/>
    <w:rsid w:val="00B929EC"/>
    <w:rsid w:val="00B97B99"/>
    <w:rsid w:val="00BA0238"/>
    <w:rsid w:val="00BB0725"/>
    <w:rsid w:val="00BC408A"/>
    <w:rsid w:val="00BC5023"/>
    <w:rsid w:val="00BC556C"/>
    <w:rsid w:val="00BD42DA"/>
    <w:rsid w:val="00BD4684"/>
    <w:rsid w:val="00BD4CDE"/>
    <w:rsid w:val="00BE08A7"/>
    <w:rsid w:val="00BE4391"/>
    <w:rsid w:val="00BF27FB"/>
    <w:rsid w:val="00BF3E48"/>
    <w:rsid w:val="00C10A9A"/>
    <w:rsid w:val="00C15F1B"/>
    <w:rsid w:val="00C16288"/>
    <w:rsid w:val="00C17D1D"/>
    <w:rsid w:val="00C2293F"/>
    <w:rsid w:val="00C45923"/>
    <w:rsid w:val="00C543E7"/>
    <w:rsid w:val="00C635EA"/>
    <w:rsid w:val="00C70225"/>
    <w:rsid w:val="00C72198"/>
    <w:rsid w:val="00C73C7D"/>
    <w:rsid w:val="00C75005"/>
    <w:rsid w:val="00C970DF"/>
    <w:rsid w:val="00CA7E71"/>
    <w:rsid w:val="00CB1DE6"/>
    <w:rsid w:val="00CB2673"/>
    <w:rsid w:val="00CB701D"/>
    <w:rsid w:val="00CC1E81"/>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1CD"/>
    <w:rsid w:val="00D27F8C"/>
    <w:rsid w:val="00D33843"/>
    <w:rsid w:val="00D54A6F"/>
    <w:rsid w:val="00D57D57"/>
    <w:rsid w:val="00D62E42"/>
    <w:rsid w:val="00D772FB"/>
    <w:rsid w:val="00D83093"/>
    <w:rsid w:val="00DA1AA0"/>
    <w:rsid w:val="00DA512B"/>
    <w:rsid w:val="00DB0E0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54"/>
    <w:rsid w:val="00E6378B"/>
    <w:rsid w:val="00E63EC3"/>
    <w:rsid w:val="00E653DA"/>
    <w:rsid w:val="00E65958"/>
    <w:rsid w:val="00E70B9F"/>
    <w:rsid w:val="00E731B0"/>
    <w:rsid w:val="00E84FE5"/>
    <w:rsid w:val="00E879A5"/>
    <w:rsid w:val="00E879FC"/>
    <w:rsid w:val="00EA2574"/>
    <w:rsid w:val="00EA2F1F"/>
    <w:rsid w:val="00EA3F2E"/>
    <w:rsid w:val="00EA57EC"/>
    <w:rsid w:val="00EA6208"/>
    <w:rsid w:val="00EB120E"/>
    <w:rsid w:val="00EB34C8"/>
    <w:rsid w:val="00EB46E2"/>
    <w:rsid w:val="00EC0045"/>
    <w:rsid w:val="00ED452E"/>
    <w:rsid w:val="00EE2216"/>
    <w:rsid w:val="00EE3CDA"/>
    <w:rsid w:val="00EF37A8"/>
    <w:rsid w:val="00EF531F"/>
    <w:rsid w:val="00F05FE8"/>
    <w:rsid w:val="00F06D86"/>
    <w:rsid w:val="00F13D87"/>
    <w:rsid w:val="00F149E5"/>
    <w:rsid w:val="00F15E33"/>
    <w:rsid w:val="00F16B9D"/>
    <w:rsid w:val="00F17DA2"/>
    <w:rsid w:val="00F22EC0"/>
    <w:rsid w:val="00F25C47"/>
    <w:rsid w:val="00F27D7B"/>
    <w:rsid w:val="00F31D34"/>
    <w:rsid w:val="00F342A1"/>
    <w:rsid w:val="00F36FBA"/>
    <w:rsid w:val="00F44D36"/>
    <w:rsid w:val="00F46262"/>
    <w:rsid w:val="00F4795D"/>
    <w:rsid w:val="00F50A61"/>
    <w:rsid w:val="00F51DE2"/>
    <w:rsid w:val="00F525CD"/>
    <w:rsid w:val="00F5286C"/>
    <w:rsid w:val="00F52E12"/>
    <w:rsid w:val="00F638CA"/>
    <w:rsid w:val="00F657C5"/>
    <w:rsid w:val="00F81AF4"/>
    <w:rsid w:val="00F900B4"/>
    <w:rsid w:val="00F95EA0"/>
    <w:rsid w:val="00FA0CA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E37AB"/>
    <w:rPr>
      <w:rFonts w:ascii="Times New Roman" w:hAnsi="Times New Roman"/>
      <w:b w:val="0"/>
      <w:i w:val="0"/>
      <w:sz w:val="22"/>
    </w:rPr>
  </w:style>
  <w:style w:type="paragraph" w:styleId="NoSpacing">
    <w:name w:val="No Spacing"/>
    <w:uiPriority w:val="1"/>
    <w:qFormat/>
    <w:rsid w:val="007E37AB"/>
    <w:pPr>
      <w:spacing w:after="0" w:line="240" w:lineRule="auto"/>
    </w:pPr>
  </w:style>
  <w:style w:type="paragraph" w:customStyle="1" w:styleId="scemptylineheader">
    <w:name w:val="sc_emptyline_header"/>
    <w:qFormat/>
    <w:rsid w:val="007E37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37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37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37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37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37AB"/>
    <w:rPr>
      <w:color w:val="808080"/>
    </w:rPr>
  </w:style>
  <w:style w:type="paragraph" w:customStyle="1" w:styleId="scdirectionallanguage">
    <w:name w:val="sc_directional_language"/>
    <w:qFormat/>
    <w:rsid w:val="007E37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37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37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37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37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37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37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37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37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37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37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37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37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37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37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37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37AB"/>
    <w:rPr>
      <w:rFonts w:ascii="Times New Roman" w:hAnsi="Times New Roman"/>
      <w:color w:val="auto"/>
      <w:sz w:val="22"/>
    </w:rPr>
  </w:style>
  <w:style w:type="paragraph" w:customStyle="1" w:styleId="scclippagebillheader">
    <w:name w:val="sc_clip_page_bill_header"/>
    <w:qFormat/>
    <w:rsid w:val="007E37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37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37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3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AB"/>
    <w:rPr>
      <w:lang w:val="en-US"/>
    </w:rPr>
  </w:style>
  <w:style w:type="paragraph" w:styleId="Footer">
    <w:name w:val="footer"/>
    <w:basedOn w:val="Normal"/>
    <w:link w:val="FooterChar"/>
    <w:uiPriority w:val="99"/>
    <w:unhideWhenUsed/>
    <w:rsid w:val="007E3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AB"/>
    <w:rPr>
      <w:lang w:val="en-US"/>
    </w:rPr>
  </w:style>
  <w:style w:type="paragraph" w:styleId="ListParagraph">
    <w:name w:val="List Paragraph"/>
    <w:basedOn w:val="Normal"/>
    <w:uiPriority w:val="34"/>
    <w:qFormat/>
    <w:rsid w:val="007E37AB"/>
    <w:pPr>
      <w:ind w:left="720"/>
      <w:contextualSpacing/>
    </w:pPr>
  </w:style>
  <w:style w:type="paragraph" w:customStyle="1" w:styleId="scbillfooter">
    <w:name w:val="sc_bill_footer"/>
    <w:qFormat/>
    <w:rsid w:val="007E37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3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37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37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37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37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37AB"/>
    <w:pPr>
      <w:widowControl w:val="0"/>
      <w:suppressAutoHyphens/>
      <w:spacing w:after="0" w:line="360" w:lineRule="auto"/>
    </w:pPr>
    <w:rPr>
      <w:rFonts w:ascii="Times New Roman" w:hAnsi="Times New Roman"/>
      <w:lang w:val="en-US"/>
    </w:rPr>
  </w:style>
  <w:style w:type="paragraph" w:customStyle="1" w:styleId="sctableln">
    <w:name w:val="sc_table_ln"/>
    <w:qFormat/>
    <w:rsid w:val="007E37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37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37AB"/>
    <w:rPr>
      <w:strike/>
      <w:dstrike w:val="0"/>
    </w:rPr>
  </w:style>
  <w:style w:type="character" w:customStyle="1" w:styleId="scinsert">
    <w:name w:val="sc_insert"/>
    <w:uiPriority w:val="1"/>
    <w:qFormat/>
    <w:rsid w:val="007E37AB"/>
    <w:rPr>
      <w:caps w:val="0"/>
      <w:smallCaps w:val="0"/>
      <w:strike w:val="0"/>
      <w:dstrike w:val="0"/>
      <w:vanish w:val="0"/>
      <w:u w:val="single"/>
      <w:vertAlign w:val="baseline"/>
    </w:rPr>
  </w:style>
  <w:style w:type="character" w:customStyle="1" w:styleId="scinsertred">
    <w:name w:val="sc_insert_red"/>
    <w:uiPriority w:val="1"/>
    <w:qFormat/>
    <w:rsid w:val="007E37AB"/>
    <w:rPr>
      <w:caps w:val="0"/>
      <w:smallCaps w:val="0"/>
      <w:strike w:val="0"/>
      <w:dstrike w:val="0"/>
      <w:vanish w:val="0"/>
      <w:color w:val="FF0000"/>
      <w:u w:val="single"/>
      <w:vertAlign w:val="baseline"/>
    </w:rPr>
  </w:style>
  <w:style w:type="character" w:customStyle="1" w:styleId="scinsertblue">
    <w:name w:val="sc_insert_blue"/>
    <w:uiPriority w:val="1"/>
    <w:qFormat/>
    <w:rsid w:val="007E37AB"/>
    <w:rPr>
      <w:caps w:val="0"/>
      <w:smallCaps w:val="0"/>
      <w:strike w:val="0"/>
      <w:dstrike w:val="0"/>
      <w:vanish w:val="0"/>
      <w:color w:val="0070C0"/>
      <w:u w:val="single"/>
      <w:vertAlign w:val="baseline"/>
    </w:rPr>
  </w:style>
  <w:style w:type="character" w:customStyle="1" w:styleId="scstrikered">
    <w:name w:val="sc_strike_red"/>
    <w:uiPriority w:val="1"/>
    <w:qFormat/>
    <w:rsid w:val="007E37AB"/>
    <w:rPr>
      <w:strike/>
      <w:dstrike w:val="0"/>
      <w:color w:val="FF0000"/>
    </w:rPr>
  </w:style>
  <w:style w:type="character" w:customStyle="1" w:styleId="scstrikeblue">
    <w:name w:val="sc_strike_blue"/>
    <w:uiPriority w:val="1"/>
    <w:qFormat/>
    <w:rsid w:val="007E37AB"/>
    <w:rPr>
      <w:strike/>
      <w:dstrike w:val="0"/>
      <w:color w:val="0070C0"/>
    </w:rPr>
  </w:style>
  <w:style w:type="character" w:customStyle="1" w:styleId="scinsertbluenounderline">
    <w:name w:val="sc_insert_blue_no_underline"/>
    <w:uiPriority w:val="1"/>
    <w:qFormat/>
    <w:rsid w:val="007E37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37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37AB"/>
    <w:rPr>
      <w:strike/>
      <w:dstrike w:val="0"/>
      <w:color w:val="0070C0"/>
      <w:lang w:val="en-US"/>
    </w:rPr>
  </w:style>
  <w:style w:type="character" w:customStyle="1" w:styleId="scstrikerednoncodified">
    <w:name w:val="sc_strike_red_non_codified"/>
    <w:uiPriority w:val="1"/>
    <w:qFormat/>
    <w:rsid w:val="007E37AB"/>
    <w:rPr>
      <w:strike/>
      <w:dstrike w:val="0"/>
      <w:color w:val="FF0000"/>
    </w:rPr>
  </w:style>
  <w:style w:type="paragraph" w:customStyle="1" w:styleId="scbillsiglines">
    <w:name w:val="sc_bill_sig_lines"/>
    <w:qFormat/>
    <w:rsid w:val="007E37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37AB"/>
    <w:rPr>
      <w:bdr w:val="none" w:sz="0" w:space="0" w:color="auto"/>
      <w:shd w:val="clear" w:color="auto" w:fill="FEC6C6"/>
    </w:rPr>
  </w:style>
  <w:style w:type="character" w:customStyle="1" w:styleId="screstoreblue">
    <w:name w:val="sc_restore_blue"/>
    <w:uiPriority w:val="1"/>
    <w:qFormat/>
    <w:rsid w:val="007E37AB"/>
    <w:rPr>
      <w:color w:val="4472C4" w:themeColor="accent1"/>
      <w:bdr w:val="none" w:sz="0" w:space="0" w:color="auto"/>
      <w:shd w:val="clear" w:color="auto" w:fill="auto"/>
    </w:rPr>
  </w:style>
  <w:style w:type="character" w:customStyle="1" w:styleId="screstorered">
    <w:name w:val="sc_restore_red"/>
    <w:uiPriority w:val="1"/>
    <w:qFormat/>
    <w:rsid w:val="007E37AB"/>
    <w:rPr>
      <w:color w:val="FF0000"/>
      <w:bdr w:val="none" w:sz="0" w:space="0" w:color="auto"/>
      <w:shd w:val="clear" w:color="auto" w:fill="auto"/>
    </w:rPr>
  </w:style>
  <w:style w:type="character" w:customStyle="1" w:styleId="scstrikenewblue">
    <w:name w:val="sc_strike_new_blue"/>
    <w:uiPriority w:val="1"/>
    <w:qFormat/>
    <w:rsid w:val="007E37AB"/>
    <w:rPr>
      <w:strike w:val="0"/>
      <w:dstrike/>
      <w:color w:val="0070C0"/>
      <w:u w:val="none"/>
    </w:rPr>
  </w:style>
  <w:style w:type="character" w:customStyle="1" w:styleId="scstrikenewred">
    <w:name w:val="sc_strike_new_red"/>
    <w:uiPriority w:val="1"/>
    <w:qFormat/>
    <w:rsid w:val="007E37AB"/>
    <w:rPr>
      <w:strike w:val="0"/>
      <w:dstrike/>
      <w:color w:val="FF0000"/>
      <w:u w:val="none"/>
    </w:rPr>
  </w:style>
  <w:style w:type="character" w:customStyle="1" w:styleId="scamendsenate">
    <w:name w:val="sc_amend_senate"/>
    <w:uiPriority w:val="1"/>
    <w:qFormat/>
    <w:rsid w:val="007E37AB"/>
    <w:rPr>
      <w:bdr w:val="none" w:sz="0" w:space="0" w:color="auto"/>
      <w:shd w:val="clear" w:color="auto" w:fill="FFF2CC" w:themeFill="accent4" w:themeFillTint="33"/>
    </w:rPr>
  </w:style>
  <w:style w:type="character" w:customStyle="1" w:styleId="scamendhouse">
    <w:name w:val="sc_amend_house"/>
    <w:uiPriority w:val="1"/>
    <w:qFormat/>
    <w:rsid w:val="007E37A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4&amp;session=126&amp;summary=B" TargetMode="External" Id="Rc488c252b35b42ca" /><Relationship Type="http://schemas.openxmlformats.org/officeDocument/2006/relationships/hyperlink" Target="https://www.scstatehouse.gov/sess126_2025-2026/prever/134_20241211.docx" TargetMode="External" Id="Rf4a7f68774414a1d" /><Relationship Type="http://schemas.openxmlformats.org/officeDocument/2006/relationships/hyperlink" Target="h:\sj\20250114.docx" TargetMode="External" Id="R6b62f10dac554063" /><Relationship Type="http://schemas.openxmlformats.org/officeDocument/2006/relationships/hyperlink" Target="h:\sj\20250114.docx" TargetMode="External" Id="Rc869a93d6aa74c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5493"/>
    <w:rsid w:val="00140B15"/>
    <w:rsid w:val="001B20DA"/>
    <w:rsid w:val="001C48FD"/>
    <w:rsid w:val="002A7C8A"/>
    <w:rsid w:val="002D4365"/>
    <w:rsid w:val="003E4FBC"/>
    <w:rsid w:val="003F4940"/>
    <w:rsid w:val="00491579"/>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19bc9e8f-ed79-47b5-bc12-2ffc40f814fe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574c2cc1-66df-42a7-a013-ca59f1962eee</T_BILL_REQUEST_REQUEST>
  <T_BILL_R_ORIGINALDRAFT>621e64aa-2cb9-4d01-a75f-a1751224db7e</T_BILL_R_ORIGINALDRAFT>
  <T_BILL_SPONSOR_SPONSOR>24b9552e-80d9-4e92-a331-0c399a9cb280</T_BILL_SPONSOR_SPONSOR>
  <T_BILL_T_BILLNAME>[0134]</T_BILL_T_BILLNAME>
  <T_BILL_T_BILLNUMBER>134</T_BILL_T_BILLNUMBER>
  <T_BILL_T_BILLTITLE>TO AMEND THE SOUTH CAROLINA CODE OF LAWS BY ADDING SECTION 59‑29‑250 SO AS TO AUTHORIZE THE STATE BOARD OF EDUCATION TO DEVELOP AND ADOPT ACADEMIC STANDARDS THAT INCORPORATE THE BIBLE INTO ITS CURRICULUM FOR WORLD HISTORY, THE HISTORY OF WESTERN CIVILIZATION, UNITED STATES HISTORY, SOUTH CAROLINA HISTORY, AND LITERATURE.</T_BILL_T_BILLTITLE>
  <T_BILL_T_CHAMBER>senate</T_BILL_T_CHAMBER>
  <T_BILL_T_FILENAME> </T_BILL_T_FILENAME>
  <T_BILL_T_LEGTYPE>bill_statewide</T_BILL_T_LEGTYPE>
  <T_BILL_T_RATNUMBERSTRING>SNone</T_BILL_T_RATNUMBERSTRING>
  <T_BILL_T_SECTIONS>[{"SectionUUID":"2ba29c95-8f94-42bb-bb13-cdde4caf05ff","SectionName":"code_section","SectionNumber":1,"SectionType":"code_section","CodeSections":[{"CodeSectionBookmarkName":"ns_T59C29N250_21dc80f45","IsConstitutionSection":false,"Identity":"59-29-250","IsNew":true,"SubSections":[{"Level":1,"Identity":"T59C29N250SA","SubSectionBookmarkName":"ss_T59C29N250SA_lv1_b26cda732","IsNewSubSection":false,"SubSectionReplacement":""},{"Level":1,"Identity":"T59C29N250SB","SubSectionBookmarkName":"ss_T59C29N250SB_lv1_055a91bc8","IsNewSubSection":false,"SubSectionReplacement":""},{"Level":2,"Identity":"T59C29N250S1","SubSectionBookmarkName":"ss_T59C29N250S1_lv2_870a3ca5d","IsNewSubSection":false,"SubSectionReplacement":""},{"Level":2,"Identity":"T59C29N250S2","SubSectionBookmarkName":"ss_T59C29N250S2_lv2_54adca6e2","IsNewSubSection":false,"SubSectionReplacement":""},{"Level":2,"Identity":"T59C29N250S3","SubSectionBookmarkName":"ss_T59C29N250S3_lv2_6c32ce0b1","IsNewSubSection":false,"SubSectionReplacement":""}],"TitleRelatedTo":"","TitleSoAsTo":"authorize the state board of education to develop and adopt academic standards that incorporate the Bible into its curriculum for world history, the history of western civilization, United States history, South Carolina history, and literature","Deleted":false}],"TitleText":"","DisableControls":false,"Deleted":false,"RepealItems":[],"SectionBookmarkName":"bs_num_1_c5e69d683"},{"SectionUUID":"8f03ca95-8faa-4d43-a9c2-8afc498075bd","SectionName":"standard_eff_date_section","SectionNumber":2,"SectionType":"drafting_clause","CodeSections":[],"TitleText":"","DisableControls":false,"Deleted":false,"RepealItems":[],"SectionBookmarkName":"bs_num_2_lastsection"}]</T_BILL_T_SECTIONS>
  <T_BILL_T_SUBJECT>School Curriculum</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1170</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2024-12-11T15:45:00Z</dcterms:created>
  <dcterms:modified xsi:type="dcterms:W3CDTF">2024-12-11T15:45:00Z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