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Garrett and Leber</w:t>
      </w:r>
    </w:p>
    <w:p>
      <w:pPr>
        <w:widowControl w:val="false"/>
        <w:spacing w:after="0"/>
        <w:jc w:val="left"/>
      </w:pPr>
      <w:r>
        <w:rPr>
          <w:rFonts w:ascii="Times New Roman"/>
          <w:sz w:val="22"/>
        </w:rPr>
        <w:t xml:space="preserve">Document Path: SR-0188KM25.docx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Vital Statistics - Changes to Birth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e351c957d7924a3b">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ed1985e246d4131">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538cf2ce646541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572b034fea4855">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1FA9" w14:paraId="40FEFADA" w14:textId="7A941B01">
          <w:pPr>
            <w:pStyle w:val="scbilltitle"/>
          </w:pPr>
          <w:r>
            <w:t>TO AMEND THE SOUTH CAROLINA CODE OF LAWS BY AMENDING SECTION 44‑63‑100, RELATING TO THE PROCESS THROUGH WHICH A PERSON MAY MAKE CHANGES TO HIS BIRTH CERTIFICATE, SO AS TO PROVIDE THAT GENDER CHANGES TO A PERSON</w:t>
          </w:r>
          <w:r w:rsidR="00E04B72">
            <w:t>’</w:t>
          </w:r>
          <w:r>
            <w:t>S BIRTH CERTIFICATE MAY ONLY BE TO CHANGE FROM MALE TO FEMALE OR FROM FEMALE TO MALE, AND TO PROVIDE FOR THE CIRCUMSTANCES AND TIMING LIMITATIONS OF GENDER CHANGES.</w:t>
          </w:r>
        </w:p>
      </w:sdtContent>
    </w:sdt>
    <w:bookmarkStart w:name="at_38f6c2e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79a29341" w:id="1"/>
      <w:r w:rsidRPr="0094541D">
        <w:t>B</w:t>
      </w:r>
      <w:bookmarkEnd w:id="1"/>
      <w:r w:rsidRPr="0094541D">
        <w:t>e it enacted by the General Assembly of the State of South Carolina:</w:t>
      </w:r>
    </w:p>
    <w:p w:rsidR="004D75ED" w:rsidP="004D75ED" w:rsidRDefault="004D75ED" w14:paraId="531EC887" w14:textId="77777777">
      <w:pPr>
        <w:pStyle w:val="scemptyline"/>
      </w:pPr>
    </w:p>
    <w:p w:rsidR="004D75ED" w:rsidP="004D75ED" w:rsidRDefault="004D75ED" w14:paraId="793327BC" w14:textId="77777777">
      <w:pPr>
        <w:pStyle w:val="scdirectionallanguage"/>
      </w:pPr>
      <w:bookmarkStart w:name="bs_num_1_4a4822e3b" w:id="2"/>
      <w:r>
        <w:t>S</w:t>
      </w:r>
      <w:bookmarkEnd w:id="2"/>
      <w:r>
        <w:t>ECTION 1.</w:t>
      </w:r>
      <w:r>
        <w:tab/>
      </w:r>
      <w:bookmarkStart w:name="dl_648fe9007" w:id="3"/>
      <w:r>
        <w:t>S</w:t>
      </w:r>
      <w:bookmarkEnd w:id="3"/>
      <w:r>
        <w:t>ection 44‑63‑100 of the S.C. Code is amended to read:</w:t>
      </w:r>
    </w:p>
    <w:p w:rsidR="004D75ED" w:rsidP="004D75ED" w:rsidRDefault="004D75ED" w14:paraId="1A7DA7AA" w14:textId="77777777">
      <w:pPr>
        <w:pStyle w:val="sccodifiedsection"/>
      </w:pPr>
    </w:p>
    <w:p w:rsidR="00224629" w:rsidP="004D75ED" w:rsidRDefault="004D75ED" w14:paraId="04B8331B" w14:textId="0A8F8FD0">
      <w:pPr>
        <w:pStyle w:val="sccodifiedsection"/>
      </w:pPr>
      <w:r>
        <w:tab/>
      </w:r>
      <w:bookmarkStart w:name="cs_T44C63N100_319d0b196" w:id="4"/>
      <w:r>
        <w:t>S</w:t>
      </w:r>
      <w:bookmarkEnd w:id="4"/>
      <w:r>
        <w:t>ection 44‑63‑100.</w:t>
      </w:r>
      <w:r>
        <w:tab/>
      </w:r>
      <w:bookmarkStart w:name="ss_T44C63N100SA_lv1_de8068e43" w:id="5"/>
      <w:r>
        <w:t>(</w:t>
      </w:r>
      <w:bookmarkEnd w:id="5"/>
      <w:r>
        <w:t xml:space="preserve">A) </w:t>
      </w:r>
      <w:r w:rsidR="00224629">
        <w:rPr>
          <w:rStyle w:val="scinsert"/>
        </w:rPr>
        <w:t>For the purposes of this section:</w:t>
      </w:r>
    </w:p>
    <w:p w:rsidR="00224629" w:rsidP="004D75ED" w:rsidRDefault="00224629" w14:paraId="7298BD09" w14:textId="38D72D3A">
      <w:pPr>
        <w:pStyle w:val="sccodifiedsection"/>
      </w:pPr>
      <w:r>
        <w:rPr>
          <w:rStyle w:val="scinsert"/>
        </w:rPr>
        <w:tab/>
      </w:r>
      <w:r>
        <w:rPr>
          <w:rStyle w:val="scinsert"/>
        </w:rPr>
        <w:tab/>
      </w:r>
      <w:bookmarkStart w:name="ss_T44C63N100S1_lv2_25966a93e" w:id="6"/>
      <w:r>
        <w:rPr>
          <w:rStyle w:val="scinsert"/>
        </w:rPr>
        <w:t>(</w:t>
      </w:r>
      <w:bookmarkEnd w:id="6"/>
      <w:r>
        <w:rPr>
          <w:rStyle w:val="scinsert"/>
        </w:rPr>
        <w:t xml:space="preserve">1) “Gender” </w:t>
      </w:r>
      <w:r w:rsidRPr="00224629">
        <w:rPr>
          <w:rStyle w:val="scinsert"/>
        </w:rPr>
        <w:t>means the biological indication of male and female in the context of reproductive potential or capacity such as sex chromosomes, naturally occurring sex hormones, gonads, and nonambiguous internal and external genitalia present at birth.</w:t>
      </w:r>
    </w:p>
    <w:p w:rsidR="00224629" w:rsidP="004D75ED" w:rsidRDefault="00224629" w14:paraId="2101BE89" w14:textId="19F609AD">
      <w:pPr>
        <w:pStyle w:val="sccodifiedsection"/>
      </w:pPr>
      <w:r>
        <w:rPr>
          <w:rStyle w:val="scinsert"/>
        </w:rPr>
        <w:tab/>
      </w:r>
      <w:r>
        <w:rPr>
          <w:rStyle w:val="scinsert"/>
        </w:rPr>
        <w:tab/>
      </w:r>
      <w:bookmarkStart w:name="ss_T44C63N100S2_lv2_de98f2b35" w:id="7"/>
      <w:r>
        <w:rPr>
          <w:rStyle w:val="scinsert"/>
        </w:rPr>
        <w:t>(</w:t>
      </w:r>
      <w:bookmarkEnd w:id="7"/>
      <w:r>
        <w:rPr>
          <w:rStyle w:val="scinsert"/>
        </w:rPr>
        <w:t xml:space="preserve">2) “Gender change” </w:t>
      </w:r>
      <w:r w:rsidRPr="00224629">
        <w:rPr>
          <w:rStyle w:val="scinsert"/>
        </w:rPr>
        <w:t>means a change to the gender listed on the birth certificate:</w:t>
      </w:r>
    </w:p>
    <w:p w:rsidR="00224629" w:rsidP="004D75ED" w:rsidRDefault="00224629" w14:paraId="008E4EF0" w14:textId="3AEC0F13">
      <w:pPr>
        <w:pStyle w:val="sccodifiedsection"/>
      </w:pPr>
      <w:r>
        <w:rPr>
          <w:rStyle w:val="scinsert"/>
        </w:rPr>
        <w:tab/>
      </w:r>
      <w:r>
        <w:rPr>
          <w:rStyle w:val="scinsert"/>
        </w:rPr>
        <w:tab/>
      </w:r>
      <w:r>
        <w:rPr>
          <w:rStyle w:val="scinsert"/>
        </w:rPr>
        <w:tab/>
      </w:r>
      <w:bookmarkStart w:name="ss_T44C63N100Sa_lv3_1a37783d9" w:id="8"/>
      <w:r>
        <w:rPr>
          <w:rStyle w:val="scinsert"/>
        </w:rPr>
        <w:t>(</w:t>
      </w:r>
      <w:bookmarkEnd w:id="8"/>
      <w:r>
        <w:rPr>
          <w:rStyle w:val="scinsert"/>
        </w:rPr>
        <w:t xml:space="preserve">a) </w:t>
      </w:r>
      <w:r w:rsidRPr="00224629">
        <w:rPr>
          <w:rStyle w:val="scinsert"/>
        </w:rPr>
        <w:t>to correct a clerical error in recording the gender; or</w:t>
      </w:r>
    </w:p>
    <w:p w:rsidR="00224629" w:rsidP="004D75ED" w:rsidRDefault="00224629" w14:paraId="466BB511" w14:textId="3273EDBC">
      <w:pPr>
        <w:pStyle w:val="sccodifiedsection"/>
      </w:pPr>
      <w:r>
        <w:rPr>
          <w:rStyle w:val="scinsert"/>
        </w:rPr>
        <w:tab/>
      </w:r>
      <w:r>
        <w:rPr>
          <w:rStyle w:val="scinsert"/>
        </w:rPr>
        <w:tab/>
      </w:r>
      <w:r>
        <w:rPr>
          <w:rStyle w:val="scinsert"/>
        </w:rPr>
        <w:tab/>
      </w:r>
      <w:bookmarkStart w:name="ss_T44C63N100Sb_lv3_2242fc687" w:id="9"/>
      <w:r>
        <w:rPr>
          <w:rStyle w:val="scinsert"/>
        </w:rPr>
        <w:t>(</w:t>
      </w:r>
      <w:bookmarkEnd w:id="9"/>
      <w:r>
        <w:rPr>
          <w:rStyle w:val="scinsert"/>
        </w:rPr>
        <w:t xml:space="preserve">b) </w:t>
      </w:r>
      <w:r w:rsidRPr="00224629">
        <w:rPr>
          <w:rStyle w:val="scinsert"/>
        </w:rPr>
        <w:t>made within twelve months of the date of birth due to an individual being born with a medically verifiable disorder of sex development, including an individual with external biological sex characteristics that are irresolvably ambiguous, such as an individual born with forty‑six XX chromosomes with virilization, forty‑six XY chromosomes with undervirilization, or having both ovarian and testicular tissue.</w:t>
      </w:r>
    </w:p>
    <w:p w:rsidR="004D75ED" w:rsidP="004D75ED" w:rsidRDefault="00224629" w14:paraId="071EB6DC" w14:textId="3731E5C2">
      <w:pPr>
        <w:pStyle w:val="sccodifiedsection"/>
      </w:pPr>
      <w:r>
        <w:rPr>
          <w:rStyle w:val="scinsert"/>
        </w:rPr>
        <w:tab/>
      </w:r>
      <w:bookmarkStart w:name="ss_T44C63N100SB_lv1_f34702a3f" w:id="10"/>
      <w:r>
        <w:rPr>
          <w:rStyle w:val="scinsert"/>
        </w:rPr>
        <w:t>(</w:t>
      </w:r>
      <w:bookmarkEnd w:id="10"/>
      <w:r>
        <w:rPr>
          <w:rStyle w:val="scinsert"/>
        </w:rPr>
        <w:t>B)</w:t>
      </w:r>
      <w:r w:rsidR="00F153CA">
        <w:rPr>
          <w:rStyle w:val="scinsert"/>
        </w:rPr>
        <w:t xml:space="preserve"> </w:t>
      </w:r>
      <w:r w:rsidR="004D75ED">
        <w:t>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4D75ED" w:rsidP="004D75ED" w:rsidRDefault="004D75ED" w14:paraId="4261968A" w14:textId="12622319">
      <w:pPr>
        <w:pStyle w:val="sccodifiedsection"/>
      </w:pPr>
      <w:r>
        <w:tab/>
      </w:r>
      <w:r>
        <w:rPr>
          <w:rStyle w:val="scstrike"/>
        </w:rPr>
        <w:t>(B)</w:t>
      </w:r>
      <w:bookmarkStart w:name="ss_T44C63N100SC_lv1_51eaa77f6" w:id="11"/>
      <w:r w:rsidR="00224629">
        <w:rPr>
          <w:rStyle w:val="scinsert"/>
        </w:rPr>
        <w:t>(</w:t>
      </w:r>
      <w:bookmarkEnd w:id="11"/>
      <w:r w:rsidR="00224629">
        <w:rPr>
          <w:rStyle w:val="scinsert"/>
        </w:rPr>
        <w:t>C)</w:t>
      </w:r>
      <w:r>
        <w:t xml:space="preserve">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w:t>
      </w:r>
      <w:r>
        <w:lastRenderedPageBreak/>
        <w:t>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 filing date.</w:t>
      </w:r>
    </w:p>
    <w:p w:rsidR="004D75ED" w:rsidP="004D75ED" w:rsidRDefault="004D75ED" w14:paraId="3499901E" w14:textId="5639EB54">
      <w:pPr>
        <w:pStyle w:val="sccodifiedsection"/>
      </w:pPr>
      <w:r>
        <w:tab/>
      </w:r>
      <w:r>
        <w:rPr>
          <w:rStyle w:val="scstrike"/>
        </w:rPr>
        <w:t>(C)</w:t>
      </w:r>
      <w:bookmarkStart w:name="ss_T44C63N100SD_lv1_79aaa4674" w:id="12"/>
      <w:r w:rsidR="00224629">
        <w:rPr>
          <w:rStyle w:val="scinsert"/>
        </w:rPr>
        <w:t>(</w:t>
      </w:r>
      <w:bookmarkEnd w:id="12"/>
      <w:r w:rsidR="00224629">
        <w:rPr>
          <w:rStyle w:val="scinsert"/>
        </w:rPr>
        <w:t>D)</w:t>
      </w:r>
      <w:r>
        <w:t xml:space="preserve">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rsidR="004D75ED" w:rsidP="004D75ED" w:rsidRDefault="004D75ED" w14:paraId="12DE88B6" w14:textId="4D91335D">
      <w:pPr>
        <w:pStyle w:val="sccodifiedsection"/>
      </w:pPr>
      <w:r>
        <w:tab/>
      </w:r>
      <w:r>
        <w:rPr>
          <w:rStyle w:val="scstrike"/>
        </w:rPr>
        <w:t>(D)</w:t>
      </w:r>
      <w:bookmarkStart w:name="ss_T44C63N100SE_lv1_c8dfcd3de" w:id="13"/>
      <w:r w:rsidR="00224629">
        <w:rPr>
          <w:rStyle w:val="scinsert"/>
        </w:rPr>
        <w:t>(</w:t>
      </w:r>
      <w:bookmarkEnd w:id="13"/>
      <w:r w:rsidR="00224629">
        <w:rPr>
          <w:rStyle w:val="scinsert"/>
        </w:rPr>
        <w:t>E)</w:t>
      </w:r>
      <w:r>
        <w:t xml:space="preserve"> The court shall determine, and the order must include,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262301" w:rsidP="00262301" w:rsidRDefault="00262301" w14:paraId="607CDF7E" w14:textId="77777777">
      <w:pPr>
        <w:pStyle w:val="scemptyline"/>
      </w:pPr>
    </w:p>
    <w:p w:rsidR="00262301" w:rsidP="00A467E1" w:rsidRDefault="00262301" w14:paraId="028DD702" w14:textId="2EC36615">
      <w:pPr>
        <w:pStyle w:val="scnoncodifiedsection"/>
      </w:pPr>
      <w:bookmarkStart w:name="bs_num_2_e93767652" w:id="14"/>
      <w:r>
        <w:t>S</w:t>
      </w:r>
      <w:bookmarkEnd w:id="14"/>
      <w:r>
        <w:t>ECTION 2.</w:t>
      </w:r>
      <w:r>
        <w:tab/>
      </w:r>
      <w:r w:rsidR="00080D5B">
        <w:t>The Department of Public Health shall promulgate regulations necessary to implement the provisions of this act.</w:t>
      </w:r>
    </w:p>
    <w:p w:rsidRPr="00DF3B44" w:rsidR="007E06BB" w:rsidP="00787433" w:rsidRDefault="007E06BB" w14:paraId="3D8F1FED" w14:textId="3196D59E">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0F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8E18B9" w:rsidR="00685035" w:rsidRPr="007B4AF7" w:rsidRDefault="003F6B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943A3">
              <w:t>[0162]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43A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446"/>
    <w:rsid w:val="00026421"/>
    <w:rsid w:val="00030409"/>
    <w:rsid w:val="00037F04"/>
    <w:rsid w:val="000404BF"/>
    <w:rsid w:val="00044B84"/>
    <w:rsid w:val="00044CAC"/>
    <w:rsid w:val="000479D0"/>
    <w:rsid w:val="0006464F"/>
    <w:rsid w:val="00066B54"/>
    <w:rsid w:val="00072FCD"/>
    <w:rsid w:val="00074A4F"/>
    <w:rsid w:val="00077B65"/>
    <w:rsid w:val="00080D5B"/>
    <w:rsid w:val="000A3C25"/>
    <w:rsid w:val="000B1155"/>
    <w:rsid w:val="000B4C02"/>
    <w:rsid w:val="000B5B4A"/>
    <w:rsid w:val="000B7FE1"/>
    <w:rsid w:val="000C3E88"/>
    <w:rsid w:val="000C46B9"/>
    <w:rsid w:val="000C58E4"/>
    <w:rsid w:val="000C6F9A"/>
    <w:rsid w:val="000D2F44"/>
    <w:rsid w:val="000D33E4"/>
    <w:rsid w:val="000E578A"/>
    <w:rsid w:val="000F2250"/>
    <w:rsid w:val="0010329A"/>
    <w:rsid w:val="00105756"/>
    <w:rsid w:val="0010606F"/>
    <w:rsid w:val="00114768"/>
    <w:rsid w:val="001164F9"/>
    <w:rsid w:val="0011719C"/>
    <w:rsid w:val="001229E5"/>
    <w:rsid w:val="00140049"/>
    <w:rsid w:val="001560B8"/>
    <w:rsid w:val="00171601"/>
    <w:rsid w:val="001730EB"/>
    <w:rsid w:val="00173276"/>
    <w:rsid w:val="00176122"/>
    <w:rsid w:val="0019025B"/>
    <w:rsid w:val="00192AF7"/>
    <w:rsid w:val="00197366"/>
    <w:rsid w:val="001A136C"/>
    <w:rsid w:val="001B1D42"/>
    <w:rsid w:val="001B6DA2"/>
    <w:rsid w:val="001C25EC"/>
    <w:rsid w:val="001F2A41"/>
    <w:rsid w:val="001F313F"/>
    <w:rsid w:val="001F331D"/>
    <w:rsid w:val="001F394C"/>
    <w:rsid w:val="002038AA"/>
    <w:rsid w:val="002114C8"/>
    <w:rsid w:val="0021166F"/>
    <w:rsid w:val="00214225"/>
    <w:rsid w:val="002162DF"/>
    <w:rsid w:val="00224629"/>
    <w:rsid w:val="00230038"/>
    <w:rsid w:val="00233975"/>
    <w:rsid w:val="00236D73"/>
    <w:rsid w:val="00246535"/>
    <w:rsid w:val="00257F60"/>
    <w:rsid w:val="00262301"/>
    <w:rsid w:val="002625EA"/>
    <w:rsid w:val="00262AC5"/>
    <w:rsid w:val="00264AE9"/>
    <w:rsid w:val="00275AE6"/>
    <w:rsid w:val="002836D8"/>
    <w:rsid w:val="002A7989"/>
    <w:rsid w:val="002B02F3"/>
    <w:rsid w:val="002C100B"/>
    <w:rsid w:val="002C3463"/>
    <w:rsid w:val="002D266D"/>
    <w:rsid w:val="002D5B3D"/>
    <w:rsid w:val="002D7447"/>
    <w:rsid w:val="002E315A"/>
    <w:rsid w:val="002E4F8C"/>
    <w:rsid w:val="002F560C"/>
    <w:rsid w:val="002F5847"/>
    <w:rsid w:val="0030425A"/>
    <w:rsid w:val="00313EE5"/>
    <w:rsid w:val="003421F1"/>
    <w:rsid w:val="0034279C"/>
    <w:rsid w:val="00354F64"/>
    <w:rsid w:val="003559A1"/>
    <w:rsid w:val="003576CA"/>
    <w:rsid w:val="00361563"/>
    <w:rsid w:val="0036668D"/>
    <w:rsid w:val="00371D36"/>
    <w:rsid w:val="00373E17"/>
    <w:rsid w:val="003775E6"/>
    <w:rsid w:val="00381998"/>
    <w:rsid w:val="003A5F1C"/>
    <w:rsid w:val="003C3E2E"/>
    <w:rsid w:val="003D4A3C"/>
    <w:rsid w:val="003D55B2"/>
    <w:rsid w:val="003E0033"/>
    <w:rsid w:val="003E3A21"/>
    <w:rsid w:val="003E5452"/>
    <w:rsid w:val="003E7165"/>
    <w:rsid w:val="003E7FF6"/>
    <w:rsid w:val="003F6BFC"/>
    <w:rsid w:val="004046B5"/>
    <w:rsid w:val="00406F27"/>
    <w:rsid w:val="00413F8E"/>
    <w:rsid w:val="004141B8"/>
    <w:rsid w:val="004203B9"/>
    <w:rsid w:val="00432135"/>
    <w:rsid w:val="00446987"/>
    <w:rsid w:val="00446D28"/>
    <w:rsid w:val="00450537"/>
    <w:rsid w:val="00466CD0"/>
    <w:rsid w:val="00473583"/>
    <w:rsid w:val="00477F32"/>
    <w:rsid w:val="0048017C"/>
    <w:rsid w:val="00481850"/>
    <w:rsid w:val="004851A0"/>
    <w:rsid w:val="0048627F"/>
    <w:rsid w:val="004932AB"/>
    <w:rsid w:val="00494BEF"/>
    <w:rsid w:val="004A5512"/>
    <w:rsid w:val="004A6BE5"/>
    <w:rsid w:val="004B0C18"/>
    <w:rsid w:val="004C1A04"/>
    <w:rsid w:val="004C20BC"/>
    <w:rsid w:val="004C5C9A"/>
    <w:rsid w:val="004C5E92"/>
    <w:rsid w:val="004D1442"/>
    <w:rsid w:val="004D3DCB"/>
    <w:rsid w:val="004D75ED"/>
    <w:rsid w:val="004E1946"/>
    <w:rsid w:val="004E66E9"/>
    <w:rsid w:val="004E7DDE"/>
    <w:rsid w:val="004F0090"/>
    <w:rsid w:val="004F172C"/>
    <w:rsid w:val="0050009D"/>
    <w:rsid w:val="005002ED"/>
    <w:rsid w:val="00500DBC"/>
    <w:rsid w:val="005102BE"/>
    <w:rsid w:val="00516AE0"/>
    <w:rsid w:val="00523F7F"/>
    <w:rsid w:val="00524D54"/>
    <w:rsid w:val="0054531B"/>
    <w:rsid w:val="00546C24"/>
    <w:rsid w:val="005476FF"/>
    <w:rsid w:val="005516F6"/>
    <w:rsid w:val="00552842"/>
    <w:rsid w:val="00554E89"/>
    <w:rsid w:val="00564B58"/>
    <w:rsid w:val="00565EF6"/>
    <w:rsid w:val="00567245"/>
    <w:rsid w:val="00572281"/>
    <w:rsid w:val="005801DD"/>
    <w:rsid w:val="00592A40"/>
    <w:rsid w:val="00596301"/>
    <w:rsid w:val="005A28BC"/>
    <w:rsid w:val="005A5377"/>
    <w:rsid w:val="005B0CF1"/>
    <w:rsid w:val="005B705B"/>
    <w:rsid w:val="005B7817"/>
    <w:rsid w:val="005B788D"/>
    <w:rsid w:val="005C06C8"/>
    <w:rsid w:val="005C23D7"/>
    <w:rsid w:val="005C2DF0"/>
    <w:rsid w:val="005C40EB"/>
    <w:rsid w:val="005D02B4"/>
    <w:rsid w:val="005D3013"/>
    <w:rsid w:val="005E1E50"/>
    <w:rsid w:val="005E2B9C"/>
    <w:rsid w:val="005E3332"/>
    <w:rsid w:val="005F76B0"/>
    <w:rsid w:val="00600ADE"/>
    <w:rsid w:val="00604429"/>
    <w:rsid w:val="006067B0"/>
    <w:rsid w:val="00606A8B"/>
    <w:rsid w:val="00611EBA"/>
    <w:rsid w:val="006213A8"/>
    <w:rsid w:val="00623BEA"/>
    <w:rsid w:val="00624F1C"/>
    <w:rsid w:val="006347E9"/>
    <w:rsid w:val="00640C87"/>
    <w:rsid w:val="006454BB"/>
    <w:rsid w:val="00652F16"/>
    <w:rsid w:val="00657CF4"/>
    <w:rsid w:val="00661463"/>
    <w:rsid w:val="00663B8D"/>
    <w:rsid w:val="00663E00"/>
    <w:rsid w:val="00664F48"/>
    <w:rsid w:val="00664FAD"/>
    <w:rsid w:val="0067345B"/>
    <w:rsid w:val="00683986"/>
    <w:rsid w:val="006842D5"/>
    <w:rsid w:val="00685035"/>
    <w:rsid w:val="00685770"/>
    <w:rsid w:val="00690DBA"/>
    <w:rsid w:val="006943A3"/>
    <w:rsid w:val="006964F9"/>
    <w:rsid w:val="006A395F"/>
    <w:rsid w:val="006A65E2"/>
    <w:rsid w:val="006B37BD"/>
    <w:rsid w:val="006C092D"/>
    <w:rsid w:val="006C099D"/>
    <w:rsid w:val="006C18F0"/>
    <w:rsid w:val="006C7E01"/>
    <w:rsid w:val="006D64A5"/>
    <w:rsid w:val="006E0935"/>
    <w:rsid w:val="006E353F"/>
    <w:rsid w:val="006E35AB"/>
    <w:rsid w:val="00711AA9"/>
    <w:rsid w:val="0071503A"/>
    <w:rsid w:val="00722155"/>
    <w:rsid w:val="00737F19"/>
    <w:rsid w:val="00760FA5"/>
    <w:rsid w:val="00774786"/>
    <w:rsid w:val="00782BF8"/>
    <w:rsid w:val="00783C75"/>
    <w:rsid w:val="007849D9"/>
    <w:rsid w:val="00787433"/>
    <w:rsid w:val="007A10F1"/>
    <w:rsid w:val="007A23E6"/>
    <w:rsid w:val="007A3D50"/>
    <w:rsid w:val="007B2D29"/>
    <w:rsid w:val="007B412F"/>
    <w:rsid w:val="007B4AF7"/>
    <w:rsid w:val="007B4DBF"/>
    <w:rsid w:val="007C25A3"/>
    <w:rsid w:val="007C5458"/>
    <w:rsid w:val="007D2C67"/>
    <w:rsid w:val="007E06BB"/>
    <w:rsid w:val="007F50D1"/>
    <w:rsid w:val="00816D52"/>
    <w:rsid w:val="0082647C"/>
    <w:rsid w:val="00831048"/>
    <w:rsid w:val="00834272"/>
    <w:rsid w:val="008625C1"/>
    <w:rsid w:val="0087671D"/>
    <w:rsid w:val="008806F9"/>
    <w:rsid w:val="00880DFF"/>
    <w:rsid w:val="00887957"/>
    <w:rsid w:val="00894430"/>
    <w:rsid w:val="008A57E3"/>
    <w:rsid w:val="008B00EE"/>
    <w:rsid w:val="008B0F8B"/>
    <w:rsid w:val="008B5BF4"/>
    <w:rsid w:val="008C0CEE"/>
    <w:rsid w:val="008C1B18"/>
    <w:rsid w:val="008D46EC"/>
    <w:rsid w:val="008E0E25"/>
    <w:rsid w:val="008E61A1"/>
    <w:rsid w:val="009031EF"/>
    <w:rsid w:val="00903642"/>
    <w:rsid w:val="00917EA3"/>
    <w:rsid w:val="00917EE0"/>
    <w:rsid w:val="00921C89"/>
    <w:rsid w:val="00926966"/>
    <w:rsid w:val="00926D03"/>
    <w:rsid w:val="00931914"/>
    <w:rsid w:val="00934036"/>
    <w:rsid w:val="00934889"/>
    <w:rsid w:val="0094541D"/>
    <w:rsid w:val="009473EA"/>
    <w:rsid w:val="00950DEC"/>
    <w:rsid w:val="00954E7E"/>
    <w:rsid w:val="009554D9"/>
    <w:rsid w:val="009572F9"/>
    <w:rsid w:val="00960D0F"/>
    <w:rsid w:val="0098366F"/>
    <w:rsid w:val="00983A03"/>
    <w:rsid w:val="00986063"/>
    <w:rsid w:val="00991768"/>
    <w:rsid w:val="00991F67"/>
    <w:rsid w:val="00992876"/>
    <w:rsid w:val="009A0DCE"/>
    <w:rsid w:val="009A22CD"/>
    <w:rsid w:val="009A3E4B"/>
    <w:rsid w:val="009B35FD"/>
    <w:rsid w:val="009B6815"/>
    <w:rsid w:val="009C4E21"/>
    <w:rsid w:val="009D2967"/>
    <w:rsid w:val="009D3C2B"/>
    <w:rsid w:val="009E4191"/>
    <w:rsid w:val="009F2AB1"/>
    <w:rsid w:val="009F4FAF"/>
    <w:rsid w:val="009F68F1"/>
    <w:rsid w:val="00A04529"/>
    <w:rsid w:val="00A0584B"/>
    <w:rsid w:val="00A17135"/>
    <w:rsid w:val="00A21A6F"/>
    <w:rsid w:val="00A22526"/>
    <w:rsid w:val="00A24E56"/>
    <w:rsid w:val="00A26A62"/>
    <w:rsid w:val="00A35A9B"/>
    <w:rsid w:val="00A4070E"/>
    <w:rsid w:val="00A40CA0"/>
    <w:rsid w:val="00A414B5"/>
    <w:rsid w:val="00A467E1"/>
    <w:rsid w:val="00A504A7"/>
    <w:rsid w:val="00A53677"/>
    <w:rsid w:val="00A53BF2"/>
    <w:rsid w:val="00A60D68"/>
    <w:rsid w:val="00A73EFA"/>
    <w:rsid w:val="00A77A3B"/>
    <w:rsid w:val="00A9255C"/>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21E"/>
    <w:rsid w:val="00B7592C"/>
    <w:rsid w:val="00B809D3"/>
    <w:rsid w:val="00B84B66"/>
    <w:rsid w:val="00B85475"/>
    <w:rsid w:val="00B8791B"/>
    <w:rsid w:val="00B9090A"/>
    <w:rsid w:val="00B92196"/>
    <w:rsid w:val="00B9228D"/>
    <w:rsid w:val="00B929EC"/>
    <w:rsid w:val="00BB0725"/>
    <w:rsid w:val="00BB3668"/>
    <w:rsid w:val="00BC408A"/>
    <w:rsid w:val="00BC5023"/>
    <w:rsid w:val="00BC556C"/>
    <w:rsid w:val="00BD42DA"/>
    <w:rsid w:val="00BD4684"/>
    <w:rsid w:val="00BE08A7"/>
    <w:rsid w:val="00BE4391"/>
    <w:rsid w:val="00BF3E48"/>
    <w:rsid w:val="00C10FB8"/>
    <w:rsid w:val="00C15F1B"/>
    <w:rsid w:val="00C16288"/>
    <w:rsid w:val="00C17D1D"/>
    <w:rsid w:val="00C23A03"/>
    <w:rsid w:val="00C425F9"/>
    <w:rsid w:val="00C4280F"/>
    <w:rsid w:val="00C45923"/>
    <w:rsid w:val="00C4678B"/>
    <w:rsid w:val="00C543E7"/>
    <w:rsid w:val="00C70225"/>
    <w:rsid w:val="00C72198"/>
    <w:rsid w:val="00C73C7D"/>
    <w:rsid w:val="00C75005"/>
    <w:rsid w:val="00C804A3"/>
    <w:rsid w:val="00C970DF"/>
    <w:rsid w:val="00CA51D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3326"/>
    <w:rsid w:val="00D2455C"/>
    <w:rsid w:val="00D25023"/>
    <w:rsid w:val="00D27F8C"/>
    <w:rsid w:val="00D33843"/>
    <w:rsid w:val="00D54A6F"/>
    <w:rsid w:val="00D555CD"/>
    <w:rsid w:val="00D57D57"/>
    <w:rsid w:val="00D62E42"/>
    <w:rsid w:val="00D669A9"/>
    <w:rsid w:val="00D75E05"/>
    <w:rsid w:val="00D772FB"/>
    <w:rsid w:val="00DA1AA0"/>
    <w:rsid w:val="00DA1D70"/>
    <w:rsid w:val="00DA1FA9"/>
    <w:rsid w:val="00DA512B"/>
    <w:rsid w:val="00DC01AA"/>
    <w:rsid w:val="00DC44A8"/>
    <w:rsid w:val="00DE065C"/>
    <w:rsid w:val="00DE4BEE"/>
    <w:rsid w:val="00DE5B3D"/>
    <w:rsid w:val="00DE5CD8"/>
    <w:rsid w:val="00DE7112"/>
    <w:rsid w:val="00DF19BE"/>
    <w:rsid w:val="00DF3B44"/>
    <w:rsid w:val="00E04B72"/>
    <w:rsid w:val="00E1154D"/>
    <w:rsid w:val="00E1372E"/>
    <w:rsid w:val="00E21D30"/>
    <w:rsid w:val="00E24D9A"/>
    <w:rsid w:val="00E27805"/>
    <w:rsid w:val="00E27A11"/>
    <w:rsid w:val="00E30497"/>
    <w:rsid w:val="00E358A2"/>
    <w:rsid w:val="00E35C9A"/>
    <w:rsid w:val="00E370C6"/>
    <w:rsid w:val="00E3771B"/>
    <w:rsid w:val="00E40979"/>
    <w:rsid w:val="00E43785"/>
    <w:rsid w:val="00E43F26"/>
    <w:rsid w:val="00E45339"/>
    <w:rsid w:val="00E52A36"/>
    <w:rsid w:val="00E6378B"/>
    <w:rsid w:val="00E63EC3"/>
    <w:rsid w:val="00E653DA"/>
    <w:rsid w:val="00E65958"/>
    <w:rsid w:val="00E84FE5"/>
    <w:rsid w:val="00E879A5"/>
    <w:rsid w:val="00E879FC"/>
    <w:rsid w:val="00EA2574"/>
    <w:rsid w:val="00EA2E03"/>
    <w:rsid w:val="00EA2F1F"/>
    <w:rsid w:val="00EA3F2E"/>
    <w:rsid w:val="00EA57EC"/>
    <w:rsid w:val="00EA6208"/>
    <w:rsid w:val="00EB120E"/>
    <w:rsid w:val="00EB34C8"/>
    <w:rsid w:val="00EB46E2"/>
    <w:rsid w:val="00EC0045"/>
    <w:rsid w:val="00ED452E"/>
    <w:rsid w:val="00EE2989"/>
    <w:rsid w:val="00EE3CDA"/>
    <w:rsid w:val="00EF37A8"/>
    <w:rsid w:val="00EF531F"/>
    <w:rsid w:val="00F05FE8"/>
    <w:rsid w:val="00F06D86"/>
    <w:rsid w:val="00F13D87"/>
    <w:rsid w:val="00F149E5"/>
    <w:rsid w:val="00F153CA"/>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EC5"/>
    <w:rsid w:val="00F638CA"/>
    <w:rsid w:val="00F657C5"/>
    <w:rsid w:val="00F83FC8"/>
    <w:rsid w:val="00F900B4"/>
    <w:rsid w:val="00FA0F2E"/>
    <w:rsid w:val="00FA4DB1"/>
    <w:rsid w:val="00FB3F2A"/>
    <w:rsid w:val="00FC3593"/>
    <w:rsid w:val="00FC50C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3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43A3"/>
    <w:rPr>
      <w:rFonts w:ascii="Times New Roman" w:hAnsi="Times New Roman"/>
      <w:b w:val="0"/>
      <w:i w:val="0"/>
      <w:sz w:val="22"/>
    </w:rPr>
  </w:style>
  <w:style w:type="paragraph" w:styleId="NoSpacing">
    <w:name w:val="No Spacing"/>
    <w:uiPriority w:val="1"/>
    <w:qFormat/>
    <w:rsid w:val="006943A3"/>
    <w:pPr>
      <w:spacing w:after="0" w:line="240" w:lineRule="auto"/>
    </w:pPr>
  </w:style>
  <w:style w:type="paragraph" w:customStyle="1" w:styleId="scemptylineheader">
    <w:name w:val="sc_emptyline_header"/>
    <w:qFormat/>
    <w:rsid w:val="006943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43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43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43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43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43A3"/>
    <w:rPr>
      <w:color w:val="808080"/>
    </w:rPr>
  </w:style>
  <w:style w:type="paragraph" w:customStyle="1" w:styleId="scdirectionallanguage">
    <w:name w:val="sc_directional_language"/>
    <w:qFormat/>
    <w:rsid w:val="006943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43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43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43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43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43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43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43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43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43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43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43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43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43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43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43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43A3"/>
    <w:rPr>
      <w:rFonts w:ascii="Times New Roman" w:hAnsi="Times New Roman"/>
      <w:color w:val="auto"/>
      <w:sz w:val="22"/>
    </w:rPr>
  </w:style>
  <w:style w:type="paragraph" w:customStyle="1" w:styleId="scclippagebillheader">
    <w:name w:val="sc_clip_page_bill_header"/>
    <w:qFormat/>
    <w:rsid w:val="006943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43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43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4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A3"/>
    <w:rPr>
      <w:lang w:val="en-US"/>
    </w:rPr>
  </w:style>
  <w:style w:type="paragraph" w:styleId="Footer">
    <w:name w:val="footer"/>
    <w:basedOn w:val="Normal"/>
    <w:link w:val="FooterChar"/>
    <w:uiPriority w:val="99"/>
    <w:unhideWhenUsed/>
    <w:rsid w:val="00694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A3"/>
    <w:rPr>
      <w:lang w:val="en-US"/>
    </w:rPr>
  </w:style>
  <w:style w:type="paragraph" w:styleId="ListParagraph">
    <w:name w:val="List Paragraph"/>
    <w:basedOn w:val="Normal"/>
    <w:uiPriority w:val="34"/>
    <w:qFormat/>
    <w:rsid w:val="006943A3"/>
    <w:pPr>
      <w:ind w:left="720"/>
      <w:contextualSpacing/>
    </w:pPr>
  </w:style>
  <w:style w:type="paragraph" w:customStyle="1" w:styleId="scbillfooter">
    <w:name w:val="sc_bill_footer"/>
    <w:qFormat/>
    <w:rsid w:val="006943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43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43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43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43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43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43A3"/>
    <w:pPr>
      <w:widowControl w:val="0"/>
      <w:suppressAutoHyphens/>
      <w:spacing w:after="0" w:line="360" w:lineRule="auto"/>
    </w:pPr>
    <w:rPr>
      <w:rFonts w:ascii="Times New Roman" w:hAnsi="Times New Roman"/>
      <w:lang w:val="en-US"/>
    </w:rPr>
  </w:style>
  <w:style w:type="paragraph" w:customStyle="1" w:styleId="sctableln">
    <w:name w:val="sc_table_ln"/>
    <w:qFormat/>
    <w:rsid w:val="006943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43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43A3"/>
    <w:rPr>
      <w:strike/>
      <w:dstrike w:val="0"/>
    </w:rPr>
  </w:style>
  <w:style w:type="character" w:customStyle="1" w:styleId="scinsert">
    <w:name w:val="sc_insert"/>
    <w:uiPriority w:val="1"/>
    <w:qFormat/>
    <w:rsid w:val="006943A3"/>
    <w:rPr>
      <w:caps w:val="0"/>
      <w:smallCaps w:val="0"/>
      <w:strike w:val="0"/>
      <w:dstrike w:val="0"/>
      <w:vanish w:val="0"/>
      <w:u w:val="single"/>
      <w:vertAlign w:val="baseline"/>
    </w:rPr>
  </w:style>
  <w:style w:type="character" w:customStyle="1" w:styleId="scinsertred">
    <w:name w:val="sc_insert_red"/>
    <w:uiPriority w:val="1"/>
    <w:qFormat/>
    <w:rsid w:val="006943A3"/>
    <w:rPr>
      <w:caps w:val="0"/>
      <w:smallCaps w:val="0"/>
      <w:strike w:val="0"/>
      <w:dstrike w:val="0"/>
      <w:vanish w:val="0"/>
      <w:color w:val="FF0000"/>
      <w:u w:val="single"/>
      <w:vertAlign w:val="baseline"/>
    </w:rPr>
  </w:style>
  <w:style w:type="character" w:customStyle="1" w:styleId="scinsertblue">
    <w:name w:val="sc_insert_blue"/>
    <w:uiPriority w:val="1"/>
    <w:qFormat/>
    <w:rsid w:val="006943A3"/>
    <w:rPr>
      <w:caps w:val="0"/>
      <w:smallCaps w:val="0"/>
      <w:strike w:val="0"/>
      <w:dstrike w:val="0"/>
      <w:vanish w:val="0"/>
      <w:color w:val="0070C0"/>
      <w:u w:val="single"/>
      <w:vertAlign w:val="baseline"/>
    </w:rPr>
  </w:style>
  <w:style w:type="character" w:customStyle="1" w:styleId="scstrikered">
    <w:name w:val="sc_strike_red"/>
    <w:uiPriority w:val="1"/>
    <w:qFormat/>
    <w:rsid w:val="006943A3"/>
    <w:rPr>
      <w:strike/>
      <w:dstrike w:val="0"/>
      <w:color w:val="FF0000"/>
    </w:rPr>
  </w:style>
  <w:style w:type="character" w:customStyle="1" w:styleId="scstrikeblue">
    <w:name w:val="sc_strike_blue"/>
    <w:uiPriority w:val="1"/>
    <w:qFormat/>
    <w:rsid w:val="006943A3"/>
    <w:rPr>
      <w:strike/>
      <w:dstrike w:val="0"/>
      <w:color w:val="0070C0"/>
    </w:rPr>
  </w:style>
  <w:style w:type="character" w:customStyle="1" w:styleId="scinsertbluenounderline">
    <w:name w:val="sc_insert_blue_no_underline"/>
    <w:uiPriority w:val="1"/>
    <w:qFormat/>
    <w:rsid w:val="006943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43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43A3"/>
    <w:rPr>
      <w:strike/>
      <w:dstrike w:val="0"/>
      <w:color w:val="0070C0"/>
      <w:lang w:val="en-US"/>
    </w:rPr>
  </w:style>
  <w:style w:type="character" w:customStyle="1" w:styleId="scstrikerednoncodified">
    <w:name w:val="sc_strike_red_non_codified"/>
    <w:uiPriority w:val="1"/>
    <w:qFormat/>
    <w:rsid w:val="006943A3"/>
    <w:rPr>
      <w:strike/>
      <w:dstrike w:val="0"/>
      <w:color w:val="FF0000"/>
    </w:rPr>
  </w:style>
  <w:style w:type="paragraph" w:customStyle="1" w:styleId="scbillsiglines">
    <w:name w:val="sc_bill_sig_lines"/>
    <w:qFormat/>
    <w:rsid w:val="006943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43A3"/>
    <w:rPr>
      <w:bdr w:val="none" w:sz="0" w:space="0" w:color="auto"/>
      <w:shd w:val="clear" w:color="auto" w:fill="FEC6C6"/>
    </w:rPr>
  </w:style>
  <w:style w:type="character" w:customStyle="1" w:styleId="screstoreblue">
    <w:name w:val="sc_restore_blue"/>
    <w:uiPriority w:val="1"/>
    <w:qFormat/>
    <w:rsid w:val="006943A3"/>
    <w:rPr>
      <w:color w:val="4472C4" w:themeColor="accent1"/>
      <w:bdr w:val="none" w:sz="0" w:space="0" w:color="auto"/>
      <w:shd w:val="clear" w:color="auto" w:fill="auto"/>
    </w:rPr>
  </w:style>
  <w:style w:type="character" w:customStyle="1" w:styleId="screstorered">
    <w:name w:val="sc_restore_red"/>
    <w:uiPriority w:val="1"/>
    <w:qFormat/>
    <w:rsid w:val="006943A3"/>
    <w:rPr>
      <w:color w:val="FF0000"/>
      <w:bdr w:val="none" w:sz="0" w:space="0" w:color="auto"/>
      <w:shd w:val="clear" w:color="auto" w:fill="auto"/>
    </w:rPr>
  </w:style>
  <w:style w:type="character" w:customStyle="1" w:styleId="scstrikenewblue">
    <w:name w:val="sc_strike_new_blue"/>
    <w:uiPriority w:val="1"/>
    <w:qFormat/>
    <w:rsid w:val="006943A3"/>
    <w:rPr>
      <w:strike w:val="0"/>
      <w:dstrike/>
      <w:color w:val="0070C0"/>
      <w:u w:val="none"/>
    </w:rPr>
  </w:style>
  <w:style w:type="character" w:customStyle="1" w:styleId="scstrikenewred">
    <w:name w:val="sc_strike_new_red"/>
    <w:uiPriority w:val="1"/>
    <w:qFormat/>
    <w:rsid w:val="006943A3"/>
    <w:rPr>
      <w:strike w:val="0"/>
      <w:dstrike/>
      <w:color w:val="FF0000"/>
      <w:u w:val="none"/>
    </w:rPr>
  </w:style>
  <w:style w:type="character" w:customStyle="1" w:styleId="scamendsenate">
    <w:name w:val="sc_amend_senate"/>
    <w:uiPriority w:val="1"/>
    <w:qFormat/>
    <w:rsid w:val="006943A3"/>
    <w:rPr>
      <w:bdr w:val="none" w:sz="0" w:space="0" w:color="auto"/>
      <w:shd w:val="clear" w:color="auto" w:fill="FFF2CC" w:themeFill="accent4" w:themeFillTint="33"/>
    </w:rPr>
  </w:style>
  <w:style w:type="character" w:customStyle="1" w:styleId="scamendhouse">
    <w:name w:val="sc_amend_house"/>
    <w:uiPriority w:val="1"/>
    <w:qFormat/>
    <w:rsid w:val="006943A3"/>
    <w:rPr>
      <w:bdr w:val="none" w:sz="0" w:space="0" w:color="auto"/>
      <w:shd w:val="clear" w:color="auto" w:fill="E2EFD9" w:themeFill="accent6" w:themeFillTint="33"/>
    </w:rPr>
  </w:style>
  <w:style w:type="paragraph" w:styleId="Revision">
    <w:name w:val="Revision"/>
    <w:hidden/>
    <w:uiPriority w:val="99"/>
    <w:semiHidden/>
    <w:rsid w:val="0022462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2&amp;session=126&amp;summary=B" TargetMode="External" Id="R538cf2ce646541fa" /><Relationship Type="http://schemas.openxmlformats.org/officeDocument/2006/relationships/hyperlink" Target="https://www.scstatehouse.gov/sess126_2025-2026/prever/162_20250114.docx" TargetMode="External" Id="R03572b034fea4855" /><Relationship Type="http://schemas.openxmlformats.org/officeDocument/2006/relationships/hyperlink" Target="h:\sj\20250114.docx" TargetMode="External" Id="Re351c957d7924a3b" /><Relationship Type="http://schemas.openxmlformats.org/officeDocument/2006/relationships/hyperlink" Target="h:\sj\20250114.docx" TargetMode="External" Id="Rded1985e246d41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A7C8A"/>
    <w:rsid w:val="002D4365"/>
    <w:rsid w:val="003E4FBC"/>
    <w:rsid w:val="003F4940"/>
    <w:rsid w:val="004E2BB5"/>
    <w:rsid w:val="00580C56"/>
    <w:rsid w:val="006B363F"/>
    <w:rsid w:val="007070D2"/>
    <w:rsid w:val="00776F2C"/>
    <w:rsid w:val="008B00EE"/>
    <w:rsid w:val="008F7723"/>
    <w:rsid w:val="009031EF"/>
    <w:rsid w:val="00912A5F"/>
    <w:rsid w:val="00940EED"/>
    <w:rsid w:val="00985255"/>
    <w:rsid w:val="009C3651"/>
    <w:rsid w:val="00A51DBA"/>
    <w:rsid w:val="00B20DA6"/>
    <w:rsid w:val="00B457AF"/>
    <w:rsid w:val="00B8791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7f67acef-f962-43d5-a6fd-e7492c1af182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86ae7b53-68bc-4d3b-be17-e9e9d88dc745</T_BILL_REQUEST_REQUEST>
  <T_BILL_R_ORIGINALDRAFT>0cef7cf9-65f3-45cc-aefe-689963ae526e</T_BILL_R_ORIGINALDRAFT>
  <T_BILL_SPONSOR_SPONSOR>c2583581-5aff-4dde-a767-069ac9df61ed</T_BILL_SPONSOR_SPONSOR>
  <T_BILL_T_BILLNAME>[0162]</T_BILL_T_BILLNAME>
  <T_BILL_T_BILLNUMBER>162</T_BILL_T_BILLNUMBER>
  <T_BILL_T_BILLTITLE>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THE CIRCUMSTANCES AND TIMING LIMITATIONS OF GENDER CHANGES.</T_BILL_T_BILLTITLE>
  <T_BILL_T_CHAMBER>senate</T_BILL_T_CHAMBER>
  <T_BILL_T_FILENAME> </T_BILL_T_FILENAME>
  <T_BILL_T_LEGTYPE>bill_statewide</T_BILL_T_LEGTYPE>
  <T_BILL_T_RATNUMBERSTRING>SNone</T_BILL_T_RATNUMBERSTRING>
  <T_BILL_T_SECTIONS>[{"SectionUUID":"1ad83d7c-278b-464c-a85f-e74be63e63a1","SectionName":"code_section","SectionNumber":1,"SectionType":"code_section","CodeSections":[{"CodeSectionBookmarkName":"cs_T44C63N100_319d0b196","IsConstitutionSection":false,"Identity":"44-63-100","IsNew":false,"SubSections":[{"Level":1,"Identity":"T44C63N100SA","SubSectionBookmarkName":"ss_T44C63N100SA_lv1_de8068e43","IsNewSubSection":false,"SubSectionReplacement":""},{"Level":1,"Identity":"T44C63N100SC","SubSectionBookmarkName":"ss_T44C63N100SC_lv1_51eaa77f6","IsNewSubSection":false,"SubSectionReplacement":""},{"Level":1,"Identity":"T44C63N100SD","SubSectionBookmarkName":"ss_T44C63N100SD_lv1_79aaa4674","IsNewSubSection":false,"SubSectionReplacement":""},{"Level":1,"Identity":"T44C63N100SE","SubSectionBookmarkName":"ss_T44C63N100SE_lv1_c8dfcd3de","IsNewSubSection":false,"SubSectionReplacement":""},{"Level":2,"Identity":"T44C63N100S1","SubSectionBookmarkName":"ss_T44C63N100S1_lv2_25966a93e","IsNewSubSection":false,"SubSectionReplacement":""},{"Level":2,"Identity":"T44C63N100S2","SubSectionBookmarkName":"ss_T44C63N100S2_lv2_de98f2b35","IsNewSubSection":false,"SubSectionReplacement":""},{"Level":3,"Identity":"T44C63N100Sa","SubSectionBookmarkName":"ss_T44C63N100Sa_lv3_1a37783d9","IsNewSubSection":false,"SubSectionReplacement":""},{"Level":3,"Identity":"T44C63N100Sb","SubSectionBookmarkName":"ss_T44C63N100Sb_lv3_2242fc687","IsNewSubSection":false,"SubSectionReplacement":""},{"Level":1,"Identity":"T44C63N100SB","SubSectionBookmarkName":"ss_T44C63N100SB_lv1_f34702a3f","IsNewSubSection":false,"SubSectionReplacement":""}],"TitleRelatedTo":"the process through which a person may make changes to his birth certificate","TitleSoAsTo":"provide that GENDER CHANGES TO A PERSON’S BIRTH CERTIFICATE MAY ONLY BE TO CHANGE FROM MALE TO FEMALE OR FROM FEMALE TO MALE, and to provide for the circumstances and timing limitations of gender changes","Deleted":false}],"TitleText":"","DisableControls":false,"Deleted":false,"RepealItems":[],"SectionBookmarkName":"bs_num_1_4a4822e3b"},{"SectionUUID":"abb81db3-a941-43cb-8208-5cfa7c80c9e6","SectionName":"New Blank SECTION","SectionNumber":2,"SectionType":"new","CodeSections":[],"TitleText":"","DisableControls":false,"Deleted":false,"RepealItems":[],"SectionBookmarkName":"bs_num_2_e93767652"},{"SectionUUID":"8f03ca95-8faa-4d43-a9c2-8afc498075bd","SectionName":"standard_eff_date_section","SectionNumber":3,"SectionType":"drafting_clause","CodeSections":[],"TitleText":"","DisableControls":false,"Deleted":false,"RepealItems":[],"SectionBookmarkName":"bs_num_3_lastsection"}]</T_BILL_T_SECTIONS>
  <T_BILL_T_SUBJECT>Vital Statistics - Changes to Birth Certificates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F7C93664-2F83-43D9-A184-2554EA59761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2025-01-14T20:46:00Z</dcterms:created>
  <dcterms:modified xsi:type="dcterms:W3CDTF">2025-01-14T20:46:00Z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