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3729, 3846</w:t>
      </w:r>
    </w:p>
    <w:p>
      <w:pPr>
        <w:widowControl w:val="false"/>
        <w:spacing w:after="0"/>
        <w:jc w:val="left"/>
      </w:pPr>
      <w:r>
        <w:rPr>
          <w:rFonts w:ascii="Times New Roman"/>
          <w:sz w:val="22"/>
        </w:rPr>
        <w:t xml:space="preserve">Document Path: SMIN-0043MW25.docx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Watercraft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1/29/2025</w:t>
      </w:r>
      <w:r>
        <w:tab/>
        <w:t>Senate</w:t>
      </w:r>
      <w:r>
        <w:tab/>
        <w:t xml:space="preserve">Committee report: Favorable</w:t>
      </w:r>
      <w:r>
        <w:rPr>
          <w:b/>
        </w:rPr>
        <w:t xml:space="preserve"> Fish, Game and Forestry</w:t>
      </w:r>
      <w:r>
        <w:t xml:space="preserve"> (</w:t>
      </w:r>
      <w:hyperlink w:history="true" r:id="R6e53fd79e1b845c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e7404082c240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ce50b26072445f">
        <w:r>
          <w:rPr>
            <w:rStyle w:val="Hyperlink"/>
            <w:u w:val="single"/>
          </w:rPr>
          <w:t>12/11/2024</w:t>
        </w:r>
      </w:hyperlink>
      <w:r>
        <w:t xml:space="preserve"/>
      </w:r>
    </w:p>
    <w:p>
      <w:pPr>
        <w:widowControl w:val="true"/>
        <w:spacing w:after="0"/>
        <w:jc w:val="left"/>
      </w:pPr>
      <w:r>
        <w:rPr>
          <w:rFonts w:ascii="Times New Roman"/>
          <w:sz w:val="22"/>
        </w:rPr>
        <w:t xml:space="preserve"/>
      </w:r>
      <w:hyperlink r:id="R401638029b654987">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A7C56" w:rsidP="008A7C56" w:rsidRDefault="00A42123" w14:paraId="5EB2FB89" w14:textId="22FACB8E">
      <w:pPr>
        <w:pStyle w:val="sccoversheetstatus"/>
      </w:pPr>
      <w:sdt>
        <w:sdtPr>
          <w:alias w:val="status"/>
          <w:tag w:val="status"/>
          <w:id w:val="854397200"/>
          <w:placeholder>
            <w:docPart w:val="D22BE42833264543BF6ADFE5419C7DAA"/>
          </w:placeholder>
        </w:sdtPr>
        <w:sdtEndPr/>
        <w:sdtContent>
          <w:r w:rsidR="008A7C56">
            <w:t>Committee Report</w:t>
          </w:r>
        </w:sdtContent>
      </w:sdt>
    </w:p>
    <w:sdt>
      <w:sdtPr>
        <w:alias w:val="printed1"/>
        <w:tag w:val="printed1"/>
        <w:id w:val="-1779714481"/>
        <w:placeholder>
          <w:docPart w:val="D22BE42833264543BF6ADFE5419C7DAA"/>
        </w:placeholder>
        <w:text/>
      </w:sdtPr>
      <w:sdtEndPr/>
      <w:sdtContent>
        <w:p w:rsidR="008A7C56" w:rsidP="008A7C56" w:rsidRDefault="008A7C56" w14:paraId="1368969B" w14:textId="57FCD897">
          <w:pPr>
            <w:pStyle w:val="sccoversheetinfo"/>
          </w:pPr>
          <w:r>
            <w:t>January 29, 2025</w:t>
          </w:r>
        </w:p>
      </w:sdtContent>
    </w:sdt>
    <w:p w:rsidR="008A7C56" w:rsidP="008A7C56" w:rsidRDefault="008A7C56" w14:paraId="2E667800" w14:textId="77777777">
      <w:pPr>
        <w:pStyle w:val="sccoversheetinfo"/>
      </w:pPr>
    </w:p>
    <w:sdt>
      <w:sdtPr>
        <w:alias w:val="billnumber"/>
        <w:tag w:val="billnumber"/>
        <w:id w:val="-897512070"/>
        <w:placeholder>
          <w:docPart w:val="D22BE42833264543BF6ADFE5419C7DAA"/>
        </w:placeholder>
        <w:text/>
      </w:sdtPr>
      <w:sdtEndPr/>
      <w:sdtContent>
        <w:p w:rsidRPr="00B07BF4" w:rsidR="008A7C56" w:rsidP="008A7C56" w:rsidRDefault="008A7C56" w14:paraId="2C165A9D" w14:textId="42C3505F">
          <w:pPr>
            <w:pStyle w:val="sccoversheetbillno"/>
          </w:pPr>
          <w:r>
            <w:t>S. 26</w:t>
          </w:r>
        </w:p>
      </w:sdtContent>
    </w:sdt>
    <w:p w:rsidR="008A7C56" w:rsidP="008A7C56" w:rsidRDefault="008A7C56" w14:paraId="709EFEDE" w14:textId="77777777">
      <w:pPr>
        <w:pStyle w:val="sccoversheetsponsor6"/>
        <w:jc w:val="center"/>
      </w:pPr>
    </w:p>
    <w:p w:rsidRPr="00B07BF4" w:rsidR="008A7C56" w:rsidP="008A7C56" w:rsidRDefault="008A7C56" w14:paraId="1EA46F94" w14:textId="72E26A13">
      <w:pPr>
        <w:pStyle w:val="sccoversheetsponsor6"/>
        <w:jc w:val="center"/>
      </w:pPr>
      <w:r w:rsidRPr="00B07BF4">
        <w:t xml:space="preserve">Introduced by </w:t>
      </w:r>
      <w:sdt>
        <w:sdtPr>
          <w:alias w:val="sponsortype"/>
          <w:tag w:val="sponsortype"/>
          <w:id w:val="1707217765"/>
          <w:placeholder>
            <w:docPart w:val="D22BE42833264543BF6ADFE5419C7DAA"/>
          </w:placeholder>
          <w:text/>
        </w:sdtPr>
        <w:sdtEndPr/>
        <w:sdtContent>
          <w:r>
            <w:t>Senator</w:t>
          </w:r>
        </w:sdtContent>
      </w:sdt>
      <w:r w:rsidRPr="00B07BF4">
        <w:t xml:space="preserve"> </w:t>
      </w:r>
      <w:sdt>
        <w:sdtPr>
          <w:alias w:val="sponsors"/>
          <w:tag w:val="sponsors"/>
          <w:id w:val="716862734"/>
          <w:placeholder>
            <w:docPart w:val="D22BE42833264543BF6ADFE5419C7DAA"/>
          </w:placeholder>
          <w:text/>
        </w:sdtPr>
        <w:sdtEndPr/>
        <w:sdtContent>
          <w:r>
            <w:t>Hutto</w:t>
          </w:r>
        </w:sdtContent>
      </w:sdt>
      <w:r w:rsidRPr="00B07BF4">
        <w:t xml:space="preserve"> </w:t>
      </w:r>
    </w:p>
    <w:p w:rsidRPr="00B07BF4" w:rsidR="008A7C56" w:rsidP="008A7C56" w:rsidRDefault="008A7C56" w14:paraId="25594E05" w14:textId="77777777">
      <w:pPr>
        <w:pStyle w:val="sccoversheetsponsor6"/>
      </w:pPr>
    </w:p>
    <w:p w:rsidRPr="00B07BF4" w:rsidR="008A7C56" w:rsidP="008A7C56" w:rsidRDefault="00A42123" w14:paraId="6E12D3B4" w14:textId="4DBA89E9">
      <w:pPr>
        <w:pStyle w:val="sccoversheetinfo"/>
      </w:pPr>
      <w:sdt>
        <w:sdtPr>
          <w:alias w:val="typeinitial"/>
          <w:tag w:val="typeinitial"/>
          <w:id w:val="98301346"/>
          <w:placeholder>
            <w:docPart w:val="D22BE42833264543BF6ADFE5419C7DAA"/>
          </w:placeholder>
          <w:text/>
        </w:sdtPr>
        <w:sdtEndPr/>
        <w:sdtContent>
          <w:r w:rsidR="008A7C56">
            <w:t>S</w:t>
          </w:r>
        </w:sdtContent>
      </w:sdt>
      <w:r w:rsidRPr="00B07BF4" w:rsidR="008A7C56">
        <w:t xml:space="preserve">. Printed </w:t>
      </w:r>
      <w:sdt>
        <w:sdtPr>
          <w:alias w:val="printed2"/>
          <w:tag w:val="printed2"/>
          <w:id w:val="-774643221"/>
          <w:placeholder>
            <w:docPart w:val="D22BE42833264543BF6ADFE5419C7DAA"/>
          </w:placeholder>
          <w:text/>
        </w:sdtPr>
        <w:sdtEndPr/>
        <w:sdtContent>
          <w:r w:rsidR="008A7C56">
            <w:t>1/29/25</w:t>
          </w:r>
        </w:sdtContent>
      </w:sdt>
      <w:r w:rsidRPr="00B07BF4" w:rsidR="008A7C56">
        <w:t>--</w:t>
      </w:r>
      <w:sdt>
        <w:sdtPr>
          <w:alias w:val="residingchamber"/>
          <w:tag w:val="residingchamber"/>
          <w:id w:val="1651789982"/>
          <w:placeholder>
            <w:docPart w:val="D22BE42833264543BF6ADFE5419C7DAA"/>
          </w:placeholder>
          <w:text/>
        </w:sdtPr>
        <w:sdtEndPr/>
        <w:sdtContent>
          <w:r w:rsidR="008A7C56">
            <w:t>S</w:t>
          </w:r>
        </w:sdtContent>
      </w:sdt>
      <w:r w:rsidRPr="00B07BF4" w:rsidR="008A7C56">
        <w:t>.</w:t>
      </w:r>
    </w:p>
    <w:p w:rsidRPr="00B07BF4" w:rsidR="008A7C56" w:rsidP="008A7C56" w:rsidRDefault="008A7C56" w14:paraId="6350A1F1" w14:textId="107D7E6F">
      <w:pPr>
        <w:pStyle w:val="sccoversheetreadfirst"/>
      </w:pPr>
      <w:r w:rsidRPr="00B07BF4">
        <w:t xml:space="preserve">Read the first time </w:t>
      </w:r>
      <w:sdt>
        <w:sdtPr>
          <w:alias w:val="readfirst"/>
          <w:tag w:val="readfirst"/>
          <w:id w:val="-1145275273"/>
          <w:placeholder>
            <w:docPart w:val="D22BE42833264543BF6ADFE5419C7DAA"/>
          </w:placeholder>
          <w:text/>
        </w:sdtPr>
        <w:sdtEndPr/>
        <w:sdtContent>
          <w:r>
            <w:t>January 14, 2025</w:t>
          </w:r>
        </w:sdtContent>
      </w:sdt>
    </w:p>
    <w:p w:rsidRPr="00B07BF4" w:rsidR="008A7C56" w:rsidP="008A7C56" w:rsidRDefault="008A7C56" w14:paraId="276176A4" w14:textId="77777777">
      <w:pPr>
        <w:pStyle w:val="sccoversheetemptyline"/>
      </w:pPr>
    </w:p>
    <w:p w:rsidRPr="00B07BF4" w:rsidR="008A7C56" w:rsidP="008A7C56" w:rsidRDefault="008A7C56" w14:paraId="61112E1E" w14:textId="77777777">
      <w:pPr>
        <w:pStyle w:val="sccoversheetemptyline"/>
        <w:tabs>
          <w:tab w:val="center" w:pos="4493"/>
          <w:tab w:val="right" w:pos="8986"/>
        </w:tabs>
        <w:jc w:val="center"/>
      </w:pPr>
      <w:r w:rsidRPr="00B07BF4">
        <w:t>________</w:t>
      </w:r>
    </w:p>
    <w:p w:rsidRPr="00B07BF4" w:rsidR="008A7C56" w:rsidP="008A7C56" w:rsidRDefault="008A7C56" w14:paraId="6B232C1B" w14:textId="77777777">
      <w:pPr>
        <w:pStyle w:val="sccoversheetemptyline"/>
        <w:jc w:val="center"/>
        <w:rPr>
          <w:u w:val="single"/>
        </w:rPr>
      </w:pPr>
    </w:p>
    <w:p w:rsidRPr="00B07BF4" w:rsidR="008A7C56" w:rsidP="008A7C56" w:rsidRDefault="008A7C56" w14:paraId="3F6007A3" w14:textId="1165A4C7">
      <w:pPr>
        <w:pStyle w:val="sccoversheetcommitteereportheader"/>
      </w:pPr>
      <w:r w:rsidRPr="00B07BF4">
        <w:t xml:space="preserve">The committee on </w:t>
      </w:r>
      <w:sdt>
        <w:sdtPr>
          <w:alias w:val="committeename"/>
          <w:tag w:val="committeename"/>
          <w:id w:val="-1151050561"/>
          <w:placeholder>
            <w:docPart w:val="D22BE42833264543BF6ADFE5419C7DAA"/>
          </w:placeholder>
          <w:text/>
        </w:sdtPr>
        <w:sdtEndPr/>
        <w:sdtContent>
          <w:r>
            <w:t>Senate Fish, Game and Forestry</w:t>
          </w:r>
        </w:sdtContent>
      </w:sdt>
    </w:p>
    <w:p w:rsidRPr="00B07BF4" w:rsidR="008A7C56" w:rsidP="008A7C56" w:rsidRDefault="008A7C56" w14:paraId="6211CD8E" w14:textId="0F3FDE50">
      <w:pPr>
        <w:pStyle w:val="sccommitteereporttitle"/>
      </w:pPr>
      <w:r w:rsidRPr="00B07BF4">
        <w:t>To who</w:t>
      </w:r>
      <w:r>
        <w:t>m</w:t>
      </w:r>
      <w:r w:rsidRPr="00B07BF4">
        <w:t xml:space="preserve"> was referred a </w:t>
      </w:r>
      <w:sdt>
        <w:sdtPr>
          <w:alias w:val="doctype"/>
          <w:tag w:val="doctype"/>
          <w:id w:val="-95182141"/>
          <w:placeholder>
            <w:docPart w:val="D22BE42833264543BF6ADFE5419C7DAA"/>
          </w:placeholder>
          <w:text/>
        </w:sdtPr>
        <w:sdtEndPr/>
        <w:sdtContent>
          <w:r>
            <w:t>Bill</w:t>
          </w:r>
        </w:sdtContent>
      </w:sdt>
      <w:r w:rsidRPr="00B07BF4">
        <w:t xml:space="preserve"> (</w:t>
      </w:r>
      <w:sdt>
        <w:sdtPr>
          <w:alias w:val="billnumber"/>
          <w:tag w:val="billnumber"/>
          <w:id w:val="249784876"/>
          <w:placeholder>
            <w:docPart w:val="D22BE42833264543BF6ADFE5419C7DAA"/>
          </w:placeholder>
          <w:text/>
        </w:sdtPr>
        <w:sdtEndPr/>
        <w:sdtContent>
          <w:r>
            <w:t>S. 26</w:t>
          </w:r>
        </w:sdtContent>
      </w:sdt>
      <w:r w:rsidRPr="00B07BF4">
        <w:t xml:space="preserve">) </w:t>
      </w:r>
      <w:sdt>
        <w:sdtPr>
          <w:alias w:val="billtitle"/>
          <w:tag w:val="billtitle"/>
          <w:id w:val="660268815"/>
          <w:placeholder>
            <w:docPart w:val="D22BE42833264543BF6ADFE5419C7DAA"/>
          </w:placeholder>
          <w:text/>
        </w:sdtPr>
        <w:sdtEndPr/>
        <w:sdtContent>
          <w:r>
            <w:t>to amend the South Carolina Code of Laws by adding Section 50‑21‑107 so as to provide that owners of watercraft of more than seventy horsepower must carry liability</w:t>
          </w:r>
        </w:sdtContent>
      </w:sdt>
      <w:r w:rsidRPr="00B07BF4">
        <w:t>, etc., respectfully</w:t>
      </w:r>
    </w:p>
    <w:p w:rsidRPr="00B07BF4" w:rsidR="008A7C56" w:rsidP="008A7C56" w:rsidRDefault="008A7C56" w14:paraId="6007BC84" w14:textId="77777777">
      <w:pPr>
        <w:pStyle w:val="sccoversheetcommitteereportheader"/>
      </w:pPr>
      <w:r w:rsidRPr="00B07BF4">
        <w:t>Report:</w:t>
      </w:r>
    </w:p>
    <w:sdt>
      <w:sdtPr>
        <w:alias w:val="committeetitle"/>
        <w:tag w:val="committeetitle"/>
        <w:id w:val="1407110167"/>
        <w:placeholder>
          <w:docPart w:val="D22BE42833264543BF6ADFE5419C7DAA"/>
        </w:placeholder>
        <w:text/>
      </w:sdtPr>
      <w:sdtEndPr/>
      <w:sdtContent>
        <w:p w:rsidRPr="00B07BF4" w:rsidR="008A7C56" w:rsidP="008A7C56" w:rsidRDefault="008A7C56" w14:paraId="23D7FE6E" w14:textId="45F462B0">
          <w:pPr>
            <w:pStyle w:val="sccommitteereporttitle"/>
          </w:pPr>
          <w:r>
            <w:t>That they have duly and carefully considered the same, and recommend that the same do pass:</w:t>
          </w:r>
        </w:p>
      </w:sdtContent>
    </w:sdt>
    <w:p w:rsidRPr="00B07BF4" w:rsidR="008A7C56" w:rsidP="008A7C56" w:rsidRDefault="008A7C56" w14:paraId="304879B5" w14:textId="77777777">
      <w:pPr>
        <w:pStyle w:val="sccoversheetcommitteereportemplyline"/>
      </w:pPr>
    </w:p>
    <w:p w:rsidRPr="00B07BF4" w:rsidR="008A7C56" w:rsidP="008A7C56" w:rsidRDefault="00A42123" w14:paraId="2AA4E259" w14:textId="30F16539">
      <w:pPr>
        <w:pStyle w:val="sccoversheetcommitteereportchairperson"/>
      </w:pPr>
      <w:sdt>
        <w:sdtPr>
          <w:alias w:val="chairperson"/>
          <w:tag w:val="chairperson"/>
          <w:id w:val="-1033958730"/>
          <w:placeholder>
            <w:docPart w:val="D22BE42833264543BF6ADFE5419C7DAA"/>
          </w:placeholder>
          <w:text/>
        </w:sdtPr>
        <w:sdtEndPr/>
        <w:sdtContent>
          <w:r w:rsidR="008A7C56">
            <w:t>GEORGE CAMPSEN</w:t>
          </w:r>
        </w:sdtContent>
      </w:sdt>
      <w:r w:rsidRPr="00B07BF4" w:rsidR="008A7C56">
        <w:t xml:space="preserve"> for Committee.</w:t>
      </w:r>
    </w:p>
    <w:p w:rsidRPr="00B07BF4" w:rsidR="008A7C56" w:rsidP="008A7C56" w:rsidRDefault="008A7C56" w14:paraId="128C332C" w14:textId="77777777">
      <w:pPr>
        <w:pStyle w:val="sccoversheetcommitteereportemplyline"/>
      </w:pPr>
    </w:p>
    <w:p w:rsidRPr="00B07BF4" w:rsidR="008A7C56" w:rsidP="008A7C56" w:rsidRDefault="008A7C56" w14:paraId="3F524A6A" w14:textId="77777777">
      <w:pPr>
        <w:pStyle w:val="sccoversheetcommitteereportemplyline"/>
      </w:pPr>
    </w:p>
    <w:p w:rsidRPr="00B07BF4" w:rsidR="008A7C56" w:rsidP="008A7C56" w:rsidRDefault="008A7C56" w14:paraId="52FD9355" w14:textId="77777777">
      <w:pPr>
        <w:pStyle w:val="sccoversheetFISheader"/>
      </w:pPr>
      <w:r w:rsidRPr="00B07BF4">
        <w:t>statement of estimated fiscal impact</w:t>
      </w:r>
    </w:p>
    <w:p w:rsidRPr="00B07BF4" w:rsidR="008A7C56" w:rsidP="008A7C56" w:rsidRDefault="008A7C56" w14:paraId="650A0103" w14:textId="77777777">
      <w:pPr>
        <w:pStyle w:val="sccoversheetFISsectionheaders"/>
      </w:pPr>
      <w:r w:rsidRPr="00B07BF4">
        <w:t>Explanation of Fiscal Impact</w:t>
      </w:r>
    </w:p>
    <w:p w:rsidR="00363A92" w:rsidP="00363A92" w:rsidRDefault="00363A92" w14:paraId="0B00FFF6" w14:textId="77777777">
      <w:pPr>
        <w:pStyle w:val="sccoversheetFISsectionheaders"/>
      </w:pPr>
      <w:r>
        <w:t>State Expenditure</w:t>
      </w:r>
    </w:p>
    <w:p w:rsidR="00363A92" w:rsidP="00363A92" w:rsidRDefault="00363A92" w14:paraId="23C96361" w14:textId="77777777">
      <w:pPr>
        <w:pStyle w:val="sccoversheetFISsectioninfo"/>
      </w:pPr>
      <w:r w:rsidRPr="00E90EA9">
        <w:t xml:space="preserve">This bill </w:t>
      </w:r>
      <w:r>
        <w:t>specifies it is unlawful for an owner of a watercraft of more than seventy horsepower, a personal watercraft, or a specialty propcraft titled in South Carolina or documented by the USCG with a hailing port in South Carolina to allow the operation of the watercraft without a liability insurance policy with a minimum of $50,000 combined liability coverage for bodily injury or property damage for any one occurrence.</w:t>
      </w:r>
    </w:p>
    <w:p w:rsidR="00363A92" w:rsidP="00363A92" w:rsidRDefault="00363A92" w14:paraId="7FF6350F" w14:textId="77777777">
      <w:pPr>
        <w:pStyle w:val="sccoversheetFISsectioninfo"/>
      </w:pPr>
    </w:p>
    <w:p w:rsidR="00363A92" w:rsidP="00363A92" w:rsidRDefault="00363A92" w14:paraId="235E82D4" w14:textId="77777777">
      <w:pPr>
        <w:pStyle w:val="sccoversheetFISsectioninfo"/>
      </w:pPr>
      <w:r>
        <w:rPr>
          <w:b/>
        </w:rPr>
        <w:t xml:space="preserve">Department of Natural Resources. </w:t>
      </w:r>
      <w:r>
        <w:t xml:space="preserve">DNR enforces state and federal laws related to boating and South Carolina’s waterways. Currently, owners of boats are not required to have insurance. Owners of boats in South Carolina are required to title and register their boats if they have an inboard motor and not already documented by the USCG. An owner must also title all outboard motors with five horsepower or more. DNR is currently reviewing this bill. The fiscal impact of this bill for DNR is pending, contingent upon further response from the agency. </w:t>
      </w:r>
    </w:p>
    <w:p w:rsidR="00363A92" w:rsidP="00363A92" w:rsidRDefault="00363A92" w14:paraId="7BCDB496" w14:textId="77777777">
      <w:pPr>
        <w:pStyle w:val="sccoversheetFISsectioninfo"/>
        <w:rPr>
          <w:b/>
        </w:rPr>
      </w:pPr>
    </w:p>
    <w:p w:rsidR="00363A92" w:rsidP="00363A92" w:rsidRDefault="00363A92" w14:paraId="1D95D9D4" w14:textId="77777777">
      <w:pPr>
        <w:pStyle w:val="sccoversheetFISsectioninfo"/>
        <w:rPr>
          <w:b/>
        </w:rPr>
      </w:pPr>
      <w:r>
        <w:rPr>
          <w:b/>
        </w:rPr>
        <w:t xml:space="preserve">Department of Insurance. </w:t>
      </w:r>
      <w:r>
        <w:t xml:space="preserve">DOI anticipates that the additional responsibilities as a result of this bill will be managed by existing appropriations and staff. Therefore, there will be no expenditure impact to the agency. </w:t>
      </w:r>
    </w:p>
    <w:p w:rsidR="00363A92" w:rsidP="00363A92" w:rsidRDefault="00363A92" w14:paraId="56DCAD7B" w14:textId="77777777">
      <w:pPr>
        <w:pStyle w:val="sccoversheetFISsectioninfo"/>
      </w:pPr>
      <w:r>
        <w:rPr>
          <w:b/>
        </w:rPr>
        <w:lastRenderedPageBreak/>
        <w:t xml:space="preserve">Judicial. </w:t>
      </w:r>
      <w:r>
        <w:t xml:space="preserve">This bill creates a misdemeanor related to boat insurance and establishes fines. The fine for the first and second offenses range from $50 to $500. The penalty for the third and subsequent offenses includes a fine and imprisonment up to one year. Judicial reports that implementation of this bill may increase caseloads in circuit court. While the increase in the number of course cases due to this bill is unknown, Judicial anticipates that any increase in caseload can be managed using existing staff and appropriations. Therefore, this bill will result in no expenditure impact for Judicial. </w:t>
      </w:r>
    </w:p>
    <w:p w:rsidR="00363A92" w:rsidP="00363A92" w:rsidRDefault="00363A92" w14:paraId="6AF81BAD" w14:textId="77777777">
      <w:pPr>
        <w:pStyle w:val="sccoversheetFISsectioninfo"/>
        <w:rPr>
          <w:b/>
        </w:rPr>
      </w:pPr>
    </w:p>
    <w:p w:rsidR="00363A92" w:rsidP="00363A92" w:rsidRDefault="00363A92" w14:paraId="6B8ADFC5" w14:textId="77777777">
      <w:pPr>
        <w:pStyle w:val="sccoversheetFISsectionheaders"/>
      </w:pPr>
      <w:r>
        <w:t>State Revenue</w:t>
      </w:r>
    </w:p>
    <w:p w:rsidR="00363A92" w:rsidP="00363A92" w:rsidRDefault="00363A92" w14:paraId="01B3B0D5" w14:textId="77777777">
      <w:pPr>
        <w:pStyle w:val="sccoversheetFISsectioninfo"/>
      </w:pPr>
      <w:r>
        <w:t>This bill provides that a person in violation of the specified liability for watercraft is guilty of a misdemeanor and subject to fines.</w:t>
      </w:r>
    </w:p>
    <w:p w:rsidRPr="008B5573" w:rsidR="00363A92" w:rsidP="00363A92" w:rsidRDefault="00363A92" w14:paraId="65939F7D" w14:textId="77777777">
      <w:pPr>
        <w:pStyle w:val="sccoversheetFISsectioninfo"/>
      </w:pPr>
    </w:p>
    <w:p w:rsidR="00363A92" w:rsidP="00363A92" w:rsidRDefault="00363A92" w14:paraId="6B5A5C85" w14:textId="77777777">
      <w:pPr>
        <w:pStyle w:val="sccoversheetFISsectioninfo"/>
      </w:pPr>
      <w:r>
        <w:t>DOI currently collects taxes on insurance premiums written on the liability policies of watercraft that are currently voluntary. The cost of insurance varies on policy limit, type of boat, location of boat, driver history, and other factors. In addition to these risk characteristics determining policy costs, DOI has also expressed that the impact of this bill on the price of insurance is undetermined. While this bill will likely increase the total value of premiums of watercraft liability policies collected and therefore increase revenue, DOI has expressed that $50,000 in liability insurance without any other required coverages, such as uninsured boater or permissive use, is relatively low coverage and should be obtained with relatively low premiums. Therefore, DOI anticipates the amount of insurance premium tax revenue that may be generated beginning in FY 2025-26 as a result of this bill will be positive, but not significant.</w:t>
      </w:r>
    </w:p>
    <w:p w:rsidR="00363A92" w:rsidP="00363A92" w:rsidRDefault="00363A92" w14:paraId="049C508F" w14:textId="77777777">
      <w:pPr>
        <w:pStyle w:val="sccoversheetFISsectioninfo"/>
      </w:pPr>
    </w:p>
    <w:p w:rsidR="00363A92" w:rsidP="00363A92" w:rsidRDefault="00363A92" w14:paraId="7BCB2356" w14:textId="77777777">
      <w:pPr>
        <w:pStyle w:val="sccoversheetFISsectioninfo"/>
      </w:pPr>
      <w:r>
        <w:t xml:space="preserve">This bill may result in an increase in court fines and fees due to the newly created misdemeanor. This bill requires all fines prescribed as a result of operating a watercraft that requires liability insurance without coverage must be used by DNR for the purpose of a boater training and safety program. </w:t>
      </w:r>
    </w:p>
    <w:p w:rsidR="00363A92" w:rsidP="00363A92" w:rsidRDefault="00363A92" w14:paraId="3B178C95" w14:textId="77777777">
      <w:pPr>
        <w:pStyle w:val="sccoversheetFISsectioninfo"/>
        <w:rPr>
          <w:b/>
          <w:bCs/>
        </w:rPr>
      </w:pPr>
    </w:p>
    <w:p w:rsidRPr="00B07BF4" w:rsidR="008A7C56" w:rsidP="008A7C56" w:rsidRDefault="008A7C56" w14:paraId="635FCD88" w14:textId="6B95C3F1">
      <w:pPr>
        <w:pStyle w:val="sccoversheetFISsectioninfo"/>
      </w:pPr>
    </w:p>
    <w:p w:rsidRPr="00B07BF4" w:rsidR="008A7C56" w:rsidP="008A7C56" w:rsidRDefault="00A42123" w14:paraId="6D5CB91D" w14:textId="256250C4">
      <w:pPr>
        <w:pStyle w:val="sccoversheetFISdirector"/>
      </w:pPr>
      <w:sdt>
        <w:sdtPr>
          <w:alias w:val="director"/>
          <w:tag w:val="director"/>
          <w:id w:val="-1654141734"/>
          <w:placeholder>
            <w:docPart w:val="D22BE42833264543BF6ADFE5419C7DAA"/>
          </w:placeholder>
          <w:text/>
        </w:sdtPr>
        <w:sdtEndPr/>
        <w:sdtContent>
          <w:r w:rsidR="008A7C56">
            <w:t>Frank A. Rainwater</w:t>
          </w:r>
        </w:sdtContent>
      </w:sdt>
      <w:r w:rsidRPr="00B07BF4" w:rsidR="008A7C56">
        <w:t>, Executive Director</w:t>
      </w:r>
    </w:p>
    <w:p w:rsidRPr="00B07BF4" w:rsidR="008A7C56" w:rsidP="008A7C56" w:rsidRDefault="008A7C56" w14:paraId="19367E28" w14:textId="77777777">
      <w:pPr>
        <w:pStyle w:val="sccoversheetFISdirector"/>
      </w:pPr>
      <w:r w:rsidRPr="00B07BF4">
        <w:t>Revenue and Fiscal Affairs Office</w:t>
      </w:r>
    </w:p>
    <w:p w:rsidRPr="00B07BF4" w:rsidR="008A7C56" w:rsidP="008A7C56" w:rsidRDefault="008A7C56" w14:paraId="5A92784E" w14:textId="77777777">
      <w:pPr>
        <w:pStyle w:val="sccoversheetFISheader"/>
      </w:pPr>
    </w:p>
    <w:p w:rsidR="008A7C56" w:rsidP="008A7C56" w:rsidRDefault="008A7C56" w14:paraId="401E35E2" w14:textId="77777777">
      <w:pPr>
        <w:pStyle w:val="sccoversheetemptyline"/>
        <w:jc w:val="center"/>
        <w:sectPr w:rsidR="008A7C56" w:rsidSect="008A7C56">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A7C56" w:rsidP="008A7C56" w:rsidRDefault="008A7C56" w14:paraId="6205E80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07EE" w14:paraId="40FEFADA" w14:textId="56046578">
          <w:pPr>
            <w:pStyle w:val="scbilltitle"/>
          </w:pPr>
          <w: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sdtContent>
    </w:sdt>
    <w:bookmarkStart w:name="at_5527446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8601af5" w:id="2"/>
      <w:r w:rsidRPr="0094541D">
        <w:t>B</w:t>
      </w:r>
      <w:bookmarkEnd w:id="2"/>
      <w:r w:rsidRPr="0094541D">
        <w:t>e it enacted by the General Assembly of the State of South Carolina:</w:t>
      </w:r>
    </w:p>
    <w:p w:rsidR="00360CF2" w:rsidP="00360CF2" w:rsidRDefault="00360CF2" w14:paraId="05B67592" w14:textId="77777777">
      <w:pPr>
        <w:pStyle w:val="scemptyline"/>
      </w:pPr>
    </w:p>
    <w:p w:rsidR="00A53BFF" w:rsidP="00A53BFF" w:rsidRDefault="00360CF2" w14:paraId="621A47A6" w14:textId="77777777">
      <w:pPr>
        <w:pStyle w:val="scdirectionallanguage"/>
      </w:pPr>
      <w:bookmarkStart w:name="bs_num_1_4ac718cce" w:id="3"/>
      <w:r>
        <w:t>S</w:t>
      </w:r>
      <w:bookmarkEnd w:id="3"/>
      <w:r>
        <w:t>ECTION 1.</w:t>
      </w:r>
      <w:r>
        <w:tab/>
      </w:r>
      <w:bookmarkStart w:name="dl_4d2524020" w:id="4"/>
      <w:r w:rsidR="00A53BFF">
        <w:t>A</w:t>
      </w:r>
      <w:bookmarkEnd w:id="4"/>
      <w:r w:rsidR="00A53BFF">
        <w:t>rticle 1, Chapter 21, Title 50 of the S.C. Code is amended by adding:</w:t>
      </w:r>
    </w:p>
    <w:p w:rsidR="00A53BFF" w:rsidP="00A53BFF" w:rsidRDefault="00A53BFF" w14:paraId="798EF5AB" w14:textId="77777777">
      <w:pPr>
        <w:pStyle w:val="scnewcodesection"/>
      </w:pPr>
    </w:p>
    <w:p w:rsidR="005B2F3D" w:rsidP="005B2F3D" w:rsidRDefault="00A53BFF" w14:paraId="5629015F" w14:textId="77777777">
      <w:pPr>
        <w:pStyle w:val="scnewcodesection"/>
      </w:pPr>
      <w:r>
        <w:tab/>
      </w:r>
      <w:bookmarkStart w:name="ns_T50C21N107_587d8a111" w:id="5"/>
      <w:r>
        <w:t>S</w:t>
      </w:r>
      <w:bookmarkEnd w:id="5"/>
      <w:r>
        <w:t>ection 50‑21‑107.</w:t>
      </w:r>
      <w:r>
        <w:tab/>
      </w:r>
      <w:bookmarkStart w:name="ss_T50C21N107SA_lv1_123e76011" w:id="6"/>
      <w:r w:rsidR="005B2F3D">
        <w:t>(</w:t>
      </w:r>
      <w:bookmarkEnd w:id="6"/>
      <w:r w:rsidR="005B2F3D">
        <w:t>A) For the purposes of this section:</w:t>
      </w:r>
    </w:p>
    <w:p w:rsidR="005B2F3D" w:rsidP="005B2F3D" w:rsidRDefault="005B2F3D" w14:paraId="7E267B5D" w14:textId="37CA5B05">
      <w:pPr>
        <w:pStyle w:val="scnewcodesection"/>
      </w:pPr>
      <w:r>
        <w:tab/>
      </w:r>
      <w:r>
        <w:tab/>
      </w:r>
      <w:bookmarkStart w:name="ss_T50C21N107S1_lv2_6318834a3" w:id="7"/>
      <w:r>
        <w:t>(</w:t>
      </w:r>
      <w:bookmarkEnd w:id="7"/>
      <w:r>
        <w:t>1)</w:t>
      </w:r>
      <w:r w:rsidR="00B43A4B">
        <w:t xml:space="preserve"> </w:t>
      </w:r>
      <w:r>
        <w:t xml:space="preserve">“Acceptable electronic format” means an electronic image produced on a person’s cellular phone or other portable electronic device that displays </w:t>
      </w:r>
      <w:r w:rsidR="005F2A43">
        <w:t>all</w:t>
      </w:r>
      <w:r>
        <w:t xml:space="preserve"> the information in a policy declaration or other documentation as clearly as a paper policy declaration or other documentation.</w:t>
      </w:r>
    </w:p>
    <w:p w:rsidR="005B2F3D" w:rsidP="005B2F3D" w:rsidRDefault="005B2F3D" w14:paraId="2557A788" w14:textId="75B39113">
      <w:pPr>
        <w:pStyle w:val="scnewcodesection"/>
      </w:pPr>
      <w:r>
        <w:tab/>
      </w:r>
      <w:r>
        <w:tab/>
      </w:r>
      <w:bookmarkStart w:name="ss_T50C21N107S2_lv2_42bee28b6" w:id="8"/>
      <w:r>
        <w:t>(</w:t>
      </w:r>
      <w:bookmarkEnd w:id="8"/>
      <w:r>
        <w:t>2)</w:t>
      </w:r>
      <w:r w:rsidR="00B43A4B">
        <w:t xml:space="preserve"> </w:t>
      </w:r>
      <w:r>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5B2F3D" w:rsidP="005B2F3D" w:rsidRDefault="005B2F3D" w14:paraId="2EC2D2EA" w14:textId="17907CCC">
      <w:pPr>
        <w:pStyle w:val="scnewcodesection"/>
      </w:pPr>
      <w:r>
        <w:tab/>
      </w:r>
      <w:r>
        <w:tab/>
      </w:r>
      <w:r>
        <w:tab/>
      </w:r>
      <w:bookmarkStart w:name="ss_T50C21N107Sa_lv3_a050a15cd" w:id="9"/>
      <w:r>
        <w:t>(</w:t>
      </w:r>
      <w:bookmarkEnd w:id="9"/>
      <w:r>
        <w:t>a)</w:t>
      </w:r>
      <w:r w:rsidR="00B43A4B">
        <w:t xml:space="preserve"> </w:t>
      </w:r>
      <w:r>
        <w:t>authorize a search of any other content of an electronic device without a search warrant or probable cause; or</w:t>
      </w:r>
    </w:p>
    <w:p w:rsidR="005B2F3D" w:rsidP="005B2F3D" w:rsidRDefault="005B2F3D" w14:paraId="032231EE" w14:textId="3C6C7D85">
      <w:pPr>
        <w:pStyle w:val="scnewcodesection"/>
      </w:pPr>
      <w:r>
        <w:tab/>
      </w:r>
      <w:r>
        <w:tab/>
      </w:r>
      <w:r>
        <w:tab/>
      </w:r>
      <w:bookmarkStart w:name="ss_T50C21N107Sb_lv3_b63353022" w:id="10"/>
      <w:r>
        <w:t>(</w:t>
      </w:r>
      <w:bookmarkEnd w:id="10"/>
      <w:r>
        <w:t>b)</w:t>
      </w:r>
      <w:r w:rsidR="00B43A4B">
        <w:t xml:space="preserve"> </w:t>
      </w:r>
      <w:r>
        <w:t>expand or restrict the authority of a law enforcement officer to conduct a search or investigation.</w:t>
      </w:r>
    </w:p>
    <w:p w:rsidR="005B2F3D" w:rsidP="005B2F3D" w:rsidRDefault="005B2F3D" w14:paraId="51E21F8C" w14:textId="04BE19FE">
      <w:pPr>
        <w:pStyle w:val="scnewcodesection"/>
      </w:pPr>
      <w:r>
        <w:tab/>
      </w:r>
      <w:bookmarkStart w:name="ss_T50C21N107SB_lv1_0365144a9" w:id="11"/>
      <w:r>
        <w:t>(</w:t>
      </w:r>
      <w:bookmarkEnd w:id="11"/>
      <w:r>
        <w:t>B)</w:t>
      </w:r>
      <w:r w:rsidR="00B43A4B">
        <w:t xml:space="preserve"> </w:t>
      </w:r>
      <w:r>
        <w:t>It shall be unlawful for the owner of a watercraft of more than seventy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5B2F3D" w:rsidP="005B2F3D" w:rsidRDefault="005B2F3D" w14:paraId="6AE11E84" w14:textId="1AA05C4B">
      <w:pPr>
        <w:pStyle w:val="scnewcodesection"/>
      </w:pPr>
      <w:r>
        <w:tab/>
      </w:r>
      <w:bookmarkStart w:name="ss_T50C21N107SC_lv1_1183b2b5e" w:id="12"/>
      <w:r>
        <w:t>(</w:t>
      </w:r>
      <w:bookmarkEnd w:id="12"/>
      <w:r>
        <w:t>C)</w:t>
      </w:r>
      <w:r w:rsidR="00B43A4B">
        <w:t xml:space="preserve"> </w:t>
      </w:r>
      <w:r>
        <w:t xml:space="preserve">Each applicant for a watercraft title and registration, and each applicant for a registration renewal, </w:t>
      </w:r>
      <w:r>
        <w:lastRenderedPageBreak/>
        <w:t>of a watercraft of more than seventy horsepower, or a personal watercraft or specialty propcraft, shall certify to the department that the watercraft, personal watercraft, or specialty propcraft is covered by an insurance policy that meets the requirements of this section.</w:t>
      </w:r>
    </w:p>
    <w:p w:rsidR="005B2F3D" w:rsidP="005B2F3D" w:rsidRDefault="005B2F3D" w14:paraId="595CAAEF" w14:textId="5588D3D7">
      <w:pPr>
        <w:pStyle w:val="scnewcodesection"/>
      </w:pPr>
      <w:r>
        <w:tab/>
      </w:r>
      <w:bookmarkStart w:name="ss_T50C21N107SD_lv1_4672fabbb" w:id="13"/>
      <w:r>
        <w:t>(</w:t>
      </w:r>
      <w:bookmarkEnd w:id="13"/>
      <w:r>
        <w:t>D)</w:t>
      </w:r>
      <w:r w:rsidR="00B43A4B">
        <w:t xml:space="preserve"> </w:t>
      </w:r>
      <w:r>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5B2F3D" w:rsidP="005B2F3D" w:rsidRDefault="005B2F3D" w14:paraId="53166BC3" w14:textId="7D3516EE">
      <w:pPr>
        <w:pStyle w:val="scnewcodesection"/>
      </w:pPr>
      <w:r>
        <w:tab/>
      </w:r>
      <w:bookmarkStart w:name="ss_T50C21N107SE_lv1_660e194cc" w:id="14"/>
      <w:r>
        <w:t>(</w:t>
      </w:r>
      <w:bookmarkEnd w:id="14"/>
      <w:r>
        <w:t>E)</w:t>
      </w:r>
      <w:bookmarkStart w:name="ss_T50C21N107S1_lv2_b0c1a90b5" w:id="15"/>
      <w:r>
        <w:t>(</w:t>
      </w:r>
      <w:bookmarkEnd w:id="15"/>
      <w:r>
        <w:t>1)</w:t>
      </w:r>
      <w:r w:rsidR="00B43A4B">
        <w:t xml:space="preserve"> </w:t>
      </w:r>
      <w:r>
        <w:t>If a watercraft of more than seventy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5B2F3D" w:rsidP="005B2F3D" w:rsidRDefault="005B2F3D" w14:paraId="1E3108FC" w14:textId="3735D00A">
      <w:pPr>
        <w:pStyle w:val="scnewcodesection"/>
      </w:pPr>
      <w:r>
        <w:tab/>
      </w:r>
      <w:r>
        <w:tab/>
      </w:r>
      <w:bookmarkStart w:name="ss_T50C21N107S2_lv2_c6be995e3" w:id="16"/>
      <w:r>
        <w:t>(</w:t>
      </w:r>
      <w:bookmarkEnd w:id="16"/>
      <w:r>
        <w:t>2)</w:t>
      </w:r>
      <w:r w:rsidR="00B43A4B">
        <w:t xml:space="preserve"> </w:t>
      </w:r>
      <w:r>
        <w:t>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5B2F3D" w:rsidP="005B2F3D" w:rsidRDefault="005B2F3D" w14:paraId="5A3269A9" w14:textId="58CA7D2B">
      <w:pPr>
        <w:pStyle w:val="scnewcodesection"/>
      </w:pPr>
      <w:r>
        <w:tab/>
      </w:r>
      <w:bookmarkStart w:name="ss_T50C21N107SF_lv1_cbfa864e6" w:id="17"/>
      <w:r>
        <w:t>(</w:t>
      </w:r>
      <w:bookmarkEnd w:id="17"/>
      <w:r>
        <w:t>F)</w:t>
      </w:r>
      <w:r w:rsidR="00B43A4B">
        <w:t xml:space="preserve"> </w:t>
      </w:r>
      <w:r>
        <w:t>A person who violates the provisions of this section:</w:t>
      </w:r>
    </w:p>
    <w:p w:rsidR="005B2F3D" w:rsidP="005B2F3D" w:rsidRDefault="005B2F3D" w14:paraId="5B0C687C" w14:textId="332C5E2C">
      <w:pPr>
        <w:pStyle w:val="scnewcodesection"/>
      </w:pPr>
      <w:r>
        <w:tab/>
      </w:r>
      <w:r>
        <w:tab/>
      </w:r>
      <w:bookmarkStart w:name="ss_T50C21N107S1_lv2_ba4a16c2d" w:id="18"/>
      <w:r>
        <w:t>(</w:t>
      </w:r>
      <w:bookmarkEnd w:id="18"/>
      <w:r>
        <w:t>1)</w:t>
      </w:r>
      <w:r w:rsidR="00B43A4B">
        <w:t xml:space="preserve"> </w:t>
      </w:r>
      <w:r>
        <w:t>for a first offense, must be fined not less than fifty dollars and not more than two hundred fifty dollars;</w:t>
      </w:r>
    </w:p>
    <w:p w:rsidR="005B2F3D" w:rsidP="005B2F3D" w:rsidRDefault="005B2F3D" w14:paraId="06115310" w14:textId="01D22D65">
      <w:pPr>
        <w:pStyle w:val="scnewcodesection"/>
      </w:pPr>
      <w:r>
        <w:tab/>
      </w:r>
      <w:r>
        <w:tab/>
      </w:r>
      <w:bookmarkStart w:name="ss_T50C21N107S2_lv2_913c94505" w:id="19"/>
      <w:r>
        <w:t>(</w:t>
      </w:r>
      <w:bookmarkEnd w:id="19"/>
      <w:r>
        <w:t>2)</w:t>
      </w:r>
      <w:r w:rsidR="00B43A4B">
        <w:t xml:space="preserve"> </w:t>
      </w:r>
      <w:r>
        <w:t>for a second offense, must be fined not less than two hundred fifty dollars and not more than five hundred dollars; and</w:t>
      </w:r>
    </w:p>
    <w:p w:rsidR="005B2F3D" w:rsidP="005B2F3D" w:rsidRDefault="005B2F3D" w14:paraId="61AC4382" w14:textId="7E802C25">
      <w:pPr>
        <w:pStyle w:val="scnewcodesection"/>
      </w:pPr>
      <w:r>
        <w:tab/>
      </w:r>
      <w:r>
        <w:tab/>
      </w:r>
      <w:bookmarkStart w:name="ss_T50C21N107S3_lv2_a37f11137" w:id="20"/>
      <w:r>
        <w:t>(</w:t>
      </w:r>
      <w:bookmarkEnd w:id="20"/>
      <w:r>
        <w:t>3)</w:t>
      </w:r>
      <w:r w:rsidR="00B43A4B">
        <w:t xml:space="preserve"> </w:t>
      </w:r>
      <w:r>
        <w:t>for a third or subsequent offense, must be fined not less than five hundred dollars and not more than one thousand dollars, imprisoned for up to one year, or both.</w:t>
      </w:r>
    </w:p>
    <w:p w:rsidR="00360CF2" w:rsidP="005B2F3D" w:rsidRDefault="005B2F3D" w14:paraId="11F55587" w14:textId="63C978EE">
      <w:pPr>
        <w:pStyle w:val="scnewcodesection"/>
      </w:pPr>
      <w:r>
        <w:tab/>
      </w:r>
      <w:bookmarkStart w:name="ss_T50C21N107SG_lv1_9c5e4f7cd" w:id="21"/>
      <w:r>
        <w:t>(</w:t>
      </w:r>
      <w:bookmarkEnd w:id="21"/>
      <w:r>
        <w:t>G)</w:t>
      </w:r>
      <w:r w:rsidR="00B43A4B">
        <w:t xml:space="preserve"> </w:t>
      </w:r>
      <w:r>
        <w:t>All fines collected pursuant to this section shall be deposited into the general fund and credited to the department for the purpose of establishing, maintaining, and operating a program for boater training and boater safety throughout the State.</w:t>
      </w:r>
    </w:p>
    <w:p w:rsidRPr="00DF3B44" w:rsidR="007E06BB" w:rsidP="00787433" w:rsidRDefault="007E06BB" w14:paraId="3D8F1FED" w14:textId="0E62959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1C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927B" w14:textId="64EDEB04" w:rsidR="008A7C56" w:rsidRPr="00BC78CD" w:rsidRDefault="008A7C5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26</w:t>
        </w:r>
      </w:sdtContent>
    </w:sdt>
    <w:r>
      <w:t>-</w:t>
    </w:r>
    <w:sdt>
      <w:sdtPr>
        <w:id w:val="7930244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5F676C" w:rsidR="00685035" w:rsidRPr="007B4AF7" w:rsidRDefault="00A42123" w:rsidP="00D14995">
        <w:pPr>
          <w:pStyle w:val="scbillfooter"/>
        </w:pPr>
        <w:sdt>
          <w:sdtPr>
            <w:alias w:val="footer_billname"/>
            <w:tag w:val="footer_billname"/>
            <w:id w:val="457382597"/>
            <w:lock w:val="sdtContentLocked"/>
            <w:placeholder>
              <w:docPart w:val="16A040B5916241059D7C9D28468EEC64"/>
            </w:placeholder>
            <w:dataBinding w:prefixMappings="xmlns:ns0='http://schemas.openxmlformats.org/package/2006/metadata/lwb360-metadata' " w:xpath="/ns0:lwb360Metadata[1]/ns0:T_BILL_T_BILLNAME[1]" w:storeItemID="{A70AC2F9-CF59-46A9-A8A7-29CBD0ED4110}"/>
            <w:text/>
          </w:sdtPr>
          <w:sdtEndPr/>
          <w:sdtContent>
            <w:r w:rsidR="00694BC2">
              <w:t>[0026]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6A040B5916241059D7C9D28468EEC64"/>
            </w:placeholder>
            <w:dataBinding w:prefixMappings="xmlns:ns0='http://schemas.openxmlformats.org/package/2006/metadata/lwb360-metadata' " w:xpath="/ns0:lwb360Metadata[1]/ns0:T_BILL_T_FILENAME[1]" w:storeItemID="{A70AC2F9-CF59-46A9-A8A7-29CBD0ED4110}"/>
            <w:text/>
          </w:sdtPr>
          <w:sdtEndPr/>
          <w:sdtContent>
            <w:r w:rsidR="00694BC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667A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6C6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7030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1E0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B4F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7E0A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5607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26A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A2A1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2805E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45478102">
    <w:abstractNumId w:val="8"/>
  </w:num>
  <w:num w:numId="12" w16cid:durableId="1278099475">
    <w:abstractNumId w:val="3"/>
  </w:num>
  <w:num w:numId="13" w16cid:durableId="1510098137">
    <w:abstractNumId w:val="2"/>
  </w:num>
  <w:num w:numId="14" w16cid:durableId="1544366205">
    <w:abstractNumId w:val="1"/>
  </w:num>
  <w:num w:numId="15" w16cid:durableId="98797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88"/>
    <w:rsid w:val="00026421"/>
    <w:rsid w:val="00030409"/>
    <w:rsid w:val="00037F04"/>
    <w:rsid w:val="000404BF"/>
    <w:rsid w:val="00044B84"/>
    <w:rsid w:val="000479D0"/>
    <w:rsid w:val="0006464F"/>
    <w:rsid w:val="00066B54"/>
    <w:rsid w:val="00072FCD"/>
    <w:rsid w:val="00074A4F"/>
    <w:rsid w:val="00077B65"/>
    <w:rsid w:val="000A3B85"/>
    <w:rsid w:val="000A3C25"/>
    <w:rsid w:val="000B4C02"/>
    <w:rsid w:val="000B5B4A"/>
    <w:rsid w:val="000B7FE1"/>
    <w:rsid w:val="000C0DE8"/>
    <w:rsid w:val="000C3E88"/>
    <w:rsid w:val="000C46B9"/>
    <w:rsid w:val="000C58E4"/>
    <w:rsid w:val="000C6F9A"/>
    <w:rsid w:val="000D2F44"/>
    <w:rsid w:val="000D33E4"/>
    <w:rsid w:val="000E578A"/>
    <w:rsid w:val="000F1555"/>
    <w:rsid w:val="000F2250"/>
    <w:rsid w:val="0010329A"/>
    <w:rsid w:val="00105756"/>
    <w:rsid w:val="001164F9"/>
    <w:rsid w:val="0011719C"/>
    <w:rsid w:val="0013149F"/>
    <w:rsid w:val="001369AC"/>
    <w:rsid w:val="00140049"/>
    <w:rsid w:val="00144923"/>
    <w:rsid w:val="00171601"/>
    <w:rsid w:val="001730EB"/>
    <w:rsid w:val="00173276"/>
    <w:rsid w:val="0017409B"/>
    <w:rsid w:val="00176122"/>
    <w:rsid w:val="0019025B"/>
    <w:rsid w:val="00192AF7"/>
    <w:rsid w:val="00197366"/>
    <w:rsid w:val="001A136C"/>
    <w:rsid w:val="001B26F3"/>
    <w:rsid w:val="001B6DA2"/>
    <w:rsid w:val="001C25EC"/>
    <w:rsid w:val="001F2A41"/>
    <w:rsid w:val="001F313F"/>
    <w:rsid w:val="001F331D"/>
    <w:rsid w:val="001F394C"/>
    <w:rsid w:val="002038AA"/>
    <w:rsid w:val="002114C8"/>
    <w:rsid w:val="0021166F"/>
    <w:rsid w:val="002132AE"/>
    <w:rsid w:val="002162DF"/>
    <w:rsid w:val="00230038"/>
    <w:rsid w:val="0023104D"/>
    <w:rsid w:val="00233975"/>
    <w:rsid w:val="00236D73"/>
    <w:rsid w:val="00246535"/>
    <w:rsid w:val="00257F60"/>
    <w:rsid w:val="002625EA"/>
    <w:rsid w:val="00262AC5"/>
    <w:rsid w:val="00264AE9"/>
    <w:rsid w:val="00265060"/>
    <w:rsid w:val="00275AE6"/>
    <w:rsid w:val="002836D8"/>
    <w:rsid w:val="0028558D"/>
    <w:rsid w:val="002A7989"/>
    <w:rsid w:val="002B02F3"/>
    <w:rsid w:val="002C103E"/>
    <w:rsid w:val="002C3463"/>
    <w:rsid w:val="002D266D"/>
    <w:rsid w:val="002D5B3D"/>
    <w:rsid w:val="002D7447"/>
    <w:rsid w:val="002E03B3"/>
    <w:rsid w:val="002E18C0"/>
    <w:rsid w:val="002E315A"/>
    <w:rsid w:val="002E4F8C"/>
    <w:rsid w:val="002F560C"/>
    <w:rsid w:val="002F5847"/>
    <w:rsid w:val="003037CA"/>
    <w:rsid w:val="0030425A"/>
    <w:rsid w:val="0032175F"/>
    <w:rsid w:val="003421F1"/>
    <w:rsid w:val="0034279C"/>
    <w:rsid w:val="00354F64"/>
    <w:rsid w:val="003559A1"/>
    <w:rsid w:val="00356394"/>
    <w:rsid w:val="00360CF2"/>
    <w:rsid w:val="00361563"/>
    <w:rsid w:val="00363A92"/>
    <w:rsid w:val="00371D36"/>
    <w:rsid w:val="00373E17"/>
    <w:rsid w:val="003775E6"/>
    <w:rsid w:val="00381446"/>
    <w:rsid w:val="00381998"/>
    <w:rsid w:val="003968F3"/>
    <w:rsid w:val="003A5F1C"/>
    <w:rsid w:val="003A679A"/>
    <w:rsid w:val="003C3E2E"/>
    <w:rsid w:val="003D4A3C"/>
    <w:rsid w:val="003D4BF1"/>
    <w:rsid w:val="003D55B2"/>
    <w:rsid w:val="003E0033"/>
    <w:rsid w:val="003E5373"/>
    <w:rsid w:val="003E5452"/>
    <w:rsid w:val="003E7165"/>
    <w:rsid w:val="003E7FF6"/>
    <w:rsid w:val="003F2604"/>
    <w:rsid w:val="004046B5"/>
    <w:rsid w:val="00406F27"/>
    <w:rsid w:val="004141B8"/>
    <w:rsid w:val="004203B9"/>
    <w:rsid w:val="00432135"/>
    <w:rsid w:val="00446987"/>
    <w:rsid w:val="00446D28"/>
    <w:rsid w:val="00465319"/>
    <w:rsid w:val="00466CD0"/>
    <w:rsid w:val="00473583"/>
    <w:rsid w:val="00477F32"/>
    <w:rsid w:val="00481850"/>
    <w:rsid w:val="004851A0"/>
    <w:rsid w:val="0048627F"/>
    <w:rsid w:val="004932AB"/>
    <w:rsid w:val="00494BEF"/>
    <w:rsid w:val="004A4AEB"/>
    <w:rsid w:val="004A5512"/>
    <w:rsid w:val="004A6BE5"/>
    <w:rsid w:val="004A7C11"/>
    <w:rsid w:val="004B0C18"/>
    <w:rsid w:val="004C1A04"/>
    <w:rsid w:val="004C20BC"/>
    <w:rsid w:val="004C5C9A"/>
    <w:rsid w:val="004D1442"/>
    <w:rsid w:val="004D3DCB"/>
    <w:rsid w:val="004E1946"/>
    <w:rsid w:val="004E66E9"/>
    <w:rsid w:val="004E7DDE"/>
    <w:rsid w:val="004F0090"/>
    <w:rsid w:val="004F172C"/>
    <w:rsid w:val="004F7020"/>
    <w:rsid w:val="005002ED"/>
    <w:rsid w:val="00500DBC"/>
    <w:rsid w:val="00504DDF"/>
    <w:rsid w:val="005102BE"/>
    <w:rsid w:val="0051166E"/>
    <w:rsid w:val="00523F7F"/>
    <w:rsid w:val="00524D54"/>
    <w:rsid w:val="0054531B"/>
    <w:rsid w:val="00546C24"/>
    <w:rsid w:val="005476FF"/>
    <w:rsid w:val="005516F6"/>
    <w:rsid w:val="00552842"/>
    <w:rsid w:val="00554E89"/>
    <w:rsid w:val="00564B58"/>
    <w:rsid w:val="0056567C"/>
    <w:rsid w:val="00572281"/>
    <w:rsid w:val="005801DD"/>
    <w:rsid w:val="00592A40"/>
    <w:rsid w:val="005A28BC"/>
    <w:rsid w:val="005A5377"/>
    <w:rsid w:val="005B2F3D"/>
    <w:rsid w:val="005B5B7E"/>
    <w:rsid w:val="005B7817"/>
    <w:rsid w:val="005C06C8"/>
    <w:rsid w:val="005C23D7"/>
    <w:rsid w:val="005C40EB"/>
    <w:rsid w:val="005D02B4"/>
    <w:rsid w:val="005D3013"/>
    <w:rsid w:val="005E1E50"/>
    <w:rsid w:val="005E2B9C"/>
    <w:rsid w:val="005E3332"/>
    <w:rsid w:val="005F2A4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4BC2"/>
    <w:rsid w:val="006964F9"/>
    <w:rsid w:val="006A395F"/>
    <w:rsid w:val="006A65E2"/>
    <w:rsid w:val="006B37BD"/>
    <w:rsid w:val="006B7EC9"/>
    <w:rsid w:val="006C092D"/>
    <w:rsid w:val="006C099D"/>
    <w:rsid w:val="006C18F0"/>
    <w:rsid w:val="006C7E01"/>
    <w:rsid w:val="006D64A5"/>
    <w:rsid w:val="006E0935"/>
    <w:rsid w:val="006E353F"/>
    <w:rsid w:val="006E35AB"/>
    <w:rsid w:val="00711AA9"/>
    <w:rsid w:val="00714CF7"/>
    <w:rsid w:val="00720DBE"/>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459"/>
    <w:rsid w:val="007E06BB"/>
    <w:rsid w:val="007F50D1"/>
    <w:rsid w:val="007F75F8"/>
    <w:rsid w:val="00814DF7"/>
    <w:rsid w:val="00816D52"/>
    <w:rsid w:val="00831048"/>
    <w:rsid w:val="00834272"/>
    <w:rsid w:val="00841DAC"/>
    <w:rsid w:val="008625C1"/>
    <w:rsid w:val="0087671D"/>
    <w:rsid w:val="008806F9"/>
    <w:rsid w:val="00887957"/>
    <w:rsid w:val="008A57E3"/>
    <w:rsid w:val="008A7C56"/>
    <w:rsid w:val="008B5BF4"/>
    <w:rsid w:val="008C0CEE"/>
    <w:rsid w:val="008C1B18"/>
    <w:rsid w:val="008C70F2"/>
    <w:rsid w:val="008D46EC"/>
    <w:rsid w:val="008D7F4A"/>
    <w:rsid w:val="008E0E25"/>
    <w:rsid w:val="008E61A1"/>
    <w:rsid w:val="009031EF"/>
    <w:rsid w:val="009125AE"/>
    <w:rsid w:val="00917EA3"/>
    <w:rsid w:val="00917EE0"/>
    <w:rsid w:val="00921C89"/>
    <w:rsid w:val="00926966"/>
    <w:rsid w:val="00926D03"/>
    <w:rsid w:val="00930B73"/>
    <w:rsid w:val="00933AC6"/>
    <w:rsid w:val="00934036"/>
    <w:rsid w:val="00934889"/>
    <w:rsid w:val="0094541D"/>
    <w:rsid w:val="009473EA"/>
    <w:rsid w:val="00954E7E"/>
    <w:rsid w:val="009554D9"/>
    <w:rsid w:val="009572F9"/>
    <w:rsid w:val="00960D0F"/>
    <w:rsid w:val="009751EE"/>
    <w:rsid w:val="0098366F"/>
    <w:rsid w:val="00983A03"/>
    <w:rsid w:val="00985F17"/>
    <w:rsid w:val="00986063"/>
    <w:rsid w:val="009872D2"/>
    <w:rsid w:val="00991F67"/>
    <w:rsid w:val="00992876"/>
    <w:rsid w:val="009A0DCE"/>
    <w:rsid w:val="009A1B43"/>
    <w:rsid w:val="009A22CD"/>
    <w:rsid w:val="009A3E4B"/>
    <w:rsid w:val="009B21E4"/>
    <w:rsid w:val="009B35FD"/>
    <w:rsid w:val="009B6815"/>
    <w:rsid w:val="009D2967"/>
    <w:rsid w:val="009D3C2B"/>
    <w:rsid w:val="009E2C1E"/>
    <w:rsid w:val="009E4191"/>
    <w:rsid w:val="009E4875"/>
    <w:rsid w:val="009F2AB1"/>
    <w:rsid w:val="009F4FAF"/>
    <w:rsid w:val="009F68F1"/>
    <w:rsid w:val="00A04529"/>
    <w:rsid w:val="00A04D72"/>
    <w:rsid w:val="00A0584B"/>
    <w:rsid w:val="00A17135"/>
    <w:rsid w:val="00A17814"/>
    <w:rsid w:val="00A21A6F"/>
    <w:rsid w:val="00A24E56"/>
    <w:rsid w:val="00A26A62"/>
    <w:rsid w:val="00A35A9B"/>
    <w:rsid w:val="00A4070E"/>
    <w:rsid w:val="00A40CA0"/>
    <w:rsid w:val="00A42123"/>
    <w:rsid w:val="00A504A7"/>
    <w:rsid w:val="00A53677"/>
    <w:rsid w:val="00A53BF2"/>
    <w:rsid w:val="00A53BFF"/>
    <w:rsid w:val="00A60D68"/>
    <w:rsid w:val="00A73EFA"/>
    <w:rsid w:val="00A77A3B"/>
    <w:rsid w:val="00A82DC9"/>
    <w:rsid w:val="00A84072"/>
    <w:rsid w:val="00A8720F"/>
    <w:rsid w:val="00A92F6F"/>
    <w:rsid w:val="00A97523"/>
    <w:rsid w:val="00AA7824"/>
    <w:rsid w:val="00AB0FA3"/>
    <w:rsid w:val="00AB73BF"/>
    <w:rsid w:val="00AC335C"/>
    <w:rsid w:val="00AC463E"/>
    <w:rsid w:val="00AD3BE2"/>
    <w:rsid w:val="00AD3E3D"/>
    <w:rsid w:val="00AE1EE4"/>
    <w:rsid w:val="00AE36EC"/>
    <w:rsid w:val="00AE7406"/>
    <w:rsid w:val="00AF142A"/>
    <w:rsid w:val="00AF1688"/>
    <w:rsid w:val="00AF46E6"/>
    <w:rsid w:val="00AF5139"/>
    <w:rsid w:val="00B007EE"/>
    <w:rsid w:val="00B06EDA"/>
    <w:rsid w:val="00B1161F"/>
    <w:rsid w:val="00B11661"/>
    <w:rsid w:val="00B32B4D"/>
    <w:rsid w:val="00B3434E"/>
    <w:rsid w:val="00B4137E"/>
    <w:rsid w:val="00B43A4B"/>
    <w:rsid w:val="00B52CED"/>
    <w:rsid w:val="00B54DF7"/>
    <w:rsid w:val="00B56223"/>
    <w:rsid w:val="00B56E79"/>
    <w:rsid w:val="00B5734D"/>
    <w:rsid w:val="00B57AA7"/>
    <w:rsid w:val="00B6014B"/>
    <w:rsid w:val="00B637AA"/>
    <w:rsid w:val="00B63BE2"/>
    <w:rsid w:val="00B655B2"/>
    <w:rsid w:val="00B7592C"/>
    <w:rsid w:val="00B809D3"/>
    <w:rsid w:val="00B84B66"/>
    <w:rsid w:val="00B85475"/>
    <w:rsid w:val="00B906DD"/>
    <w:rsid w:val="00B9090A"/>
    <w:rsid w:val="00B92196"/>
    <w:rsid w:val="00B9228D"/>
    <w:rsid w:val="00B929EC"/>
    <w:rsid w:val="00BB0725"/>
    <w:rsid w:val="00BB5333"/>
    <w:rsid w:val="00BC408A"/>
    <w:rsid w:val="00BC5023"/>
    <w:rsid w:val="00BC556C"/>
    <w:rsid w:val="00BD42B2"/>
    <w:rsid w:val="00BD42DA"/>
    <w:rsid w:val="00BD4684"/>
    <w:rsid w:val="00BE08A7"/>
    <w:rsid w:val="00BE4391"/>
    <w:rsid w:val="00BF3E48"/>
    <w:rsid w:val="00C029C2"/>
    <w:rsid w:val="00C159C4"/>
    <w:rsid w:val="00C15F1B"/>
    <w:rsid w:val="00C16288"/>
    <w:rsid w:val="00C17D1D"/>
    <w:rsid w:val="00C25FA9"/>
    <w:rsid w:val="00C45923"/>
    <w:rsid w:val="00C543E7"/>
    <w:rsid w:val="00C55F86"/>
    <w:rsid w:val="00C60736"/>
    <w:rsid w:val="00C70225"/>
    <w:rsid w:val="00C72198"/>
    <w:rsid w:val="00C73C7D"/>
    <w:rsid w:val="00C75005"/>
    <w:rsid w:val="00C970DE"/>
    <w:rsid w:val="00C970DF"/>
    <w:rsid w:val="00CA1CD4"/>
    <w:rsid w:val="00CA7E71"/>
    <w:rsid w:val="00CB2673"/>
    <w:rsid w:val="00CB701D"/>
    <w:rsid w:val="00CC3F0E"/>
    <w:rsid w:val="00CD08C9"/>
    <w:rsid w:val="00CD1FE8"/>
    <w:rsid w:val="00CD38CD"/>
    <w:rsid w:val="00CD3E0C"/>
    <w:rsid w:val="00CD4E36"/>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62C0"/>
    <w:rsid w:val="00D772FB"/>
    <w:rsid w:val="00D9095C"/>
    <w:rsid w:val="00D94F04"/>
    <w:rsid w:val="00DA1AA0"/>
    <w:rsid w:val="00DA512B"/>
    <w:rsid w:val="00DA5ECE"/>
    <w:rsid w:val="00DB78D6"/>
    <w:rsid w:val="00DC44A8"/>
    <w:rsid w:val="00DC742C"/>
    <w:rsid w:val="00DD4CCE"/>
    <w:rsid w:val="00DE4BEE"/>
    <w:rsid w:val="00DE5B3D"/>
    <w:rsid w:val="00DE6958"/>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3C0"/>
    <w:rsid w:val="00EB34C8"/>
    <w:rsid w:val="00EB46E2"/>
    <w:rsid w:val="00EB6D44"/>
    <w:rsid w:val="00EC0045"/>
    <w:rsid w:val="00ED452E"/>
    <w:rsid w:val="00EE3CDA"/>
    <w:rsid w:val="00EF37A8"/>
    <w:rsid w:val="00EF531F"/>
    <w:rsid w:val="00F05FE8"/>
    <w:rsid w:val="00F06D86"/>
    <w:rsid w:val="00F116C6"/>
    <w:rsid w:val="00F13D87"/>
    <w:rsid w:val="00F149E5"/>
    <w:rsid w:val="00F15E33"/>
    <w:rsid w:val="00F17DA2"/>
    <w:rsid w:val="00F22EC0"/>
    <w:rsid w:val="00F25C47"/>
    <w:rsid w:val="00F27D7B"/>
    <w:rsid w:val="00F31D34"/>
    <w:rsid w:val="00F342A1"/>
    <w:rsid w:val="00F36FBA"/>
    <w:rsid w:val="00F4215E"/>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03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2"/>
    <w:rPr>
      <w:lang w:val="en-US"/>
    </w:rPr>
  </w:style>
  <w:style w:type="paragraph" w:styleId="Heading1">
    <w:name w:val="heading 1"/>
    <w:basedOn w:val="Normal"/>
    <w:next w:val="Normal"/>
    <w:link w:val="Heading1Char"/>
    <w:uiPriority w:val="9"/>
    <w:qFormat/>
    <w:rsid w:val="00A42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2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21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212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212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212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212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21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1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BC2"/>
    <w:rPr>
      <w:rFonts w:ascii="Times New Roman" w:hAnsi="Times New Roman"/>
      <w:b w:val="0"/>
      <w:i w:val="0"/>
      <w:sz w:val="22"/>
    </w:rPr>
  </w:style>
  <w:style w:type="paragraph" w:styleId="NoSpacing">
    <w:name w:val="No Spacing"/>
    <w:uiPriority w:val="1"/>
    <w:qFormat/>
    <w:rsid w:val="00694BC2"/>
    <w:pPr>
      <w:spacing w:after="0" w:line="240" w:lineRule="auto"/>
    </w:pPr>
  </w:style>
  <w:style w:type="paragraph" w:customStyle="1" w:styleId="scemptylineheader">
    <w:name w:val="sc_emptyline_header"/>
    <w:qFormat/>
    <w:rsid w:val="00694B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B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B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B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BC2"/>
    <w:rPr>
      <w:color w:val="808080"/>
    </w:rPr>
  </w:style>
  <w:style w:type="paragraph" w:customStyle="1" w:styleId="scdirectionallanguage">
    <w:name w:val="sc_directional_language"/>
    <w:qFormat/>
    <w:rsid w:val="00694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B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B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B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B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B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B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B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B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B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B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B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B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BC2"/>
    <w:rPr>
      <w:rFonts w:ascii="Times New Roman" w:hAnsi="Times New Roman"/>
      <w:color w:val="auto"/>
      <w:sz w:val="22"/>
    </w:rPr>
  </w:style>
  <w:style w:type="paragraph" w:customStyle="1" w:styleId="scclippagebillheader">
    <w:name w:val="sc_clip_page_bill_header"/>
    <w:qFormat/>
    <w:rsid w:val="00694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B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B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C2"/>
    <w:rPr>
      <w:lang w:val="en-US"/>
    </w:rPr>
  </w:style>
  <w:style w:type="paragraph" w:styleId="Footer">
    <w:name w:val="footer"/>
    <w:basedOn w:val="Normal"/>
    <w:link w:val="FooterChar"/>
    <w:uiPriority w:val="99"/>
    <w:unhideWhenUsed/>
    <w:rsid w:val="0069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C2"/>
    <w:rPr>
      <w:lang w:val="en-US"/>
    </w:rPr>
  </w:style>
  <w:style w:type="paragraph" w:styleId="ListParagraph">
    <w:name w:val="List Paragraph"/>
    <w:basedOn w:val="Normal"/>
    <w:uiPriority w:val="34"/>
    <w:qFormat/>
    <w:rsid w:val="00694BC2"/>
    <w:pPr>
      <w:ind w:left="720"/>
      <w:contextualSpacing/>
    </w:pPr>
  </w:style>
  <w:style w:type="paragraph" w:customStyle="1" w:styleId="scbillfooter">
    <w:name w:val="sc_bill_footer"/>
    <w:qFormat/>
    <w:rsid w:val="00694B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B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B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B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B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BC2"/>
    <w:pPr>
      <w:widowControl w:val="0"/>
      <w:suppressAutoHyphens/>
      <w:spacing w:after="0" w:line="360" w:lineRule="auto"/>
    </w:pPr>
    <w:rPr>
      <w:rFonts w:ascii="Times New Roman" w:hAnsi="Times New Roman"/>
      <w:lang w:val="en-US"/>
    </w:rPr>
  </w:style>
  <w:style w:type="paragraph" w:customStyle="1" w:styleId="sctableln">
    <w:name w:val="sc_table_ln"/>
    <w:qFormat/>
    <w:rsid w:val="00694B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B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BC2"/>
    <w:rPr>
      <w:strike/>
      <w:dstrike w:val="0"/>
    </w:rPr>
  </w:style>
  <w:style w:type="character" w:customStyle="1" w:styleId="scinsert">
    <w:name w:val="sc_insert"/>
    <w:uiPriority w:val="1"/>
    <w:qFormat/>
    <w:rsid w:val="00694BC2"/>
    <w:rPr>
      <w:caps w:val="0"/>
      <w:smallCaps w:val="0"/>
      <w:strike w:val="0"/>
      <w:dstrike w:val="0"/>
      <w:vanish w:val="0"/>
      <w:u w:val="single"/>
      <w:vertAlign w:val="baseline"/>
    </w:rPr>
  </w:style>
  <w:style w:type="character" w:customStyle="1" w:styleId="scinsertred">
    <w:name w:val="sc_insert_red"/>
    <w:uiPriority w:val="1"/>
    <w:qFormat/>
    <w:rsid w:val="00694BC2"/>
    <w:rPr>
      <w:caps w:val="0"/>
      <w:smallCaps w:val="0"/>
      <w:strike w:val="0"/>
      <w:dstrike w:val="0"/>
      <w:vanish w:val="0"/>
      <w:color w:val="FF0000"/>
      <w:u w:val="single"/>
      <w:vertAlign w:val="baseline"/>
    </w:rPr>
  </w:style>
  <w:style w:type="character" w:customStyle="1" w:styleId="scinsertblue">
    <w:name w:val="sc_insert_blue"/>
    <w:uiPriority w:val="1"/>
    <w:qFormat/>
    <w:rsid w:val="00694BC2"/>
    <w:rPr>
      <w:caps w:val="0"/>
      <w:smallCaps w:val="0"/>
      <w:strike w:val="0"/>
      <w:dstrike w:val="0"/>
      <w:vanish w:val="0"/>
      <w:color w:val="0070C0"/>
      <w:u w:val="single"/>
      <w:vertAlign w:val="baseline"/>
    </w:rPr>
  </w:style>
  <w:style w:type="character" w:customStyle="1" w:styleId="scstrikered">
    <w:name w:val="sc_strike_red"/>
    <w:uiPriority w:val="1"/>
    <w:qFormat/>
    <w:rsid w:val="00694BC2"/>
    <w:rPr>
      <w:strike/>
      <w:dstrike w:val="0"/>
      <w:color w:val="FF0000"/>
    </w:rPr>
  </w:style>
  <w:style w:type="character" w:customStyle="1" w:styleId="scstrikeblue">
    <w:name w:val="sc_strike_blue"/>
    <w:uiPriority w:val="1"/>
    <w:qFormat/>
    <w:rsid w:val="00694BC2"/>
    <w:rPr>
      <w:strike/>
      <w:dstrike w:val="0"/>
      <w:color w:val="0070C0"/>
    </w:rPr>
  </w:style>
  <w:style w:type="character" w:customStyle="1" w:styleId="scinsertbluenounderline">
    <w:name w:val="sc_insert_blue_no_underline"/>
    <w:uiPriority w:val="1"/>
    <w:qFormat/>
    <w:rsid w:val="00694B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B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BC2"/>
    <w:rPr>
      <w:strike/>
      <w:dstrike w:val="0"/>
      <w:color w:val="0070C0"/>
      <w:lang w:val="en-US"/>
    </w:rPr>
  </w:style>
  <w:style w:type="character" w:customStyle="1" w:styleId="scstrikerednoncodified">
    <w:name w:val="sc_strike_red_non_codified"/>
    <w:uiPriority w:val="1"/>
    <w:qFormat/>
    <w:rsid w:val="00694BC2"/>
    <w:rPr>
      <w:strike/>
      <w:dstrike w:val="0"/>
      <w:color w:val="FF0000"/>
    </w:rPr>
  </w:style>
  <w:style w:type="paragraph" w:customStyle="1" w:styleId="scbillsiglines">
    <w:name w:val="sc_bill_sig_lines"/>
    <w:qFormat/>
    <w:rsid w:val="00694B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BC2"/>
    <w:rPr>
      <w:bdr w:val="none" w:sz="0" w:space="0" w:color="auto"/>
      <w:shd w:val="clear" w:color="auto" w:fill="FEC6C6"/>
    </w:rPr>
  </w:style>
  <w:style w:type="character" w:customStyle="1" w:styleId="screstoreblue">
    <w:name w:val="sc_restore_blue"/>
    <w:uiPriority w:val="1"/>
    <w:qFormat/>
    <w:rsid w:val="00694BC2"/>
    <w:rPr>
      <w:color w:val="4472C4" w:themeColor="accent1"/>
      <w:bdr w:val="none" w:sz="0" w:space="0" w:color="auto"/>
      <w:shd w:val="clear" w:color="auto" w:fill="auto"/>
    </w:rPr>
  </w:style>
  <w:style w:type="character" w:customStyle="1" w:styleId="screstorered">
    <w:name w:val="sc_restore_red"/>
    <w:uiPriority w:val="1"/>
    <w:qFormat/>
    <w:rsid w:val="00694BC2"/>
    <w:rPr>
      <w:color w:val="FF0000"/>
      <w:bdr w:val="none" w:sz="0" w:space="0" w:color="auto"/>
      <w:shd w:val="clear" w:color="auto" w:fill="auto"/>
    </w:rPr>
  </w:style>
  <w:style w:type="character" w:customStyle="1" w:styleId="scstrikenewblue">
    <w:name w:val="sc_strike_new_blue"/>
    <w:uiPriority w:val="1"/>
    <w:qFormat/>
    <w:rsid w:val="00694BC2"/>
    <w:rPr>
      <w:strike w:val="0"/>
      <w:dstrike/>
      <w:color w:val="0070C0"/>
      <w:u w:val="none"/>
    </w:rPr>
  </w:style>
  <w:style w:type="character" w:customStyle="1" w:styleId="scstrikenewred">
    <w:name w:val="sc_strike_new_red"/>
    <w:uiPriority w:val="1"/>
    <w:qFormat/>
    <w:rsid w:val="00694BC2"/>
    <w:rPr>
      <w:strike w:val="0"/>
      <w:dstrike/>
      <w:color w:val="FF0000"/>
      <w:u w:val="none"/>
    </w:rPr>
  </w:style>
  <w:style w:type="character" w:customStyle="1" w:styleId="scamendsenate">
    <w:name w:val="sc_amend_senate"/>
    <w:uiPriority w:val="1"/>
    <w:qFormat/>
    <w:rsid w:val="00694BC2"/>
    <w:rPr>
      <w:bdr w:val="none" w:sz="0" w:space="0" w:color="auto"/>
      <w:shd w:val="clear" w:color="auto" w:fill="FFF2CC" w:themeFill="accent4" w:themeFillTint="33"/>
    </w:rPr>
  </w:style>
  <w:style w:type="character" w:customStyle="1" w:styleId="scamendhouse">
    <w:name w:val="sc_amend_house"/>
    <w:uiPriority w:val="1"/>
    <w:qFormat/>
    <w:rsid w:val="00694BC2"/>
    <w:rPr>
      <w:bdr w:val="none" w:sz="0" w:space="0" w:color="auto"/>
      <w:shd w:val="clear" w:color="auto" w:fill="E2EFD9" w:themeFill="accent6" w:themeFillTint="33"/>
    </w:rPr>
  </w:style>
  <w:style w:type="paragraph" w:styleId="Revision">
    <w:name w:val="Revision"/>
    <w:hidden/>
    <w:uiPriority w:val="99"/>
    <w:semiHidden/>
    <w:rsid w:val="007D3459"/>
    <w:pPr>
      <w:spacing w:after="0" w:line="240" w:lineRule="auto"/>
    </w:pPr>
    <w:rPr>
      <w:lang w:val="en-US"/>
    </w:rPr>
  </w:style>
  <w:style w:type="paragraph" w:customStyle="1" w:styleId="sccoversheetfooter">
    <w:name w:val="sc_coversheet_footer"/>
    <w:qFormat/>
    <w:rsid w:val="008A7C5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7C5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7C5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7C5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7C5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7C5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7C5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7C5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7C5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7C5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7C5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4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23"/>
    <w:rPr>
      <w:rFonts w:ascii="Segoe UI" w:hAnsi="Segoe UI" w:cs="Segoe UI"/>
      <w:sz w:val="18"/>
      <w:szCs w:val="18"/>
      <w:lang w:val="en-US"/>
    </w:rPr>
  </w:style>
  <w:style w:type="paragraph" w:styleId="Bibliography">
    <w:name w:val="Bibliography"/>
    <w:basedOn w:val="Normal"/>
    <w:next w:val="Normal"/>
    <w:uiPriority w:val="37"/>
    <w:semiHidden/>
    <w:unhideWhenUsed/>
    <w:rsid w:val="00A42123"/>
  </w:style>
  <w:style w:type="paragraph" w:styleId="BlockText">
    <w:name w:val="Block Text"/>
    <w:basedOn w:val="Normal"/>
    <w:uiPriority w:val="99"/>
    <w:semiHidden/>
    <w:unhideWhenUsed/>
    <w:rsid w:val="00A4212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42123"/>
    <w:pPr>
      <w:spacing w:after="120"/>
    </w:pPr>
  </w:style>
  <w:style w:type="character" w:customStyle="1" w:styleId="BodyTextChar">
    <w:name w:val="Body Text Char"/>
    <w:basedOn w:val="DefaultParagraphFont"/>
    <w:link w:val="BodyText"/>
    <w:uiPriority w:val="99"/>
    <w:semiHidden/>
    <w:rsid w:val="00A42123"/>
    <w:rPr>
      <w:lang w:val="en-US"/>
    </w:rPr>
  </w:style>
  <w:style w:type="paragraph" w:styleId="BodyText2">
    <w:name w:val="Body Text 2"/>
    <w:basedOn w:val="Normal"/>
    <w:link w:val="BodyText2Char"/>
    <w:uiPriority w:val="99"/>
    <w:semiHidden/>
    <w:unhideWhenUsed/>
    <w:rsid w:val="00A42123"/>
    <w:pPr>
      <w:spacing w:after="120" w:line="480" w:lineRule="auto"/>
    </w:pPr>
  </w:style>
  <w:style w:type="character" w:customStyle="1" w:styleId="BodyText2Char">
    <w:name w:val="Body Text 2 Char"/>
    <w:basedOn w:val="DefaultParagraphFont"/>
    <w:link w:val="BodyText2"/>
    <w:uiPriority w:val="99"/>
    <w:semiHidden/>
    <w:rsid w:val="00A42123"/>
    <w:rPr>
      <w:lang w:val="en-US"/>
    </w:rPr>
  </w:style>
  <w:style w:type="paragraph" w:styleId="BodyText3">
    <w:name w:val="Body Text 3"/>
    <w:basedOn w:val="Normal"/>
    <w:link w:val="BodyText3Char"/>
    <w:uiPriority w:val="99"/>
    <w:semiHidden/>
    <w:unhideWhenUsed/>
    <w:rsid w:val="00A42123"/>
    <w:pPr>
      <w:spacing w:after="120"/>
    </w:pPr>
    <w:rPr>
      <w:sz w:val="16"/>
      <w:szCs w:val="16"/>
    </w:rPr>
  </w:style>
  <w:style w:type="character" w:customStyle="1" w:styleId="BodyText3Char">
    <w:name w:val="Body Text 3 Char"/>
    <w:basedOn w:val="DefaultParagraphFont"/>
    <w:link w:val="BodyText3"/>
    <w:uiPriority w:val="99"/>
    <w:semiHidden/>
    <w:rsid w:val="00A42123"/>
    <w:rPr>
      <w:sz w:val="16"/>
      <w:szCs w:val="16"/>
      <w:lang w:val="en-US"/>
    </w:rPr>
  </w:style>
  <w:style w:type="paragraph" w:styleId="BodyTextFirstIndent">
    <w:name w:val="Body Text First Indent"/>
    <w:basedOn w:val="BodyText"/>
    <w:link w:val="BodyTextFirstIndentChar"/>
    <w:uiPriority w:val="99"/>
    <w:semiHidden/>
    <w:unhideWhenUsed/>
    <w:rsid w:val="00A42123"/>
    <w:pPr>
      <w:spacing w:after="160"/>
      <w:ind w:firstLine="360"/>
    </w:pPr>
  </w:style>
  <w:style w:type="character" w:customStyle="1" w:styleId="BodyTextFirstIndentChar">
    <w:name w:val="Body Text First Indent Char"/>
    <w:basedOn w:val="BodyTextChar"/>
    <w:link w:val="BodyTextFirstIndent"/>
    <w:uiPriority w:val="99"/>
    <w:semiHidden/>
    <w:rsid w:val="00A42123"/>
    <w:rPr>
      <w:lang w:val="en-US"/>
    </w:rPr>
  </w:style>
  <w:style w:type="paragraph" w:styleId="BodyTextIndent">
    <w:name w:val="Body Text Indent"/>
    <w:basedOn w:val="Normal"/>
    <w:link w:val="BodyTextIndentChar"/>
    <w:uiPriority w:val="99"/>
    <w:semiHidden/>
    <w:unhideWhenUsed/>
    <w:rsid w:val="00A42123"/>
    <w:pPr>
      <w:spacing w:after="120"/>
      <w:ind w:left="360"/>
    </w:pPr>
  </w:style>
  <w:style w:type="character" w:customStyle="1" w:styleId="BodyTextIndentChar">
    <w:name w:val="Body Text Indent Char"/>
    <w:basedOn w:val="DefaultParagraphFont"/>
    <w:link w:val="BodyTextIndent"/>
    <w:uiPriority w:val="99"/>
    <w:semiHidden/>
    <w:rsid w:val="00A42123"/>
    <w:rPr>
      <w:lang w:val="en-US"/>
    </w:rPr>
  </w:style>
  <w:style w:type="paragraph" w:styleId="BodyTextFirstIndent2">
    <w:name w:val="Body Text First Indent 2"/>
    <w:basedOn w:val="BodyTextIndent"/>
    <w:link w:val="BodyTextFirstIndent2Char"/>
    <w:uiPriority w:val="99"/>
    <w:semiHidden/>
    <w:unhideWhenUsed/>
    <w:rsid w:val="00A42123"/>
    <w:pPr>
      <w:spacing w:after="160"/>
      <w:ind w:firstLine="360"/>
    </w:pPr>
  </w:style>
  <w:style w:type="character" w:customStyle="1" w:styleId="BodyTextFirstIndent2Char">
    <w:name w:val="Body Text First Indent 2 Char"/>
    <w:basedOn w:val="BodyTextIndentChar"/>
    <w:link w:val="BodyTextFirstIndent2"/>
    <w:uiPriority w:val="99"/>
    <w:semiHidden/>
    <w:rsid w:val="00A42123"/>
    <w:rPr>
      <w:lang w:val="en-US"/>
    </w:rPr>
  </w:style>
  <w:style w:type="paragraph" w:styleId="BodyTextIndent2">
    <w:name w:val="Body Text Indent 2"/>
    <w:basedOn w:val="Normal"/>
    <w:link w:val="BodyTextIndent2Char"/>
    <w:uiPriority w:val="99"/>
    <w:semiHidden/>
    <w:unhideWhenUsed/>
    <w:rsid w:val="00A42123"/>
    <w:pPr>
      <w:spacing w:after="120" w:line="480" w:lineRule="auto"/>
      <w:ind w:left="360"/>
    </w:pPr>
  </w:style>
  <w:style w:type="character" w:customStyle="1" w:styleId="BodyTextIndent2Char">
    <w:name w:val="Body Text Indent 2 Char"/>
    <w:basedOn w:val="DefaultParagraphFont"/>
    <w:link w:val="BodyTextIndent2"/>
    <w:uiPriority w:val="99"/>
    <w:semiHidden/>
    <w:rsid w:val="00A42123"/>
    <w:rPr>
      <w:lang w:val="en-US"/>
    </w:rPr>
  </w:style>
  <w:style w:type="paragraph" w:styleId="BodyTextIndent3">
    <w:name w:val="Body Text Indent 3"/>
    <w:basedOn w:val="Normal"/>
    <w:link w:val="BodyTextIndent3Char"/>
    <w:uiPriority w:val="99"/>
    <w:semiHidden/>
    <w:unhideWhenUsed/>
    <w:rsid w:val="00A421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2123"/>
    <w:rPr>
      <w:sz w:val="16"/>
      <w:szCs w:val="16"/>
      <w:lang w:val="en-US"/>
    </w:rPr>
  </w:style>
  <w:style w:type="paragraph" w:styleId="Caption">
    <w:name w:val="caption"/>
    <w:basedOn w:val="Normal"/>
    <w:next w:val="Normal"/>
    <w:uiPriority w:val="35"/>
    <w:semiHidden/>
    <w:unhideWhenUsed/>
    <w:qFormat/>
    <w:rsid w:val="00A4212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42123"/>
    <w:pPr>
      <w:spacing w:after="0" w:line="240" w:lineRule="auto"/>
      <w:ind w:left="4320"/>
    </w:pPr>
  </w:style>
  <w:style w:type="character" w:customStyle="1" w:styleId="ClosingChar">
    <w:name w:val="Closing Char"/>
    <w:basedOn w:val="DefaultParagraphFont"/>
    <w:link w:val="Closing"/>
    <w:uiPriority w:val="99"/>
    <w:semiHidden/>
    <w:rsid w:val="00A42123"/>
    <w:rPr>
      <w:lang w:val="en-US"/>
    </w:rPr>
  </w:style>
  <w:style w:type="paragraph" w:styleId="CommentText">
    <w:name w:val="annotation text"/>
    <w:basedOn w:val="Normal"/>
    <w:link w:val="CommentTextChar"/>
    <w:uiPriority w:val="99"/>
    <w:semiHidden/>
    <w:unhideWhenUsed/>
    <w:rsid w:val="00A42123"/>
    <w:pPr>
      <w:spacing w:line="240" w:lineRule="auto"/>
    </w:pPr>
    <w:rPr>
      <w:sz w:val="20"/>
      <w:szCs w:val="20"/>
    </w:rPr>
  </w:style>
  <w:style w:type="character" w:customStyle="1" w:styleId="CommentTextChar">
    <w:name w:val="Comment Text Char"/>
    <w:basedOn w:val="DefaultParagraphFont"/>
    <w:link w:val="CommentText"/>
    <w:uiPriority w:val="99"/>
    <w:semiHidden/>
    <w:rsid w:val="00A42123"/>
    <w:rPr>
      <w:sz w:val="20"/>
      <w:szCs w:val="20"/>
      <w:lang w:val="en-US"/>
    </w:rPr>
  </w:style>
  <w:style w:type="paragraph" w:styleId="CommentSubject">
    <w:name w:val="annotation subject"/>
    <w:basedOn w:val="CommentText"/>
    <w:next w:val="CommentText"/>
    <w:link w:val="CommentSubjectChar"/>
    <w:uiPriority w:val="99"/>
    <w:semiHidden/>
    <w:unhideWhenUsed/>
    <w:rsid w:val="00A42123"/>
    <w:rPr>
      <w:b/>
      <w:bCs/>
    </w:rPr>
  </w:style>
  <w:style w:type="character" w:customStyle="1" w:styleId="CommentSubjectChar">
    <w:name w:val="Comment Subject Char"/>
    <w:basedOn w:val="CommentTextChar"/>
    <w:link w:val="CommentSubject"/>
    <w:uiPriority w:val="99"/>
    <w:semiHidden/>
    <w:rsid w:val="00A42123"/>
    <w:rPr>
      <w:b/>
      <w:bCs/>
      <w:sz w:val="20"/>
      <w:szCs w:val="20"/>
      <w:lang w:val="en-US"/>
    </w:rPr>
  </w:style>
  <w:style w:type="paragraph" w:styleId="Date">
    <w:name w:val="Date"/>
    <w:basedOn w:val="Normal"/>
    <w:next w:val="Normal"/>
    <w:link w:val="DateChar"/>
    <w:uiPriority w:val="99"/>
    <w:semiHidden/>
    <w:unhideWhenUsed/>
    <w:rsid w:val="00A42123"/>
  </w:style>
  <w:style w:type="character" w:customStyle="1" w:styleId="DateChar">
    <w:name w:val="Date Char"/>
    <w:basedOn w:val="DefaultParagraphFont"/>
    <w:link w:val="Date"/>
    <w:uiPriority w:val="99"/>
    <w:semiHidden/>
    <w:rsid w:val="00A42123"/>
    <w:rPr>
      <w:lang w:val="en-US"/>
    </w:rPr>
  </w:style>
  <w:style w:type="paragraph" w:styleId="DocumentMap">
    <w:name w:val="Document Map"/>
    <w:basedOn w:val="Normal"/>
    <w:link w:val="DocumentMapChar"/>
    <w:uiPriority w:val="99"/>
    <w:semiHidden/>
    <w:unhideWhenUsed/>
    <w:rsid w:val="00A4212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212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42123"/>
    <w:pPr>
      <w:spacing w:after="0" w:line="240" w:lineRule="auto"/>
    </w:pPr>
  </w:style>
  <w:style w:type="character" w:customStyle="1" w:styleId="E-mailSignatureChar">
    <w:name w:val="E-mail Signature Char"/>
    <w:basedOn w:val="DefaultParagraphFont"/>
    <w:link w:val="E-mailSignature"/>
    <w:uiPriority w:val="99"/>
    <w:semiHidden/>
    <w:rsid w:val="00A42123"/>
    <w:rPr>
      <w:lang w:val="en-US"/>
    </w:rPr>
  </w:style>
  <w:style w:type="paragraph" w:styleId="EndnoteText">
    <w:name w:val="endnote text"/>
    <w:basedOn w:val="Normal"/>
    <w:link w:val="EndnoteTextChar"/>
    <w:uiPriority w:val="99"/>
    <w:semiHidden/>
    <w:unhideWhenUsed/>
    <w:rsid w:val="00A421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123"/>
    <w:rPr>
      <w:sz w:val="20"/>
      <w:szCs w:val="20"/>
      <w:lang w:val="en-US"/>
    </w:rPr>
  </w:style>
  <w:style w:type="paragraph" w:styleId="EnvelopeAddress">
    <w:name w:val="envelope address"/>
    <w:basedOn w:val="Normal"/>
    <w:uiPriority w:val="99"/>
    <w:semiHidden/>
    <w:unhideWhenUsed/>
    <w:rsid w:val="00A4212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212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42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123"/>
    <w:rPr>
      <w:sz w:val="20"/>
      <w:szCs w:val="20"/>
      <w:lang w:val="en-US"/>
    </w:rPr>
  </w:style>
  <w:style w:type="character" w:customStyle="1" w:styleId="Heading1Char">
    <w:name w:val="Heading 1 Char"/>
    <w:basedOn w:val="DefaultParagraphFont"/>
    <w:link w:val="Heading1"/>
    <w:uiPriority w:val="9"/>
    <w:rsid w:val="00A4212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4212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4212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4212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4212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4212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4212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4212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4212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42123"/>
    <w:pPr>
      <w:spacing w:after="0" w:line="240" w:lineRule="auto"/>
    </w:pPr>
    <w:rPr>
      <w:i/>
      <w:iCs/>
    </w:rPr>
  </w:style>
  <w:style w:type="character" w:customStyle="1" w:styleId="HTMLAddressChar">
    <w:name w:val="HTML Address Char"/>
    <w:basedOn w:val="DefaultParagraphFont"/>
    <w:link w:val="HTMLAddress"/>
    <w:uiPriority w:val="99"/>
    <w:semiHidden/>
    <w:rsid w:val="00A42123"/>
    <w:rPr>
      <w:i/>
      <w:iCs/>
      <w:lang w:val="en-US"/>
    </w:rPr>
  </w:style>
  <w:style w:type="paragraph" w:styleId="HTMLPreformatted">
    <w:name w:val="HTML Preformatted"/>
    <w:basedOn w:val="Normal"/>
    <w:link w:val="HTMLPreformattedChar"/>
    <w:uiPriority w:val="99"/>
    <w:semiHidden/>
    <w:unhideWhenUsed/>
    <w:rsid w:val="00A421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2123"/>
    <w:rPr>
      <w:rFonts w:ascii="Consolas" w:hAnsi="Consolas"/>
      <w:sz w:val="20"/>
      <w:szCs w:val="20"/>
      <w:lang w:val="en-US"/>
    </w:rPr>
  </w:style>
  <w:style w:type="paragraph" w:styleId="Index1">
    <w:name w:val="index 1"/>
    <w:basedOn w:val="Normal"/>
    <w:next w:val="Normal"/>
    <w:autoRedefine/>
    <w:uiPriority w:val="99"/>
    <w:semiHidden/>
    <w:unhideWhenUsed/>
    <w:rsid w:val="00A42123"/>
    <w:pPr>
      <w:spacing w:after="0" w:line="240" w:lineRule="auto"/>
      <w:ind w:left="220" w:hanging="220"/>
    </w:pPr>
  </w:style>
  <w:style w:type="paragraph" w:styleId="Index2">
    <w:name w:val="index 2"/>
    <w:basedOn w:val="Normal"/>
    <w:next w:val="Normal"/>
    <w:autoRedefine/>
    <w:uiPriority w:val="99"/>
    <w:semiHidden/>
    <w:unhideWhenUsed/>
    <w:rsid w:val="00A42123"/>
    <w:pPr>
      <w:spacing w:after="0" w:line="240" w:lineRule="auto"/>
      <w:ind w:left="440" w:hanging="220"/>
    </w:pPr>
  </w:style>
  <w:style w:type="paragraph" w:styleId="Index3">
    <w:name w:val="index 3"/>
    <w:basedOn w:val="Normal"/>
    <w:next w:val="Normal"/>
    <w:autoRedefine/>
    <w:uiPriority w:val="99"/>
    <w:semiHidden/>
    <w:unhideWhenUsed/>
    <w:rsid w:val="00A42123"/>
    <w:pPr>
      <w:spacing w:after="0" w:line="240" w:lineRule="auto"/>
      <w:ind w:left="660" w:hanging="220"/>
    </w:pPr>
  </w:style>
  <w:style w:type="paragraph" w:styleId="Index4">
    <w:name w:val="index 4"/>
    <w:basedOn w:val="Normal"/>
    <w:next w:val="Normal"/>
    <w:autoRedefine/>
    <w:uiPriority w:val="99"/>
    <w:semiHidden/>
    <w:unhideWhenUsed/>
    <w:rsid w:val="00A42123"/>
    <w:pPr>
      <w:spacing w:after="0" w:line="240" w:lineRule="auto"/>
      <w:ind w:left="880" w:hanging="220"/>
    </w:pPr>
  </w:style>
  <w:style w:type="paragraph" w:styleId="Index5">
    <w:name w:val="index 5"/>
    <w:basedOn w:val="Normal"/>
    <w:next w:val="Normal"/>
    <w:autoRedefine/>
    <w:uiPriority w:val="99"/>
    <w:semiHidden/>
    <w:unhideWhenUsed/>
    <w:rsid w:val="00A42123"/>
    <w:pPr>
      <w:spacing w:after="0" w:line="240" w:lineRule="auto"/>
      <w:ind w:left="1100" w:hanging="220"/>
    </w:pPr>
  </w:style>
  <w:style w:type="paragraph" w:styleId="Index6">
    <w:name w:val="index 6"/>
    <w:basedOn w:val="Normal"/>
    <w:next w:val="Normal"/>
    <w:autoRedefine/>
    <w:uiPriority w:val="99"/>
    <w:semiHidden/>
    <w:unhideWhenUsed/>
    <w:rsid w:val="00A42123"/>
    <w:pPr>
      <w:spacing w:after="0" w:line="240" w:lineRule="auto"/>
      <w:ind w:left="1320" w:hanging="220"/>
    </w:pPr>
  </w:style>
  <w:style w:type="paragraph" w:styleId="Index7">
    <w:name w:val="index 7"/>
    <w:basedOn w:val="Normal"/>
    <w:next w:val="Normal"/>
    <w:autoRedefine/>
    <w:uiPriority w:val="99"/>
    <w:semiHidden/>
    <w:unhideWhenUsed/>
    <w:rsid w:val="00A42123"/>
    <w:pPr>
      <w:spacing w:after="0" w:line="240" w:lineRule="auto"/>
      <w:ind w:left="1540" w:hanging="220"/>
    </w:pPr>
  </w:style>
  <w:style w:type="paragraph" w:styleId="Index8">
    <w:name w:val="index 8"/>
    <w:basedOn w:val="Normal"/>
    <w:next w:val="Normal"/>
    <w:autoRedefine/>
    <w:uiPriority w:val="99"/>
    <w:semiHidden/>
    <w:unhideWhenUsed/>
    <w:rsid w:val="00A42123"/>
    <w:pPr>
      <w:spacing w:after="0" w:line="240" w:lineRule="auto"/>
      <w:ind w:left="1760" w:hanging="220"/>
    </w:pPr>
  </w:style>
  <w:style w:type="paragraph" w:styleId="Index9">
    <w:name w:val="index 9"/>
    <w:basedOn w:val="Normal"/>
    <w:next w:val="Normal"/>
    <w:autoRedefine/>
    <w:uiPriority w:val="99"/>
    <w:semiHidden/>
    <w:unhideWhenUsed/>
    <w:rsid w:val="00A42123"/>
    <w:pPr>
      <w:spacing w:after="0" w:line="240" w:lineRule="auto"/>
      <w:ind w:left="1980" w:hanging="220"/>
    </w:pPr>
  </w:style>
  <w:style w:type="paragraph" w:styleId="IndexHeading">
    <w:name w:val="index heading"/>
    <w:basedOn w:val="Normal"/>
    <w:next w:val="Index1"/>
    <w:uiPriority w:val="99"/>
    <w:semiHidden/>
    <w:unhideWhenUsed/>
    <w:rsid w:val="00A421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421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2123"/>
    <w:rPr>
      <w:i/>
      <w:iCs/>
      <w:color w:val="4472C4" w:themeColor="accent1"/>
      <w:lang w:val="en-US"/>
    </w:rPr>
  </w:style>
  <w:style w:type="paragraph" w:styleId="List">
    <w:name w:val="List"/>
    <w:basedOn w:val="Normal"/>
    <w:uiPriority w:val="99"/>
    <w:semiHidden/>
    <w:unhideWhenUsed/>
    <w:rsid w:val="00A42123"/>
    <w:pPr>
      <w:ind w:left="360" w:hanging="360"/>
      <w:contextualSpacing/>
    </w:pPr>
  </w:style>
  <w:style w:type="paragraph" w:styleId="List2">
    <w:name w:val="List 2"/>
    <w:basedOn w:val="Normal"/>
    <w:uiPriority w:val="99"/>
    <w:semiHidden/>
    <w:unhideWhenUsed/>
    <w:rsid w:val="00A42123"/>
    <w:pPr>
      <w:ind w:left="720" w:hanging="360"/>
      <w:contextualSpacing/>
    </w:pPr>
  </w:style>
  <w:style w:type="paragraph" w:styleId="List3">
    <w:name w:val="List 3"/>
    <w:basedOn w:val="Normal"/>
    <w:uiPriority w:val="99"/>
    <w:semiHidden/>
    <w:unhideWhenUsed/>
    <w:rsid w:val="00A42123"/>
    <w:pPr>
      <w:ind w:left="1080" w:hanging="360"/>
      <w:contextualSpacing/>
    </w:pPr>
  </w:style>
  <w:style w:type="paragraph" w:styleId="List4">
    <w:name w:val="List 4"/>
    <w:basedOn w:val="Normal"/>
    <w:uiPriority w:val="99"/>
    <w:semiHidden/>
    <w:unhideWhenUsed/>
    <w:rsid w:val="00A42123"/>
    <w:pPr>
      <w:ind w:left="1440" w:hanging="360"/>
      <w:contextualSpacing/>
    </w:pPr>
  </w:style>
  <w:style w:type="paragraph" w:styleId="List5">
    <w:name w:val="List 5"/>
    <w:basedOn w:val="Normal"/>
    <w:uiPriority w:val="99"/>
    <w:semiHidden/>
    <w:unhideWhenUsed/>
    <w:rsid w:val="00A42123"/>
    <w:pPr>
      <w:ind w:left="1800" w:hanging="360"/>
      <w:contextualSpacing/>
    </w:pPr>
  </w:style>
  <w:style w:type="paragraph" w:styleId="ListBullet">
    <w:name w:val="List Bullet"/>
    <w:basedOn w:val="Normal"/>
    <w:uiPriority w:val="99"/>
    <w:semiHidden/>
    <w:unhideWhenUsed/>
    <w:rsid w:val="00A42123"/>
    <w:pPr>
      <w:numPr>
        <w:numId w:val="1"/>
      </w:numPr>
      <w:contextualSpacing/>
    </w:pPr>
  </w:style>
  <w:style w:type="paragraph" w:styleId="ListBullet2">
    <w:name w:val="List Bullet 2"/>
    <w:basedOn w:val="Normal"/>
    <w:uiPriority w:val="99"/>
    <w:semiHidden/>
    <w:unhideWhenUsed/>
    <w:rsid w:val="00A42123"/>
    <w:pPr>
      <w:numPr>
        <w:numId w:val="3"/>
      </w:numPr>
      <w:contextualSpacing/>
    </w:pPr>
  </w:style>
  <w:style w:type="paragraph" w:styleId="ListBullet3">
    <w:name w:val="List Bullet 3"/>
    <w:basedOn w:val="Normal"/>
    <w:uiPriority w:val="99"/>
    <w:semiHidden/>
    <w:unhideWhenUsed/>
    <w:rsid w:val="00A42123"/>
    <w:pPr>
      <w:numPr>
        <w:numId w:val="4"/>
      </w:numPr>
      <w:contextualSpacing/>
    </w:pPr>
  </w:style>
  <w:style w:type="paragraph" w:styleId="ListBullet4">
    <w:name w:val="List Bullet 4"/>
    <w:basedOn w:val="Normal"/>
    <w:uiPriority w:val="99"/>
    <w:semiHidden/>
    <w:unhideWhenUsed/>
    <w:rsid w:val="00A42123"/>
    <w:pPr>
      <w:numPr>
        <w:numId w:val="5"/>
      </w:numPr>
      <w:contextualSpacing/>
    </w:pPr>
  </w:style>
  <w:style w:type="paragraph" w:styleId="ListBullet5">
    <w:name w:val="List Bullet 5"/>
    <w:basedOn w:val="Normal"/>
    <w:uiPriority w:val="99"/>
    <w:semiHidden/>
    <w:unhideWhenUsed/>
    <w:rsid w:val="00A42123"/>
    <w:pPr>
      <w:numPr>
        <w:numId w:val="6"/>
      </w:numPr>
      <w:contextualSpacing/>
    </w:pPr>
  </w:style>
  <w:style w:type="paragraph" w:styleId="ListContinue">
    <w:name w:val="List Continue"/>
    <w:basedOn w:val="Normal"/>
    <w:uiPriority w:val="99"/>
    <w:semiHidden/>
    <w:unhideWhenUsed/>
    <w:rsid w:val="00A42123"/>
    <w:pPr>
      <w:spacing w:after="120"/>
      <w:ind w:left="360"/>
      <w:contextualSpacing/>
    </w:pPr>
  </w:style>
  <w:style w:type="paragraph" w:styleId="ListContinue2">
    <w:name w:val="List Continue 2"/>
    <w:basedOn w:val="Normal"/>
    <w:uiPriority w:val="99"/>
    <w:semiHidden/>
    <w:unhideWhenUsed/>
    <w:rsid w:val="00A42123"/>
    <w:pPr>
      <w:spacing w:after="120"/>
      <w:ind w:left="720"/>
      <w:contextualSpacing/>
    </w:pPr>
  </w:style>
  <w:style w:type="paragraph" w:styleId="ListContinue3">
    <w:name w:val="List Continue 3"/>
    <w:basedOn w:val="Normal"/>
    <w:uiPriority w:val="99"/>
    <w:semiHidden/>
    <w:unhideWhenUsed/>
    <w:rsid w:val="00A42123"/>
    <w:pPr>
      <w:spacing w:after="120"/>
      <w:ind w:left="1080"/>
      <w:contextualSpacing/>
    </w:pPr>
  </w:style>
  <w:style w:type="paragraph" w:styleId="ListContinue4">
    <w:name w:val="List Continue 4"/>
    <w:basedOn w:val="Normal"/>
    <w:uiPriority w:val="99"/>
    <w:semiHidden/>
    <w:unhideWhenUsed/>
    <w:rsid w:val="00A42123"/>
    <w:pPr>
      <w:spacing w:after="120"/>
      <w:ind w:left="1440"/>
      <w:contextualSpacing/>
    </w:pPr>
  </w:style>
  <w:style w:type="paragraph" w:styleId="ListContinue5">
    <w:name w:val="List Continue 5"/>
    <w:basedOn w:val="Normal"/>
    <w:uiPriority w:val="99"/>
    <w:semiHidden/>
    <w:unhideWhenUsed/>
    <w:rsid w:val="00A42123"/>
    <w:pPr>
      <w:spacing w:after="120"/>
      <w:ind w:left="1800"/>
      <w:contextualSpacing/>
    </w:pPr>
  </w:style>
  <w:style w:type="paragraph" w:styleId="ListNumber">
    <w:name w:val="List Number"/>
    <w:basedOn w:val="Normal"/>
    <w:uiPriority w:val="99"/>
    <w:semiHidden/>
    <w:unhideWhenUsed/>
    <w:rsid w:val="00A42123"/>
    <w:pPr>
      <w:numPr>
        <w:numId w:val="11"/>
      </w:numPr>
      <w:contextualSpacing/>
    </w:pPr>
  </w:style>
  <w:style w:type="paragraph" w:styleId="ListNumber2">
    <w:name w:val="List Number 2"/>
    <w:basedOn w:val="Normal"/>
    <w:uiPriority w:val="99"/>
    <w:semiHidden/>
    <w:unhideWhenUsed/>
    <w:rsid w:val="00A42123"/>
    <w:pPr>
      <w:numPr>
        <w:numId w:val="12"/>
      </w:numPr>
      <w:contextualSpacing/>
    </w:pPr>
  </w:style>
  <w:style w:type="paragraph" w:styleId="ListNumber3">
    <w:name w:val="List Number 3"/>
    <w:basedOn w:val="Normal"/>
    <w:uiPriority w:val="99"/>
    <w:semiHidden/>
    <w:unhideWhenUsed/>
    <w:rsid w:val="00A42123"/>
    <w:pPr>
      <w:numPr>
        <w:numId w:val="13"/>
      </w:numPr>
      <w:contextualSpacing/>
    </w:pPr>
  </w:style>
  <w:style w:type="paragraph" w:styleId="ListNumber4">
    <w:name w:val="List Number 4"/>
    <w:basedOn w:val="Normal"/>
    <w:uiPriority w:val="99"/>
    <w:semiHidden/>
    <w:unhideWhenUsed/>
    <w:rsid w:val="00A42123"/>
    <w:pPr>
      <w:numPr>
        <w:numId w:val="14"/>
      </w:numPr>
      <w:contextualSpacing/>
    </w:pPr>
  </w:style>
  <w:style w:type="paragraph" w:styleId="ListNumber5">
    <w:name w:val="List Number 5"/>
    <w:basedOn w:val="Normal"/>
    <w:uiPriority w:val="99"/>
    <w:semiHidden/>
    <w:unhideWhenUsed/>
    <w:rsid w:val="00A42123"/>
    <w:pPr>
      <w:numPr>
        <w:numId w:val="15"/>
      </w:numPr>
      <w:contextualSpacing/>
    </w:pPr>
  </w:style>
  <w:style w:type="paragraph" w:styleId="MacroText">
    <w:name w:val="macro"/>
    <w:link w:val="MacroTextChar"/>
    <w:uiPriority w:val="99"/>
    <w:semiHidden/>
    <w:unhideWhenUsed/>
    <w:rsid w:val="00A421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42123"/>
    <w:rPr>
      <w:rFonts w:ascii="Consolas" w:hAnsi="Consolas"/>
      <w:sz w:val="20"/>
      <w:szCs w:val="20"/>
      <w:lang w:val="en-US"/>
    </w:rPr>
  </w:style>
  <w:style w:type="paragraph" w:styleId="MessageHeader">
    <w:name w:val="Message Header"/>
    <w:basedOn w:val="Normal"/>
    <w:link w:val="MessageHeaderChar"/>
    <w:uiPriority w:val="99"/>
    <w:semiHidden/>
    <w:unhideWhenUsed/>
    <w:rsid w:val="00A4212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212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42123"/>
    <w:rPr>
      <w:rFonts w:ascii="Times New Roman" w:hAnsi="Times New Roman" w:cs="Times New Roman"/>
      <w:sz w:val="24"/>
      <w:szCs w:val="24"/>
    </w:rPr>
  </w:style>
  <w:style w:type="paragraph" w:styleId="NormalIndent">
    <w:name w:val="Normal Indent"/>
    <w:basedOn w:val="Normal"/>
    <w:uiPriority w:val="99"/>
    <w:semiHidden/>
    <w:unhideWhenUsed/>
    <w:rsid w:val="00A42123"/>
    <w:pPr>
      <w:ind w:left="720"/>
    </w:pPr>
  </w:style>
  <w:style w:type="paragraph" w:styleId="NoteHeading">
    <w:name w:val="Note Heading"/>
    <w:basedOn w:val="Normal"/>
    <w:next w:val="Normal"/>
    <w:link w:val="NoteHeadingChar"/>
    <w:uiPriority w:val="99"/>
    <w:semiHidden/>
    <w:unhideWhenUsed/>
    <w:rsid w:val="00A42123"/>
    <w:pPr>
      <w:spacing w:after="0" w:line="240" w:lineRule="auto"/>
    </w:pPr>
  </w:style>
  <w:style w:type="character" w:customStyle="1" w:styleId="NoteHeadingChar">
    <w:name w:val="Note Heading Char"/>
    <w:basedOn w:val="DefaultParagraphFont"/>
    <w:link w:val="NoteHeading"/>
    <w:uiPriority w:val="99"/>
    <w:semiHidden/>
    <w:rsid w:val="00A42123"/>
    <w:rPr>
      <w:lang w:val="en-US"/>
    </w:rPr>
  </w:style>
  <w:style w:type="paragraph" w:styleId="PlainText">
    <w:name w:val="Plain Text"/>
    <w:basedOn w:val="Normal"/>
    <w:link w:val="PlainTextChar"/>
    <w:uiPriority w:val="99"/>
    <w:semiHidden/>
    <w:unhideWhenUsed/>
    <w:rsid w:val="00A421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2123"/>
    <w:rPr>
      <w:rFonts w:ascii="Consolas" w:hAnsi="Consolas"/>
      <w:sz w:val="21"/>
      <w:szCs w:val="21"/>
      <w:lang w:val="en-US"/>
    </w:rPr>
  </w:style>
  <w:style w:type="paragraph" w:styleId="Quote">
    <w:name w:val="Quote"/>
    <w:basedOn w:val="Normal"/>
    <w:next w:val="Normal"/>
    <w:link w:val="QuoteChar"/>
    <w:uiPriority w:val="29"/>
    <w:qFormat/>
    <w:rsid w:val="00A4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42123"/>
    <w:rPr>
      <w:i/>
      <w:iCs/>
      <w:color w:val="404040" w:themeColor="text1" w:themeTint="BF"/>
      <w:lang w:val="en-US"/>
    </w:rPr>
  </w:style>
  <w:style w:type="paragraph" w:styleId="Salutation">
    <w:name w:val="Salutation"/>
    <w:basedOn w:val="Normal"/>
    <w:next w:val="Normal"/>
    <w:link w:val="SalutationChar"/>
    <w:uiPriority w:val="99"/>
    <w:semiHidden/>
    <w:unhideWhenUsed/>
    <w:rsid w:val="00A42123"/>
  </w:style>
  <w:style w:type="character" w:customStyle="1" w:styleId="SalutationChar">
    <w:name w:val="Salutation Char"/>
    <w:basedOn w:val="DefaultParagraphFont"/>
    <w:link w:val="Salutation"/>
    <w:uiPriority w:val="99"/>
    <w:semiHidden/>
    <w:rsid w:val="00A42123"/>
    <w:rPr>
      <w:lang w:val="en-US"/>
    </w:rPr>
  </w:style>
  <w:style w:type="paragraph" w:styleId="Signature">
    <w:name w:val="Signature"/>
    <w:basedOn w:val="Normal"/>
    <w:link w:val="SignatureChar"/>
    <w:uiPriority w:val="99"/>
    <w:semiHidden/>
    <w:unhideWhenUsed/>
    <w:rsid w:val="00A42123"/>
    <w:pPr>
      <w:spacing w:after="0" w:line="240" w:lineRule="auto"/>
      <w:ind w:left="4320"/>
    </w:pPr>
  </w:style>
  <w:style w:type="character" w:customStyle="1" w:styleId="SignatureChar">
    <w:name w:val="Signature Char"/>
    <w:basedOn w:val="DefaultParagraphFont"/>
    <w:link w:val="Signature"/>
    <w:uiPriority w:val="99"/>
    <w:semiHidden/>
    <w:rsid w:val="00A42123"/>
    <w:rPr>
      <w:lang w:val="en-US"/>
    </w:rPr>
  </w:style>
  <w:style w:type="paragraph" w:styleId="Subtitle">
    <w:name w:val="Subtitle"/>
    <w:basedOn w:val="Normal"/>
    <w:next w:val="Normal"/>
    <w:link w:val="SubtitleChar"/>
    <w:uiPriority w:val="11"/>
    <w:qFormat/>
    <w:rsid w:val="00A42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12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42123"/>
    <w:pPr>
      <w:spacing w:after="0"/>
      <w:ind w:left="220" w:hanging="220"/>
    </w:pPr>
  </w:style>
  <w:style w:type="paragraph" w:styleId="TableofFigures">
    <w:name w:val="table of figures"/>
    <w:basedOn w:val="Normal"/>
    <w:next w:val="Normal"/>
    <w:uiPriority w:val="99"/>
    <w:semiHidden/>
    <w:unhideWhenUsed/>
    <w:rsid w:val="00A42123"/>
    <w:pPr>
      <w:spacing w:after="0"/>
    </w:pPr>
  </w:style>
  <w:style w:type="paragraph" w:styleId="Title">
    <w:name w:val="Title"/>
    <w:basedOn w:val="Normal"/>
    <w:next w:val="Normal"/>
    <w:link w:val="TitleChar"/>
    <w:uiPriority w:val="10"/>
    <w:qFormat/>
    <w:rsid w:val="00A421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12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4212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2123"/>
    <w:pPr>
      <w:spacing w:after="100"/>
    </w:pPr>
  </w:style>
  <w:style w:type="paragraph" w:styleId="TOC2">
    <w:name w:val="toc 2"/>
    <w:basedOn w:val="Normal"/>
    <w:next w:val="Normal"/>
    <w:autoRedefine/>
    <w:uiPriority w:val="39"/>
    <w:semiHidden/>
    <w:unhideWhenUsed/>
    <w:rsid w:val="00A42123"/>
    <w:pPr>
      <w:spacing w:after="100"/>
      <w:ind w:left="220"/>
    </w:pPr>
  </w:style>
  <w:style w:type="paragraph" w:styleId="TOC3">
    <w:name w:val="toc 3"/>
    <w:basedOn w:val="Normal"/>
    <w:next w:val="Normal"/>
    <w:autoRedefine/>
    <w:uiPriority w:val="39"/>
    <w:semiHidden/>
    <w:unhideWhenUsed/>
    <w:rsid w:val="00A42123"/>
    <w:pPr>
      <w:spacing w:after="100"/>
      <w:ind w:left="440"/>
    </w:pPr>
  </w:style>
  <w:style w:type="paragraph" w:styleId="TOC4">
    <w:name w:val="toc 4"/>
    <w:basedOn w:val="Normal"/>
    <w:next w:val="Normal"/>
    <w:autoRedefine/>
    <w:uiPriority w:val="39"/>
    <w:semiHidden/>
    <w:unhideWhenUsed/>
    <w:rsid w:val="00A42123"/>
    <w:pPr>
      <w:spacing w:after="100"/>
      <w:ind w:left="660"/>
    </w:pPr>
  </w:style>
  <w:style w:type="paragraph" w:styleId="TOC5">
    <w:name w:val="toc 5"/>
    <w:basedOn w:val="Normal"/>
    <w:next w:val="Normal"/>
    <w:autoRedefine/>
    <w:uiPriority w:val="39"/>
    <w:semiHidden/>
    <w:unhideWhenUsed/>
    <w:rsid w:val="00A42123"/>
    <w:pPr>
      <w:spacing w:after="100"/>
      <w:ind w:left="880"/>
    </w:pPr>
  </w:style>
  <w:style w:type="paragraph" w:styleId="TOC6">
    <w:name w:val="toc 6"/>
    <w:basedOn w:val="Normal"/>
    <w:next w:val="Normal"/>
    <w:autoRedefine/>
    <w:uiPriority w:val="39"/>
    <w:semiHidden/>
    <w:unhideWhenUsed/>
    <w:rsid w:val="00A42123"/>
    <w:pPr>
      <w:spacing w:after="100"/>
      <w:ind w:left="1100"/>
    </w:pPr>
  </w:style>
  <w:style w:type="paragraph" w:styleId="TOC7">
    <w:name w:val="toc 7"/>
    <w:basedOn w:val="Normal"/>
    <w:next w:val="Normal"/>
    <w:autoRedefine/>
    <w:uiPriority w:val="39"/>
    <w:semiHidden/>
    <w:unhideWhenUsed/>
    <w:rsid w:val="00A42123"/>
    <w:pPr>
      <w:spacing w:after="100"/>
      <w:ind w:left="1320"/>
    </w:pPr>
  </w:style>
  <w:style w:type="paragraph" w:styleId="TOC8">
    <w:name w:val="toc 8"/>
    <w:basedOn w:val="Normal"/>
    <w:next w:val="Normal"/>
    <w:autoRedefine/>
    <w:uiPriority w:val="39"/>
    <w:semiHidden/>
    <w:unhideWhenUsed/>
    <w:rsid w:val="00A42123"/>
    <w:pPr>
      <w:spacing w:after="100"/>
      <w:ind w:left="1540"/>
    </w:pPr>
  </w:style>
  <w:style w:type="paragraph" w:styleId="TOC9">
    <w:name w:val="toc 9"/>
    <w:basedOn w:val="Normal"/>
    <w:next w:val="Normal"/>
    <w:autoRedefine/>
    <w:uiPriority w:val="39"/>
    <w:semiHidden/>
    <w:unhideWhenUsed/>
    <w:rsid w:val="00A42123"/>
    <w:pPr>
      <w:spacing w:after="100"/>
      <w:ind w:left="1760"/>
    </w:pPr>
  </w:style>
  <w:style w:type="paragraph" w:styleId="TOCHeading">
    <w:name w:val="TOC Heading"/>
    <w:basedOn w:val="Heading1"/>
    <w:next w:val="Normal"/>
    <w:uiPriority w:val="39"/>
    <w:semiHidden/>
    <w:unhideWhenUsed/>
    <w:qFormat/>
    <w:rsid w:val="00A421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6&amp;session=126&amp;summary=B" TargetMode="External" Id="R1ae7404082c2402a" /><Relationship Type="http://schemas.openxmlformats.org/officeDocument/2006/relationships/hyperlink" Target="https://www.scstatehouse.gov/sess126_2025-2026/prever/26_20241211.docx" TargetMode="External" Id="Rd3ce50b26072445f" /><Relationship Type="http://schemas.openxmlformats.org/officeDocument/2006/relationships/hyperlink" Target="https://www.scstatehouse.gov/sess126_2025-2026/prever/26_20250129.docx" TargetMode="External" Id="R401638029b654987" /><Relationship Type="http://schemas.openxmlformats.org/officeDocument/2006/relationships/hyperlink" Target="h:\sj\20250129.docx" TargetMode="External" Id="R6e53fd79e1b845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22BE42833264543BF6ADFE5419C7DAA"/>
        <w:category>
          <w:name w:val="General"/>
          <w:gallery w:val="placeholder"/>
        </w:category>
        <w:types>
          <w:type w:val="bbPlcHdr"/>
        </w:types>
        <w:behaviors>
          <w:behavior w:val="content"/>
        </w:behaviors>
        <w:guid w:val="{E8F7D119-89E8-4F5A-94AF-F737C84C3504}"/>
      </w:docPartPr>
      <w:docPartBody>
        <w:p w:rsidR="00DB50E2" w:rsidRDefault="00DB50E2" w:rsidP="00DB50E2">
          <w:pPr>
            <w:pStyle w:val="D22BE42833264543BF6ADFE5419C7DAA"/>
          </w:pPr>
          <w:r w:rsidRPr="007B495D">
            <w:rPr>
              <w:rStyle w:val="PlaceholderText"/>
            </w:rPr>
            <w:t>Click or tap here to enter text.</w:t>
          </w:r>
        </w:p>
      </w:docPartBody>
    </w:docPart>
    <w:docPart>
      <w:docPartPr>
        <w:name w:val="16A040B5916241059D7C9D28468EEC64"/>
        <w:category>
          <w:name w:val="General"/>
          <w:gallery w:val="placeholder"/>
        </w:category>
        <w:types>
          <w:type w:val="bbPlcHdr"/>
        </w:types>
        <w:behaviors>
          <w:behavior w:val="content"/>
        </w:behaviors>
        <w:guid w:val="{B3ECB6B2-55E8-488B-B6CB-8A9808D8BAD6}"/>
      </w:docPartPr>
      <w:docPartBody>
        <w:p w:rsidR="00DB50E2" w:rsidRDefault="00DB50E2" w:rsidP="00DB50E2">
          <w:pPr>
            <w:pStyle w:val="16A040B5916241059D7C9D28468EEC6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56394"/>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029C2"/>
    <w:rsid w:val="00C818FB"/>
    <w:rsid w:val="00CC0451"/>
    <w:rsid w:val="00D6665C"/>
    <w:rsid w:val="00D900BD"/>
    <w:rsid w:val="00DB50E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0E2"/>
    <w:rPr>
      <w:color w:val="808080"/>
    </w:rPr>
  </w:style>
  <w:style w:type="paragraph" w:customStyle="1" w:styleId="D22BE42833264543BF6ADFE5419C7DAA">
    <w:name w:val="D22BE42833264543BF6ADFE5419C7DAA"/>
    <w:rsid w:val="00DB50E2"/>
    <w:pPr>
      <w:spacing w:line="278" w:lineRule="auto"/>
    </w:pPr>
    <w:rPr>
      <w:kern w:val="2"/>
      <w:sz w:val="24"/>
      <w:szCs w:val="24"/>
      <w14:ligatures w14:val="standardContextual"/>
    </w:rPr>
  </w:style>
  <w:style w:type="paragraph" w:customStyle="1" w:styleId="16A040B5916241059D7C9D28468EEC64">
    <w:name w:val="16A040B5916241059D7C9D28468EEC64"/>
    <w:rsid w:val="00DB50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3ae5a1aa-b644-4176-bcf4-5525b313c9e6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f8ae4404-bb48-4d20-a76e-bc7cb93f366b</T_BILL_REQUEST_REQUEST>
  <T_BILL_R_ORIGINALDRAFT>c56554d0-dabf-4d72-a43b-0577184a9c15</T_BILL_R_ORIGINALDRAFT>
  <T_BILL_SPONSOR_SPONSOR>59e7c0c6-c2ab-4a70-8696-1ff9b0514fac</T_BILL_SPONSOR_SPONSOR>
  <T_BILL_T_BILLNAME>[0026]</T_BILL_T_BILLNAME>
  <T_BILL_T_BILLNUMBER>26</T_BILL_T_BILLNUMBER>
  <T_BILL_T_BILLTITLE>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T_BILL_T_BILLTITLE>
  <T_BILL_T_CHAMBER>senate</T_BILL_T_CHAMBER>
  <T_BILL_T_FILENAME> </T_BILL_T_FILENAME>
  <T_BILL_T_LEGTYPE>bill_statewide</T_BILL_T_LEGTYPE>
  <T_BILL_T_RATNUMBERSTRING>SNone</T_BILL_T_RATNUMBERSTRING>
  <T_BILL_T_SECTIONS>[{"SectionUUID":"5312774a-ff05-44a4-8459-7cf66460cb1d","SectionName":"code_section","SectionNumber":1,"SectionType":"code_section","CodeSections":[{"CodeSectionBookmarkName":"ns_T50C21N107_587d8a111","IsConstitutionSection":false,"Identity":"50-21-107","IsNew":true,"SubSections":[{"Level":1,"Identity":"T50C21N107SA","SubSectionBookmarkName":"ss_T50C21N107SA_lv1_123e76011","IsNewSubSection":false,"SubSectionReplacement":""},{"Level":2,"Identity":"T50C21N107S1","SubSectionBookmarkName":"ss_T50C21N107S1_lv2_6318834a3","IsNewSubSection":false,"SubSectionReplacement":""},{"Level":2,"Identity":"T50C21N107S2","SubSectionBookmarkName":"ss_T50C21N107S2_lv2_42bee28b6","IsNewSubSection":false,"SubSectionReplacement":""},{"Level":3,"Identity":"T50C21N107Sa","SubSectionBookmarkName":"ss_T50C21N107Sa_lv3_a050a15cd","IsNewSubSection":false,"SubSectionReplacement":""},{"Level":3,"Identity":"T50C21N107Sb","SubSectionBookmarkName":"ss_T50C21N107Sb_lv3_b63353022","IsNewSubSection":false,"SubSectionReplacement":""},{"Level":1,"Identity":"T50C21N107SB","SubSectionBookmarkName":"ss_T50C21N107SB_lv1_0365144a9","IsNewSubSection":false,"SubSectionReplacement":""},{"Level":1,"Identity":"T50C21N107SC","SubSectionBookmarkName":"ss_T50C21N107SC_lv1_1183b2b5e","IsNewSubSection":false,"SubSectionReplacement":""},{"Level":1,"Identity":"T50C21N107SD","SubSectionBookmarkName":"ss_T50C21N107SD_lv1_4672fabbb","IsNewSubSection":false,"SubSectionReplacement":""},{"Level":1,"Identity":"T50C21N107SE","SubSectionBookmarkName":"ss_T50C21N107SE_lv1_660e194cc","IsNewSubSection":false,"SubSectionReplacement":""},{"Level":2,"Identity":"T50C21N107S1","SubSectionBookmarkName":"ss_T50C21N107S1_lv2_b0c1a90b5","IsNewSubSection":false,"SubSectionReplacement":""},{"Level":2,"Identity":"T50C21N107S2","SubSectionBookmarkName":"ss_T50C21N107S2_lv2_c6be995e3","IsNewSubSection":false,"SubSectionReplacement":""},{"Level":1,"Identity":"T50C21N107SF","SubSectionBookmarkName":"ss_T50C21N107SF_lv1_cbfa864e6","IsNewSubSection":false,"SubSectionReplacement":""},{"Level":2,"Identity":"T50C21N107S1","SubSectionBookmarkName":"ss_T50C21N107S1_lv2_ba4a16c2d","IsNewSubSection":false,"SubSectionReplacement":""},{"Level":2,"Identity":"T50C21N107S2","SubSectionBookmarkName":"ss_T50C21N107S2_lv2_913c94505","IsNewSubSection":false,"SubSectionReplacement":""},{"Level":2,"Identity":"T50C21N107S3","SubSectionBookmarkName":"ss_T50C21N107S3_lv2_a37f11137","IsNewSubSection":false,"SubSectionReplacement":""},{"Level":1,"Identity":"T50C21N107SG","SubSectionBookmarkName":"ss_T50C21N107SG_lv1_9c5e4f7cd","IsNewSubSection":false,"SubSectionReplacement":""}],"TitleRelatedTo":"","TitleSoAsTo":"PROVIDE THAT OWNERS OF WATERCRAFT OF MORE THAN SEVENTY HORSEPOWER MUST CARRY LIABILITY INSURANCE OF AT LEAST FIFTY THOUSAND DOLLARS OF COVERAGE PER OCCURRENCE, TO PROVIDE PENALTIES, AND TO PROVIDE FOR THE COLLECTION OF FINES","Deleted":false}],"TitleText":"","DisableControls":false,"Deleted":false,"RepealItems":[],"SectionBookmarkName":"bs_num_1_4ac718cce"},{"SectionUUID":"8f03ca95-8faa-4d43-a9c2-8afc498075bd","SectionName":"standard_eff_date_section","SectionNumber":2,"SectionType":"drafting_clause","CodeSections":[],"TitleText":"","DisableControls":false,"Deleted":false,"RepealItems":[],"SectionBookmarkName":"bs_num_2_lastsection"}]</T_BILL_T_SECTIONS>
  <T_BILL_T_SUBJECT>Watercraft Liability Insurance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7243</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2025-01-30T02:07:00Z</cp:lastPrinted>
  <dcterms:created xsi:type="dcterms:W3CDTF">2025-01-29T22:57:00Z</dcterms:created>
  <dcterms:modified xsi:type="dcterms:W3CDTF">2025-01-30T02:07:00Z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